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0B7" w:rsidRPr="00F960B7" w:rsidRDefault="00F960B7" w:rsidP="00F960B7">
      <w:pPr>
        <w:tabs>
          <w:tab w:val="left" w:pos="567"/>
          <w:tab w:val="num" w:pos="3969"/>
        </w:tabs>
        <w:spacing w:line="276" w:lineRule="auto"/>
        <w:ind w:left="720"/>
        <w:jc w:val="center"/>
        <w:rPr>
          <w:b/>
          <w:bCs/>
          <w:sz w:val="28"/>
          <w:szCs w:val="28"/>
        </w:rPr>
      </w:pPr>
      <w:bookmarkStart w:id="0" w:name="_GoBack"/>
      <w:r w:rsidRPr="00F960B7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</w:t>
      </w:r>
      <w:r w:rsidRPr="00F960B7">
        <w:rPr>
          <w:b/>
          <w:sz w:val="28"/>
          <w:szCs w:val="28"/>
        </w:rPr>
        <w:t>Современные вычислительные и проектные комплексы</w:t>
      </w:r>
      <w:r w:rsidRPr="00F960B7">
        <w:rPr>
          <w:b/>
          <w:sz w:val="28"/>
          <w:szCs w:val="28"/>
        </w:rPr>
        <w:t>"</w:t>
      </w:r>
    </w:p>
    <w:p w:rsidR="00E51F43" w:rsidRPr="00F960B7" w:rsidRDefault="00F960B7">
      <w:pPr>
        <w:rPr>
          <w:sz w:val="28"/>
          <w:szCs w:val="28"/>
        </w:rPr>
      </w:pPr>
      <w:r w:rsidRPr="00F960B7">
        <w:rPr>
          <w:sz w:val="28"/>
          <w:szCs w:val="28"/>
        </w:rPr>
        <w:t>Для аттестации нужно ответить на 2 вопроса.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Что такое САПР? Перечислите основные компоненты и функции современных систем автоматизированного проектирования в строительстве.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В чём отличие понятий CAD, CAE и CAM? Приведите примеры программных решений для каждой категории.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Что представляет собой технология BIM? Каковы её ключевые преимущества перед традиционным 3D</w:t>
      </w:r>
      <w:r w:rsidRPr="00F960B7">
        <w:rPr>
          <w:rStyle w:val="markdown-word"/>
          <w:sz w:val="28"/>
          <w:szCs w:val="28"/>
        </w:rPr>
        <w:noBreakHyphen/>
        <w:t>моделированием?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Опишите основные этапы создания BIM</w:t>
      </w:r>
      <w:r w:rsidRPr="00F960B7">
        <w:rPr>
          <w:rStyle w:val="markdown-word"/>
          <w:sz w:val="28"/>
          <w:szCs w:val="28"/>
        </w:rPr>
        <w:noBreakHyphen/>
        <w:t>модели на протяжении жизненного цикла строительного объекта.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Перечислите и кратко охарактеризуйте популярные программные комплексы для BIM</w:t>
      </w:r>
      <w:r w:rsidRPr="00F960B7">
        <w:rPr>
          <w:rStyle w:val="markdown-word"/>
          <w:sz w:val="28"/>
          <w:szCs w:val="28"/>
        </w:rPr>
        <w:noBreakHyphen/>
        <w:t>проектирования (не менее 4</w:t>
      </w:r>
      <w:r w:rsidRPr="00F960B7">
        <w:rPr>
          <w:rStyle w:val="markdown-word"/>
          <w:sz w:val="28"/>
          <w:szCs w:val="28"/>
        </w:rPr>
        <w:noBreakHyphen/>
        <w:t>х).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Какие форматы данных используются для обмена информацией между различными проектными комплексами? Раскройте особенности IFC, DXF и CSV.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В чём заключаются принципы параметрического моделирования? Приведите примеры его применения в проектировании зданий.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Перечислите основные методы расчёта строительных конструкций с использованием ЭВМ. Кратко опишите метод конечных элементов.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Сравните возможности программных комплексов ЛИРА</w:t>
      </w:r>
      <w:r w:rsidRPr="00F960B7">
        <w:rPr>
          <w:rStyle w:val="markdown-word"/>
          <w:sz w:val="28"/>
          <w:szCs w:val="28"/>
        </w:rPr>
        <w:noBreakHyphen/>
        <w:t>САПР и SCAD Office для расчёта строительных конструкций.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Какие задачи решаются с помощью Autodesk Robot Structural Analysis и SOFiSTiK? Укажите их сильные стороны и ограничения.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Как осуществляется интеграция BIM</w:t>
      </w:r>
      <w:r w:rsidRPr="00F960B7">
        <w:rPr>
          <w:rStyle w:val="markdown-word"/>
          <w:sz w:val="28"/>
          <w:szCs w:val="28"/>
        </w:rPr>
        <w:noBreakHyphen/>
        <w:t>технологий с системами управления проектами? Приведите примеры ПО.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Какие облачные сервисы применяются в современном проектировании? Охарактеризуйте их роль в совместной работе над проектами.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Что входит в состав организационно</w:t>
      </w:r>
      <w:r w:rsidRPr="00F960B7">
        <w:rPr>
          <w:rStyle w:val="markdown-word"/>
          <w:sz w:val="28"/>
          <w:szCs w:val="28"/>
        </w:rPr>
        <w:noBreakHyphen/>
        <w:t>технологической документации (ПОС и ППР)? Какие программные комплексы помогают их разрабатывать?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lastRenderedPageBreak/>
        <w:t>Как с помощью вычислительных комплексов планируют календарные графики строительства и рассчитывают потребность в ресурсах?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Какие требования производственной и экологической безопасности учитываются при разработке технологических процессов в строительных САПР?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В чём заключается роль искусственного интеллекта в современных проектных комплексах? Приведите конкретные примеры.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Опишите возможности интеграции BIM с технологиями AR/VR в строительстве.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Какие открытые стандарты влияют на развитие проектных комплексов? Почему их внедрение важно?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Как современные проектные комплексы обеспечивают контроль качества строительно</w:t>
      </w:r>
      <w:r w:rsidRPr="00F960B7">
        <w:rPr>
          <w:rStyle w:val="markdown-word"/>
          <w:sz w:val="28"/>
          <w:szCs w:val="28"/>
        </w:rPr>
        <w:noBreakHyphen/>
        <w:t>монтажных работ на разных этапах строительства?</w:t>
      </w:r>
    </w:p>
    <w:p w:rsidR="00F960B7" w:rsidRPr="00F960B7" w:rsidRDefault="00F960B7" w:rsidP="00F960B7">
      <w:pPr>
        <w:pStyle w:val="a3"/>
        <w:numPr>
          <w:ilvl w:val="0"/>
          <w:numId w:val="1"/>
        </w:numPr>
        <w:shd w:val="clear" w:color="auto" w:fill="FFFFFF"/>
        <w:spacing w:before="120" w:beforeAutospacing="0" w:after="0" w:afterAutospacing="0" w:line="420" w:lineRule="atLeast"/>
        <w:ind w:left="0"/>
        <w:rPr>
          <w:sz w:val="28"/>
          <w:szCs w:val="28"/>
        </w:rPr>
      </w:pPr>
      <w:r w:rsidRPr="00F960B7">
        <w:rPr>
          <w:rStyle w:val="markdown-word"/>
          <w:sz w:val="28"/>
          <w:szCs w:val="28"/>
        </w:rPr>
        <w:t>Перечислите перспективные направления развития вычислительных и проектных комплексов в строительстве на ближайшие 5–10 лет. Обоснуйте свой выбор.</w:t>
      </w:r>
    </w:p>
    <w:bookmarkEnd w:id="0"/>
    <w:p w:rsidR="00F960B7" w:rsidRPr="00F960B7" w:rsidRDefault="00F960B7">
      <w:pPr>
        <w:rPr>
          <w:sz w:val="28"/>
          <w:szCs w:val="28"/>
        </w:rPr>
      </w:pPr>
    </w:p>
    <w:sectPr w:rsidR="00F960B7" w:rsidRPr="00F9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72824"/>
    <w:multiLevelType w:val="multilevel"/>
    <w:tmpl w:val="3E2E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B7"/>
    <w:rsid w:val="004E2732"/>
    <w:rsid w:val="005D7959"/>
    <w:rsid w:val="00B53093"/>
    <w:rsid w:val="00F9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222C"/>
  <w15:chartTrackingRefBased/>
  <w15:docId w15:val="{70170484-3C5E-4DDB-8197-AFD48567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0B7"/>
    <w:pPr>
      <w:spacing w:before="100" w:beforeAutospacing="1" w:after="100" w:afterAutospacing="1"/>
    </w:pPr>
  </w:style>
  <w:style w:type="character" w:customStyle="1" w:styleId="markdown-word">
    <w:name w:val="markdown-word"/>
    <w:basedOn w:val="a0"/>
    <w:rsid w:val="00F9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1</cp:revision>
  <dcterms:created xsi:type="dcterms:W3CDTF">2026-01-19T15:54:00Z</dcterms:created>
  <dcterms:modified xsi:type="dcterms:W3CDTF">2026-01-19T15:55:00Z</dcterms:modified>
</cp:coreProperties>
</file>