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7B" w:rsidRPr="00675FA8" w:rsidRDefault="00A5717B" w:rsidP="00917344">
      <w:pPr>
        <w:spacing w:after="120" w:line="276" w:lineRule="auto"/>
        <w:ind w:left="720"/>
        <w:jc w:val="center"/>
        <w:rPr>
          <w:b/>
          <w:sz w:val="28"/>
          <w:szCs w:val="28"/>
        </w:rPr>
      </w:pPr>
      <w:bookmarkStart w:id="0" w:name="_GoBack"/>
      <w:r w:rsidRPr="00675FA8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"Металлические конструкции, включая сварку"</w:t>
      </w:r>
    </w:p>
    <w:bookmarkEnd w:id="0"/>
    <w:p w:rsidR="00917344" w:rsidRPr="00917344" w:rsidRDefault="00A5717B" w:rsidP="00917344">
      <w:pPr>
        <w:spacing w:after="120" w:line="276" w:lineRule="auto"/>
        <w:ind w:left="720"/>
        <w:jc w:val="center"/>
        <w:rPr>
          <w:b/>
        </w:rPr>
      </w:pPr>
      <w:r>
        <w:rPr>
          <w:b/>
        </w:rPr>
        <w:t>Для аттестации по дисциплине необходимо отве</w:t>
      </w:r>
      <w:r w:rsidR="00675FA8">
        <w:rPr>
          <w:b/>
        </w:rPr>
        <w:t>т</w:t>
      </w:r>
      <w:r>
        <w:rPr>
          <w:b/>
        </w:rPr>
        <w:t>ить на 2 вопроса.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Строительные конструкции зданий и сооружений. Требования, предъявляемые к несущим строительным конструкциям.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Преимущества, недостатки и область применения металлических (стал</w:t>
      </w:r>
      <w:r>
        <w:t>ьных и алюминиевых) конструкций.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Состав строительной стали. Вредные примеси, добавки-</w:t>
      </w:r>
      <w:proofErr w:type="spellStart"/>
      <w:r w:rsidRPr="00750447">
        <w:t>раскислители</w:t>
      </w:r>
      <w:proofErr w:type="spellEnd"/>
      <w:r w:rsidRPr="00750447">
        <w:t>, легирующие добавки; способы повышения прочности стали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 xml:space="preserve">Механические испытания металлов. Прочностные и </w:t>
      </w:r>
      <w:proofErr w:type="spellStart"/>
      <w:r w:rsidRPr="00750447">
        <w:t>деформативные</w:t>
      </w:r>
      <w:proofErr w:type="spellEnd"/>
      <w:r w:rsidRPr="00750447">
        <w:t xml:space="preserve"> характеристики стали 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Диаграммы деформирования обычных и высокопрочных сталей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Факторы, способствующие хрупкому разрушению стали. Испытания на ударную вязкость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Нормативные и расчётные сопротивления стали; классы и марки малоуглеродистых и низколегированных сталей, классификация сталей по прочности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Выбор марки стали для конструкции. Сортамент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Нагрузки и воздействия (классификация нагрузок по длительности действия, по направлению, по характеру распределения, по вероятности реализации – нормативные и расчётные)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 xml:space="preserve">Сочетания </w:t>
      </w:r>
      <w:r>
        <w:t>нагрузок. Коэффициент сочетаний.</w:t>
      </w:r>
    </w:p>
    <w:p w:rsidR="00C908AA" w:rsidRDefault="00C908AA" w:rsidP="00C908AA">
      <w:pPr>
        <w:numPr>
          <w:ilvl w:val="0"/>
          <w:numId w:val="6"/>
        </w:numPr>
        <w:spacing w:line="276" w:lineRule="auto"/>
      </w:pPr>
      <w:r w:rsidRPr="00750447">
        <w:t>Предельные состояния (первая и вторая группа предельных состояний)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Генеральные размеры балок; типы балочных клеток; статические схемы балок; типы сечений балок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Стыки балок. Расчёт и конструирование стыка балки на высокопрочных болтах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на прочность при плоском изгибе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Проверка жёсткости балок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на срез, смятие; местные напряжения в стенках балок (причины возникновения и способы снижения, проверка прочности стенки при действии местных напряжений)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на общую устойчивость сжатых элементов; расчётная длина стержня; гибкость; условная гибкость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на общую устойчивость изгибаемых элементов. В каких случаях расчёт проводить не требуется?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Потеря местной устойчивости балок и колонн. Условие проверки местной устойчивости элементов; способы повышения местной устойчивости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 xml:space="preserve">Типы сечений колонн (сплошные и сквозные); компоновка сечения колонны из условия </w:t>
      </w:r>
      <w:proofErr w:type="spellStart"/>
      <w:r w:rsidRPr="00750447">
        <w:t>равноустойчивости</w:t>
      </w:r>
      <w:proofErr w:type="spellEnd"/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Подбор и проверка сечения сплошной центрально-сжатой колонны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сквозных колонн на общую устойчивость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Типы решёток сквозных колонн. Подбор и проверка сечения элементов раскосной решётки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lastRenderedPageBreak/>
        <w:t>Виды сварки, сварных соединений и швов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Угловые сварные швы: конструктивные требования и расчёт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Стыковые сварные швы: конструктивные требования и расчёт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Виды болтов. Классы точности и классы прочности болтов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болтовых соединений, работающих на срез и смятие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соединений на высокопрочных болтах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Конструктивные требования к болтовым соединениям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Шарнирное сопряжение балок с колоннами: опирание сверху</w:t>
      </w:r>
      <w:r>
        <w:t>.</w:t>
      </w:r>
      <w:r w:rsidRPr="00750447">
        <w:t xml:space="preserve"> 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Шарнирное сопряжение балок с колоннами: примыкание сбоку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Жёсткое сопряжение балок с колоннами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Базы стальных колонн (типы и конструктивные особенности, жёсткие и шарнирные базы)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Расчёт и конструирование опорной плиты базы колонны. Расчет анкерных болтов</w:t>
      </w:r>
      <w:r>
        <w:t>.</w:t>
      </w:r>
    </w:p>
    <w:p w:rsidR="00C908AA" w:rsidRPr="00750447" w:rsidRDefault="00C908AA" w:rsidP="00C908AA">
      <w:pPr>
        <w:numPr>
          <w:ilvl w:val="0"/>
          <w:numId w:val="6"/>
        </w:numPr>
        <w:spacing w:line="276" w:lineRule="auto"/>
      </w:pPr>
      <w:r w:rsidRPr="00750447">
        <w:t>Оголовки колонн</w:t>
      </w:r>
      <w:r>
        <w:t>.</w:t>
      </w:r>
    </w:p>
    <w:p w:rsidR="00917344" w:rsidRDefault="00917344" w:rsidP="00917344">
      <w:pPr>
        <w:spacing w:line="276" w:lineRule="auto"/>
        <w:jc w:val="both"/>
      </w:pPr>
    </w:p>
    <w:p w:rsidR="00917344" w:rsidRPr="00917344" w:rsidRDefault="00917344" w:rsidP="00917344">
      <w:pPr>
        <w:spacing w:after="120" w:line="276" w:lineRule="auto"/>
        <w:ind w:left="720"/>
        <w:jc w:val="center"/>
        <w:rPr>
          <w:b/>
        </w:rPr>
      </w:pPr>
      <w:r w:rsidRPr="00917344">
        <w:rPr>
          <w:b/>
        </w:rPr>
        <w:t xml:space="preserve">Часть </w:t>
      </w:r>
      <w:r>
        <w:rPr>
          <w:b/>
        </w:rPr>
        <w:t>2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Состав каркаса ОПЗ и его основные конструктивные схемы.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Компоновка вертикальных размеров поперечной рамы каркаса ОПЗ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Компоновка горизонтальных размеров поперечной рамы каркаса ОПЗ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Назначение и схемы размещения вертикальных связей каркаса ОПЗ.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Назначение и схемы размещения горизонтальных связей каркаса ОПЗ.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Конструктивная и расчётная схемы поперечной рамы каркаса ОПЗ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Нагрузки и воздействия. Классификация нагрузок по длительности действия, по направлению, по характеру распределения, по вероятности реализации.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Сбор нагрузок на поперечную раму каркаса ОПЗ: постоянная нагрузка.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Сбор нагрузок на поперечную раму каркаса ОПЗ: снеговая нагрузка.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Сбор нагрузок на поперечную раму каркаса ОПЗ: ветровая нагрузка.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Сбор нагрузок на поперечную раму каркаса ОПЗ: крановая нагрузка.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Основные принципы определения расчетных комбинаций внутренних усилий при расчёте поперечной рамы каркаса ОПЗ. Коэффициенты сочетаний нагрузок.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Типы колонн каркасов ОПЗ (сплошные, ступенчатые, раздельные). Конструктивные особенности и область применения.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Определение расчётных длин колонн каркаса ОПЗ в плоскости и из плоскости рамы.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Типы решёток сквозных колонн. Подбор и проверка сечения элементов раскосной решётки.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Типы сечений центрально-сжатых колонн. Область рационального применения.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Подбор и проверка сечения сплошной центрально-сжатой колонны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на устойчивость сквозной центрально сжатой колонны.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внецентренно сжатой колонны сплошного сечения на устойчивость в плоскости действия момента.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внецентренно сжатой колонны сплошного сечения на устойчивость из плоскости действия момента.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Подбор и проверка сечения внутренней (подкрановой) ветви внецентренно сжатой колонны сквозного сечения.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lastRenderedPageBreak/>
        <w:t>Подбор и проверка сечения наружной (шатровой) ветви внецентренно сжатой колонны сквозного сечения.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Обеспечение устойчивости нижней части сквозной ступенчатой колонны каркаса ОПЗ.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Конструктивное решение узла сопряжения верхней и нижней частей ступенчатой колонны каркаса ОПЗ в случае наличия и отсутствия монтажного стыка.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узла сопряжения верхней и нижней частей ступенчатой колонны каркаса ОПЗ.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Обеспечение местной устойчивости стенки и полок внецентренно сжатой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колонны сплошного сечения. В чём состоит отличие от аналогичной центрально-сжатой колонны?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Базы колонн: типы и конструктивные особенности.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и конструирование опорной плиты базы центрально сжатой колонны.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Расчет анкерных болтов и траверсы в базе колонны.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Оголовки колонн. Шарнирное и жесткое сопряжение балок с колоннами. Примыкание балок сбоку и опирание их сверху.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Типы стальных каркасов многоэтажных зданий (рамный, связевый, рамно-связевый). Конструктивные особенности, области рационального применения.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Конструктивное решение узла сопряжения ригеля с колонной в каркасе многоэтажного здания. Шарнирное и жёсткое сопряжение.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Арочные конструкции. Варианты восприятия распора в арках.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Виды конструктивных решений подкрановых конструкций.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 xml:space="preserve">Определение внутренних усилий в подкрановых балках. Правило </w:t>
      </w:r>
      <w:proofErr w:type="spellStart"/>
      <w:r w:rsidRPr="00750447">
        <w:t>Винклера</w:t>
      </w:r>
      <w:proofErr w:type="spellEnd"/>
      <w:r w:rsidRPr="00750447">
        <w:t>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Проверка прочности верхнего пояса подкрановой балки с тормозной системой в виде сплошного листа и швеллера.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подкрановых балок на выносливость.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Типы очертаний верхнего пояса стропильных ферм. Рациональные очертания балочных и консольных ферм.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Системы решёток ферм (треугольная, раскосная, специальные решётки).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Унификация геометрических размеров ферм каркасов ОПЗ. Строительный подъём. Типы сечений элементов ферм.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Вертикальные и горизонтальные нагрузки на стропильную ферму каркаса ОПЗ.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Расчётные длины и предельные гибкости элементов фермы.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 xml:space="preserve">Способы статического расчёта ферм. Построение диаграммы </w:t>
      </w:r>
      <w:proofErr w:type="spellStart"/>
      <w:r w:rsidRPr="00750447">
        <w:t>Кремоны</w:t>
      </w:r>
      <w:proofErr w:type="spellEnd"/>
      <w:r w:rsidRPr="00750447">
        <w:t>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Подбор сечения элементов фермы (сжатых, растянутых, ненагруженных).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сварных швов крепления элементов фермы. Конструктивные требования к соединительным планкам в составных элементах фермы.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Последовательность конструирования узлов фермы (на примере промежуточного узла фермы из парных уголков).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Конструктивное решение шарнирного узла сопряжения стропильной фермы с колонной.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Конструктивное решение жёсткого узла сопряжения стропильной фермы с колонной.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и конструирование узла крепления нижнего пояса фермы к колонне.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Стыковые сварные швы. Конструктивные требования и расчёт.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lastRenderedPageBreak/>
        <w:t>Угловые сварные швы. Конструктивные требования и расчёт.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Болтовые соединения. Конструктивные требования и расчёт.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Расчёт элементов на действие местных напряжений. Конструктивные мероприятия, способствующие снижению местных напряжений.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Расчет на прочность элементов, изгибаемых в одной плоскости. Учёт возможного развития пластических деформаций.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Обеспечение местной устойчивости стенки и полки в составных балках.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Сформулируйте понятие предельного состояния конструкции. По каким предельным состояниям рассчитываются металлические конструкции?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Какая нагрузка больше: нормативная или расчётная? Какое сопротивление меньше: нормативное или расчётное? Какую обеспеченность имеет каждое из них?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Предложите рациональные типы сплошного сечения изгибаемых элементов, центрально-сжатых, внецентренно сжатых.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 xml:space="preserve">Объясните, в направлении какой оси происходит потеря устойчивости сжатого элемента. Зачем необходимо соблюдать условие </w:t>
      </w:r>
      <w:proofErr w:type="spellStart"/>
      <w:r w:rsidRPr="00750447">
        <w:t>равноустойчивости</w:t>
      </w:r>
      <w:proofErr w:type="spellEnd"/>
      <w:r w:rsidRPr="00750447">
        <w:t>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 о причинах устройства и конструктивных особенностях заводских и монтажных стыков балок.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Запишите формулы для определения максимального изгибающего момента в шарнирно опёртой балке настила, загруженной равномерно распределённой поверхностной нагрузкой (кН/м</w:t>
      </w:r>
      <w:r w:rsidRPr="00750447">
        <w:rPr>
          <w:vertAlign w:val="superscript"/>
        </w:rPr>
        <w:t>2</w:t>
      </w:r>
      <w:r w:rsidRPr="00750447">
        <w:t>). Из какого условия подбирается сечение балки по сортаменту? В балке допускается ограниченное развитие пластических деформаций.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Начертите шарнирный узел сопряжения балок с колонной, когда балки примыкают к колонне сбоку. Балки и колонна выполнены из двутавров.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Расскажите, когда бывает рациональным укрупнение шага колонн по средним рядам и применение подстропильных конструкций.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 о назначении фахверковых колонн в ОПЗ. Из каких условий назначается их шаг?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 о назначении горизонтальных поперечных связей по нижним поясам ферм в торце здания.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 о назначении горизонтальных продольных связей по нижним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поясам ферм.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 xml:space="preserve">Начертите схему расположения вертикальных крестовых связей между колоннами ОПЗ с мостовыми кранами. Длина здания </w:t>
      </w:r>
      <w:smartTag w:uri="urn:schemas-microsoft-com:office:smarttags" w:element="metricconverter">
        <w:smartTagPr>
          <w:attr w:name="ProductID" w:val="60 м"/>
        </w:smartTagPr>
        <w:r w:rsidRPr="00750447">
          <w:t>60 м</w:t>
        </w:r>
      </w:smartTag>
      <w:r w:rsidRPr="00750447">
        <w:t>, шаг колонн 12м. На схеме покажите, как передается сила продольного торможения крана с подкрановой балки на фундамент.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Расскажите, при действии каких нагрузок  и почему в расчёте поперечной рамы ОПЗ учитывается эффект пространственной работы каркаса? Как его учитывают при расчёте поперечной рамы методом перемещений?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Объясните, в чём состоит особенность расчёта сквозных колонн на устойчивость.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Начертите базу центрально сжатой двутавровой колонны, имеющей шарнирное сопряжение с фундаментом. Каково назначение плиты базы, из каких условий определяются необходимая площадь и толщина плиты?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Напишите формулы для определения усилий в ветвях и решётке сквозной внецентренно сжатой колонны. Из каких условий они получены?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lastRenderedPageBreak/>
        <w:t>Объясните, на какие усилия работают анкерные болты базы колонны ОПЗ при её жестком сопряжении с фундаментом. Какую комбинацию внутренних усилий следует принимать для расчёта анкерных болтов:</w:t>
      </w:r>
      <w:r>
        <w:t xml:space="preserve"> </w:t>
      </w:r>
      <w:r w:rsidRPr="00C908AA">
        <w:rPr>
          <w:i/>
          <w:iCs/>
        </w:rPr>
        <w:t>М</w:t>
      </w:r>
      <w:r w:rsidRPr="00C908AA">
        <w:rPr>
          <w:i/>
          <w:iCs/>
          <w:vertAlign w:val="subscript"/>
          <w:lang w:val="en-US"/>
        </w:rPr>
        <w:t>max</w:t>
      </w:r>
      <w:r w:rsidRPr="00C908AA">
        <w:rPr>
          <w:i/>
          <w:iCs/>
          <w:vertAlign w:val="subscript"/>
        </w:rPr>
        <w:t xml:space="preserve"> </w:t>
      </w:r>
      <w:r w:rsidRPr="00C908AA">
        <w:rPr>
          <w:i/>
          <w:iCs/>
        </w:rPr>
        <w:t xml:space="preserve">,  </w:t>
      </w:r>
      <w:r w:rsidRPr="00C908AA">
        <w:rPr>
          <w:i/>
          <w:iCs/>
          <w:lang w:val="en-US"/>
        </w:rPr>
        <w:t>N</w:t>
      </w:r>
      <w:r w:rsidRPr="00C908AA">
        <w:rPr>
          <w:i/>
          <w:iCs/>
          <w:vertAlign w:val="subscript"/>
          <w:lang w:val="en-US"/>
        </w:rPr>
        <w:t>c</w:t>
      </w:r>
      <w:proofErr w:type="spellStart"/>
      <w:r w:rsidRPr="00C908AA">
        <w:rPr>
          <w:i/>
          <w:iCs/>
          <w:vertAlign w:val="subscript"/>
        </w:rPr>
        <w:t>оотв</w:t>
      </w:r>
      <w:proofErr w:type="spellEnd"/>
      <w:r w:rsidRPr="00C908AA">
        <w:rPr>
          <w:i/>
          <w:iCs/>
          <w:vertAlign w:val="subscript"/>
        </w:rPr>
        <w:t>.</w:t>
      </w:r>
      <w:r w:rsidRPr="00C908AA">
        <w:rPr>
          <w:i/>
          <w:iCs/>
        </w:rPr>
        <w:t xml:space="preserve">  </w:t>
      </w:r>
      <w:r w:rsidRPr="00750447">
        <w:t xml:space="preserve">или  </w:t>
      </w:r>
      <w:r w:rsidRPr="00C908AA">
        <w:rPr>
          <w:i/>
          <w:iCs/>
        </w:rPr>
        <w:t xml:space="preserve"> </w:t>
      </w:r>
      <w:proofErr w:type="spellStart"/>
      <w:r w:rsidRPr="00C908AA">
        <w:rPr>
          <w:i/>
          <w:iCs/>
          <w:lang w:val="en-US"/>
        </w:rPr>
        <w:t>N</w:t>
      </w:r>
      <w:r w:rsidRPr="00C908AA">
        <w:rPr>
          <w:i/>
          <w:iCs/>
          <w:vertAlign w:val="subscript"/>
          <w:lang w:val="en-US"/>
        </w:rPr>
        <w:t>max</w:t>
      </w:r>
      <w:proofErr w:type="spellEnd"/>
      <w:r w:rsidRPr="00C908AA">
        <w:rPr>
          <w:i/>
          <w:iCs/>
          <w:vertAlign w:val="subscript"/>
        </w:rPr>
        <w:t xml:space="preserve"> </w:t>
      </w:r>
      <w:r w:rsidRPr="00C908AA">
        <w:rPr>
          <w:i/>
          <w:iCs/>
        </w:rPr>
        <w:t xml:space="preserve">, </w:t>
      </w:r>
      <w:r w:rsidRPr="00C908AA">
        <w:rPr>
          <w:i/>
          <w:iCs/>
          <w:lang w:val="en-US"/>
        </w:rPr>
        <w:t>M</w:t>
      </w:r>
      <w:r w:rsidRPr="00C908AA">
        <w:rPr>
          <w:i/>
          <w:iCs/>
          <w:vertAlign w:val="subscript"/>
          <w:lang w:val="en-US"/>
        </w:rPr>
        <w:t>c</w:t>
      </w:r>
      <w:proofErr w:type="spellStart"/>
      <w:r w:rsidRPr="00C908AA">
        <w:rPr>
          <w:i/>
          <w:iCs/>
          <w:vertAlign w:val="subscript"/>
        </w:rPr>
        <w:t>оотв</w:t>
      </w:r>
      <w:proofErr w:type="spellEnd"/>
      <w:r w:rsidRPr="00C908AA">
        <w:rPr>
          <w:i/>
          <w:iCs/>
          <w:vertAlign w:val="subscript"/>
        </w:rPr>
        <w:t>.</w:t>
      </w:r>
      <w:r w:rsidRPr="00C908AA">
        <w:rPr>
          <w:i/>
          <w:iCs/>
        </w:rPr>
        <w:t xml:space="preserve"> </w:t>
      </w:r>
      <w:r w:rsidRPr="00750447">
        <w:t>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Определите расчетную длину сжатого опорного раскоса стропильной фермы в плоскости и из плоскости фермы в случае наличия шпренгеля, соединяющего верхний пояс фермы с опорным раскосом, и в случае его отсутствия. Запишите условие проверки устойчивости раскоса.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Объясните, почему и как изменится несущая способность верхнего пояса стропильной фермы, если снять распорки по верхним поясам, установленные в середине пролёта фермы.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Запишите условие проверки растянутого элемента нижнего пояса фермы на прочность.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Расскажите, какие усилия возникают в элементах фермы с параллельными поясами, загруженной равномерно распределённой нагрузкой. Как изменяются эти усилия по длине пролёта? В чём заключается аналогия в работе фермы и балки?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Начертите сечение подкрановой балки с тормозной конструкцией в виде сплошного листа и швеллера, покажите эпюры нормальных напряжений от моментов, действующих в вертикальной и горизонтальной плоскостях. Запишите условие проверки прочности балки и покажите точку, в которой определяются напряжения.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Назовите основные предпосылки для строительства многоэтажных промышленных зданий.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Назовите основные признаки связевой и рамной несущих систем каркасных зданий. При какой этажности и почему целесообразно применять каждую из них?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Постройте эпюры внутренних усилий в однопролётном шарнирно опертом ригеле связевого каркаса при действии вертикальной равномерно распределённой нагрузки. Покажите места расположения по длине пролёта расчетных сечений по прочности, предложите рациональную форму поперечного сечения.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 xml:space="preserve">Назовите три функции перекрытий в многоэтажных каркасных зданиях. Для чего необходимо </w:t>
      </w:r>
      <w:proofErr w:type="spellStart"/>
      <w:r w:rsidRPr="00750447">
        <w:t>замоноличивание</w:t>
      </w:r>
      <w:proofErr w:type="spellEnd"/>
      <w:r w:rsidRPr="00750447">
        <w:t xml:space="preserve"> швов между сборными железобетонными панелями перекрытий?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Расскажите о типах решёток связей в каркасах многоэтажных зданий. Как следует размещать связи в плане здания, почему связи допускается размещать не в каждом пролёте?</w:t>
      </w:r>
    </w:p>
    <w:p w:rsidR="00C908AA" w:rsidRPr="00750447" w:rsidRDefault="00C908AA" w:rsidP="00C908AA">
      <w:pPr>
        <w:numPr>
          <w:ilvl w:val="1"/>
          <w:numId w:val="21"/>
        </w:numPr>
        <w:tabs>
          <w:tab w:val="clear" w:pos="1440"/>
          <w:tab w:val="num" w:pos="567"/>
        </w:tabs>
        <w:spacing w:line="276" w:lineRule="auto"/>
        <w:ind w:left="567" w:hanging="425"/>
        <w:jc w:val="both"/>
      </w:pPr>
      <w:r w:rsidRPr="00750447">
        <w:t>Установите, что важнее: обеспечить одинаковую отметку верха колонн или уровня их консолей.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>1</w:t>
      </w:r>
      <w:r w:rsidRPr="00C908AA">
        <w:rPr>
          <w:b/>
          <w:i/>
          <w:sz w:val="22"/>
          <w:szCs w:val="22"/>
          <w:lang w:eastAsia="en-US"/>
        </w:rPr>
        <w:t xml:space="preserve"> - Вредные примеси в стали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Выберите правильные ответы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Вредными примесями в стали являются ...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фосфор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сера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кремний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марганец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медь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кислород</w:t>
      </w:r>
    </w:p>
    <w:p w:rsidR="00C908AA" w:rsidRDefault="00C908AA" w:rsidP="00C908AA">
      <w:pPr>
        <w:rPr>
          <w:b/>
          <w:i/>
          <w:sz w:val="22"/>
          <w:szCs w:val="22"/>
          <w:lang w:eastAsia="en-US"/>
        </w:rPr>
      </w:pP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>2</w:t>
      </w:r>
      <w:r w:rsidRPr="00C908AA">
        <w:rPr>
          <w:b/>
          <w:i/>
          <w:sz w:val="22"/>
          <w:szCs w:val="22"/>
          <w:lang w:eastAsia="en-US"/>
        </w:rPr>
        <w:t xml:space="preserve"> - Обеспеченность нормативного сопротивления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Выберите правильный ответ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Обеспеченность нормативного сопротивления стали 0,95 означает, что из 100 образцов 95 будут иметь прочность ...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не выше нормативного сопротивления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не ниже нормативного сопротивления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равную нормативному сопротивлению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не ниже расчётного значения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не выше расчётного значения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равную расчётному значению</w:t>
      </w:r>
    </w:p>
    <w:p w:rsidR="00C908AA" w:rsidRDefault="00C908AA" w:rsidP="00C908AA">
      <w:pPr>
        <w:rPr>
          <w:b/>
          <w:i/>
          <w:sz w:val="22"/>
          <w:szCs w:val="22"/>
          <w:lang w:eastAsia="en-US"/>
        </w:rPr>
      </w:pP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>3</w:t>
      </w:r>
      <w:r w:rsidRPr="00C908AA">
        <w:rPr>
          <w:b/>
          <w:i/>
          <w:sz w:val="22"/>
          <w:szCs w:val="22"/>
          <w:lang w:eastAsia="en-US"/>
        </w:rPr>
        <w:t xml:space="preserve"> - Влияние толщины проката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Выберите правильный ответ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Увеличение толщины проката ... прочностные характеристики стали.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повышает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снижает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не оказывает влияния на</w:t>
      </w:r>
    </w:p>
    <w:p w:rsidR="00C908AA" w:rsidRDefault="00C908AA" w:rsidP="00C908AA">
      <w:pPr>
        <w:rPr>
          <w:b/>
          <w:i/>
          <w:sz w:val="22"/>
          <w:szCs w:val="22"/>
          <w:lang w:eastAsia="en-US"/>
        </w:rPr>
      </w:pP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 xml:space="preserve">4 </w:t>
      </w:r>
      <w:r w:rsidRPr="00C908AA">
        <w:rPr>
          <w:b/>
          <w:i/>
          <w:sz w:val="22"/>
          <w:szCs w:val="22"/>
          <w:lang w:eastAsia="en-US"/>
        </w:rPr>
        <w:t>- Предельные состояния МК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Выберите правильные ответы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Расчёты металлических конструкций по предельным состояниям первой группы: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прочность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выносливость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жёсткость (</w:t>
      </w:r>
      <w:proofErr w:type="spellStart"/>
      <w:r w:rsidRPr="00C908AA">
        <w:rPr>
          <w:sz w:val="22"/>
          <w:szCs w:val="22"/>
          <w:lang w:eastAsia="en-US"/>
        </w:rPr>
        <w:t>деформативность</w:t>
      </w:r>
      <w:proofErr w:type="spellEnd"/>
      <w:r w:rsidRPr="00C908AA">
        <w:rPr>
          <w:sz w:val="22"/>
          <w:szCs w:val="22"/>
          <w:lang w:eastAsia="en-US"/>
        </w:rPr>
        <w:t>)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</w:t>
      </w:r>
      <w:proofErr w:type="spellStart"/>
      <w:r w:rsidRPr="00C908AA">
        <w:rPr>
          <w:sz w:val="22"/>
          <w:szCs w:val="22"/>
          <w:lang w:eastAsia="en-US"/>
        </w:rPr>
        <w:t>трещиностойкость</w:t>
      </w:r>
      <w:proofErr w:type="spellEnd"/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общую устойчивость</w: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на местную устойчивость</w:t>
      </w:r>
    </w:p>
    <w:p w:rsidR="00C908AA" w:rsidRDefault="00C908AA" w:rsidP="00C908AA">
      <w:pPr>
        <w:rPr>
          <w:b/>
          <w:i/>
          <w:sz w:val="22"/>
          <w:szCs w:val="22"/>
          <w:lang w:eastAsia="en-US"/>
        </w:rPr>
      </w:pPr>
    </w:p>
    <w:p w:rsidR="00C908AA" w:rsidRDefault="00C908AA" w:rsidP="00C908AA">
      <w:pPr>
        <w:rPr>
          <w:b/>
          <w:i/>
          <w:sz w:val="22"/>
          <w:szCs w:val="22"/>
          <w:lang w:eastAsia="en-US"/>
        </w:rPr>
      </w:pP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>5</w:t>
      </w:r>
      <w:r w:rsidRPr="00C908AA">
        <w:rPr>
          <w:b/>
          <w:i/>
          <w:sz w:val="22"/>
          <w:szCs w:val="22"/>
          <w:lang w:eastAsia="en-US"/>
        </w:rPr>
        <w:t xml:space="preserve"> - Условие прочности растянутого элемента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>При расчёте элементов на прочность при действии центрального растяжения или сжатия в формулу вместо (*) необходимо поставить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position w:val="-34"/>
          <w:sz w:val="22"/>
          <w:szCs w:val="22"/>
          <w:lang w:eastAsia="en-US"/>
        </w:rPr>
        <w:object w:dxaOrig="17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9pt" o:ole="">
            <v:imagedata r:id="rId8" o:title=""/>
          </v:shape>
          <o:OLEObject Type="Embed" ProgID="Equation.3" ShapeID="_x0000_i1025" DrawAspect="Content" ObjectID="_1832147420" r:id="rId9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60" w:dyaOrig="380">
          <v:shape id="_x0000_i1026" type="#_x0000_t75" style="width:18pt;height:18.75pt" o:ole="">
            <v:imagedata r:id="rId10" o:title=""/>
          </v:shape>
          <o:OLEObject Type="Embed" ProgID="Equation.3" ShapeID="_x0000_i1026" DrawAspect="Content" ObjectID="_1832147421" r:id="rId11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0"/>
          <w:sz w:val="22"/>
          <w:szCs w:val="22"/>
          <w:lang w:eastAsia="en-US"/>
        </w:rPr>
        <w:object w:dxaOrig="240" w:dyaOrig="279">
          <v:shape id="_x0000_i1027" type="#_x0000_t75" style="width:12pt;height:14.25pt" o:ole="">
            <v:imagedata r:id="rId12" o:title=""/>
          </v:shape>
          <o:OLEObject Type="Embed" ProgID="Equation.3" ShapeID="_x0000_i1027" DrawAspect="Content" ObjectID="_1832147422" r:id="rId13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6"/>
          <w:sz w:val="22"/>
          <w:szCs w:val="22"/>
          <w:lang w:eastAsia="en-US"/>
        </w:rPr>
        <w:object w:dxaOrig="200" w:dyaOrig="240">
          <v:shape id="_x0000_i1028" type="#_x0000_t75" style="width:10.5pt;height:12pt" o:ole="">
            <v:imagedata r:id="rId14" o:title=""/>
          </v:shape>
          <o:OLEObject Type="Embed" ProgID="Equation.3" ShapeID="_x0000_i1028" DrawAspect="Content" ObjectID="_1832147423" r:id="rId15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80" w:dyaOrig="380">
          <v:shape id="_x0000_i1029" type="#_x0000_t75" style="width:18.75pt;height:18.75pt" o:ole="">
            <v:imagedata r:id="rId16" o:title=""/>
          </v:shape>
          <o:OLEObject Type="Embed" ProgID="Equation.3" ShapeID="_x0000_i1029" DrawAspect="Content" ObjectID="_1832147424" r:id="rId17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40" w:dyaOrig="380">
          <v:shape id="_x0000_i1030" type="#_x0000_t75" style="width:17.25pt;height:18.75pt" o:ole="">
            <v:imagedata r:id="rId18" o:title=""/>
          </v:shape>
          <o:OLEObject Type="Embed" ProgID="Equation.3" ShapeID="_x0000_i1030" DrawAspect="Content" ObjectID="_1832147425" r:id="rId19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40" w:dyaOrig="380">
          <v:shape id="_x0000_i1031" type="#_x0000_t75" style="width:17.25pt;height:18.75pt" o:ole="">
            <v:imagedata r:id="rId20" o:title=""/>
          </v:shape>
          <o:OLEObject Type="Embed" ProgID="Equation.3" ShapeID="_x0000_i1031" DrawAspect="Content" ObjectID="_1832147426" r:id="rId21"/>
        </w:object>
      </w:r>
    </w:p>
    <w:p w:rsidR="00C908AA" w:rsidRPr="00C908AA" w:rsidRDefault="00C908AA" w:rsidP="00C908AA">
      <w:pPr>
        <w:rPr>
          <w:b/>
          <w:i/>
          <w:sz w:val="22"/>
          <w:szCs w:val="22"/>
          <w:lang w:eastAsia="en-US"/>
        </w:rPr>
      </w:pPr>
      <w:r w:rsidRPr="00C908AA">
        <w:rPr>
          <w:b/>
          <w:i/>
          <w:sz w:val="22"/>
          <w:szCs w:val="22"/>
          <w:lang w:eastAsia="en-US"/>
        </w:rPr>
        <w:t xml:space="preserve">Задание </w:t>
      </w:r>
      <w:r>
        <w:rPr>
          <w:b/>
          <w:i/>
          <w:sz w:val="22"/>
          <w:szCs w:val="22"/>
          <w:lang w:eastAsia="en-US"/>
        </w:rPr>
        <w:t>6</w:t>
      </w:r>
      <w:r w:rsidRPr="00C908AA">
        <w:rPr>
          <w:b/>
          <w:i/>
          <w:sz w:val="22"/>
          <w:szCs w:val="22"/>
          <w:lang w:eastAsia="en-US"/>
        </w:rPr>
        <w:t xml:space="preserve"> - Условие прочности по нормальным напряжениям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t xml:space="preserve">При расчёте изгибаемого в своей плоскости элемента на прочность по нормальным напряжениям с учётом ограниченного развития пластических деформаций в формулу вместо (*) необходимо поставить </w:t>
      </w:r>
    </w:p>
    <w:p w:rsidR="00C908AA" w:rsidRPr="00C908AA" w:rsidRDefault="00C908AA" w:rsidP="00C908AA">
      <w:pPr>
        <w:rPr>
          <w:sz w:val="22"/>
          <w:szCs w:val="22"/>
          <w:lang w:eastAsia="en-US"/>
        </w:rPr>
      </w:pPr>
      <w:r w:rsidRPr="00C908AA">
        <w:rPr>
          <w:position w:val="-34"/>
          <w:sz w:val="22"/>
          <w:szCs w:val="22"/>
          <w:lang w:eastAsia="en-US"/>
        </w:rPr>
        <w:object w:dxaOrig="2260" w:dyaOrig="780">
          <v:shape id="_x0000_i1032" type="#_x0000_t75" style="width:112.5pt;height:39pt" o:ole="">
            <v:imagedata r:id="rId22" o:title=""/>
          </v:shape>
          <o:OLEObject Type="Embed" ProgID="Equation.3" ShapeID="_x0000_i1032" DrawAspect="Content" ObjectID="_1832147427" r:id="rId23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80" w:dyaOrig="380">
          <v:shape id="_x0000_i1033" type="#_x0000_t75" style="width:18.75pt;height:18.75pt" o:ole="">
            <v:imagedata r:id="rId16" o:title=""/>
          </v:shape>
          <o:OLEObject Type="Embed" ProgID="Equation.3" ShapeID="_x0000_i1033" DrawAspect="Content" ObjectID="_1832147428" r:id="rId24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6"/>
          <w:sz w:val="22"/>
          <w:szCs w:val="22"/>
          <w:lang w:eastAsia="en-US"/>
        </w:rPr>
        <w:object w:dxaOrig="200" w:dyaOrig="240">
          <v:shape id="_x0000_i1034" type="#_x0000_t75" style="width:10.5pt;height:12pt" o:ole="">
            <v:imagedata r:id="rId25" o:title=""/>
          </v:shape>
          <o:OLEObject Type="Embed" ProgID="Equation.3" ShapeID="_x0000_i1034" DrawAspect="Content" ObjectID="_1832147429" r:id="rId26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40" w:dyaOrig="380">
          <v:shape id="_x0000_i1035" type="#_x0000_t75" style="width:17.25pt;height:18.75pt" o:ole="">
            <v:imagedata r:id="rId27" o:title=""/>
          </v:shape>
          <o:OLEObject Type="Embed" ProgID="Equation.3" ShapeID="_x0000_i1035" DrawAspect="Content" ObjectID="_1832147430" r:id="rId28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40" w:dyaOrig="380">
          <v:shape id="_x0000_i1036" type="#_x0000_t75" style="width:17.25pt;height:18.75pt" o:ole="">
            <v:imagedata r:id="rId20" o:title=""/>
          </v:shape>
          <o:OLEObject Type="Embed" ProgID="Equation.3" ShapeID="_x0000_i1036" DrawAspect="Content" ObjectID="_1832147431" r:id="rId29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lastRenderedPageBreak/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60" w:dyaOrig="380">
          <v:shape id="_x0000_i1037" type="#_x0000_t75" style="width:18pt;height:18.75pt" o:ole="">
            <v:imagedata r:id="rId30" o:title=""/>
          </v:shape>
          <o:OLEObject Type="Embed" ProgID="Equation.3" ShapeID="_x0000_i1037" DrawAspect="Content" ObjectID="_1832147432" r:id="rId31"/>
        </w:object>
      </w:r>
    </w:p>
    <w:p w:rsidR="00C908AA" w:rsidRPr="00C908AA" w:rsidRDefault="00C908AA" w:rsidP="00C908AA">
      <w:pPr>
        <w:ind w:left="720" w:hanging="72"/>
        <w:rPr>
          <w:sz w:val="22"/>
          <w:szCs w:val="22"/>
          <w:lang w:eastAsia="en-US"/>
        </w:rPr>
      </w:pPr>
      <w:r w:rsidRPr="00C908AA">
        <w:rPr>
          <w:sz w:val="22"/>
          <w:szCs w:val="22"/>
          <w:lang w:eastAsia="en-US"/>
        </w:rPr>
        <w:sym w:font="Wingdings 2" w:char="F0A3"/>
      </w:r>
      <w:r w:rsidRPr="00C908AA">
        <w:rPr>
          <w:sz w:val="22"/>
          <w:szCs w:val="22"/>
          <w:lang w:eastAsia="en-US"/>
        </w:rPr>
        <w:t xml:space="preserve">  </w:t>
      </w:r>
      <w:r w:rsidRPr="00C908AA">
        <w:rPr>
          <w:position w:val="-12"/>
          <w:sz w:val="22"/>
          <w:szCs w:val="22"/>
          <w:lang w:eastAsia="en-US"/>
        </w:rPr>
        <w:object w:dxaOrig="360" w:dyaOrig="380">
          <v:shape id="_x0000_i1038" type="#_x0000_t75" style="width:18pt;height:18.75pt" o:ole="">
            <v:imagedata r:id="rId32" o:title=""/>
          </v:shape>
          <o:OLEObject Type="Embed" ProgID="Equation.3" ShapeID="_x0000_i1038" DrawAspect="Content" ObjectID="_1832147433" r:id="rId33"/>
        </w:object>
      </w:r>
    </w:p>
    <w:p w:rsidR="00917344" w:rsidRPr="00431935" w:rsidRDefault="00917344" w:rsidP="00C908AA">
      <w:pPr>
        <w:rPr>
          <w:rFonts w:ascii="Arial" w:hAnsi="Arial" w:cs="Arial"/>
          <w:sz w:val="28"/>
          <w:szCs w:val="28"/>
        </w:rPr>
      </w:pPr>
    </w:p>
    <w:sectPr w:rsidR="00917344" w:rsidRPr="00431935"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564" w:rsidRDefault="00023564" w:rsidP="00431935">
      <w:r>
        <w:separator/>
      </w:r>
    </w:p>
  </w:endnote>
  <w:endnote w:type="continuationSeparator" w:id="0">
    <w:p w:rsidR="00023564" w:rsidRDefault="00023564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C908AA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564" w:rsidRDefault="00023564" w:rsidP="00431935">
      <w:r>
        <w:separator/>
      </w:r>
    </w:p>
  </w:footnote>
  <w:footnote w:type="continuationSeparator" w:id="0">
    <w:p w:rsidR="00023564" w:rsidRDefault="00023564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FCF"/>
    <w:multiLevelType w:val="hybridMultilevel"/>
    <w:tmpl w:val="8640D4F0"/>
    <w:lvl w:ilvl="0" w:tplc="7F0A0676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63CF0"/>
    <w:multiLevelType w:val="multilevel"/>
    <w:tmpl w:val="099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93B95"/>
    <w:multiLevelType w:val="multilevel"/>
    <w:tmpl w:val="219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D5913"/>
    <w:multiLevelType w:val="multilevel"/>
    <w:tmpl w:val="CD4A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67CCF"/>
    <w:multiLevelType w:val="multilevel"/>
    <w:tmpl w:val="ED94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0761B"/>
    <w:multiLevelType w:val="multilevel"/>
    <w:tmpl w:val="58C2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62A1"/>
    <w:multiLevelType w:val="multilevel"/>
    <w:tmpl w:val="FF5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A55FC"/>
    <w:multiLevelType w:val="hybridMultilevel"/>
    <w:tmpl w:val="DC987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807D3"/>
    <w:multiLevelType w:val="hybridMultilevel"/>
    <w:tmpl w:val="D9C6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22AEA"/>
    <w:multiLevelType w:val="hybridMultilevel"/>
    <w:tmpl w:val="F6F6D766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432D8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E5A49"/>
    <w:multiLevelType w:val="multilevel"/>
    <w:tmpl w:val="EDA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A2E0A"/>
    <w:multiLevelType w:val="hybridMultilevel"/>
    <w:tmpl w:val="67C42548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495F"/>
    <w:multiLevelType w:val="multilevel"/>
    <w:tmpl w:val="040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3770AA"/>
    <w:multiLevelType w:val="multilevel"/>
    <w:tmpl w:val="199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05580"/>
    <w:multiLevelType w:val="multilevel"/>
    <w:tmpl w:val="8C1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32566D"/>
    <w:multiLevelType w:val="hybridMultilevel"/>
    <w:tmpl w:val="CA0C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A323F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9"/>
  </w:num>
  <w:num w:numId="5">
    <w:abstractNumId w:val="19"/>
  </w:num>
  <w:num w:numId="6">
    <w:abstractNumId w:val="20"/>
  </w:num>
  <w:num w:numId="7">
    <w:abstractNumId w:val="17"/>
  </w:num>
  <w:num w:numId="8">
    <w:abstractNumId w:val="16"/>
  </w:num>
  <w:num w:numId="9">
    <w:abstractNumId w:val="18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3"/>
  </w:num>
  <w:num w:numId="15">
    <w:abstractNumId w:val="7"/>
  </w:num>
  <w:num w:numId="16">
    <w:abstractNumId w:val="3"/>
  </w:num>
  <w:num w:numId="17">
    <w:abstractNumId w:val="8"/>
  </w:num>
  <w:num w:numId="18">
    <w:abstractNumId w:val="0"/>
  </w:num>
  <w:num w:numId="19">
    <w:abstractNumId w:val="10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23564"/>
    <w:rsid w:val="000F682B"/>
    <w:rsid w:val="00183A0B"/>
    <w:rsid w:val="00293DFC"/>
    <w:rsid w:val="00327227"/>
    <w:rsid w:val="003979A5"/>
    <w:rsid w:val="00431935"/>
    <w:rsid w:val="005A5060"/>
    <w:rsid w:val="00610FBE"/>
    <w:rsid w:val="00675FA8"/>
    <w:rsid w:val="0071526E"/>
    <w:rsid w:val="0075095F"/>
    <w:rsid w:val="008A7F16"/>
    <w:rsid w:val="008C1BFB"/>
    <w:rsid w:val="008F23FE"/>
    <w:rsid w:val="008F6BB3"/>
    <w:rsid w:val="00917344"/>
    <w:rsid w:val="009823D4"/>
    <w:rsid w:val="009D1C2C"/>
    <w:rsid w:val="00A5717B"/>
    <w:rsid w:val="00C47A2E"/>
    <w:rsid w:val="00C908AA"/>
    <w:rsid w:val="00C92E2C"/>
    <w:rsid w:val="00DF19E1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76B3C7"/>
  <w15:docId w15:val="{31F6A0BA-8CE4-4301-8DF9-2BE8DD8C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9173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9173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1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7D59-F048-41AB-8755-5511307E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5</cp:revision>
  <dcterms:created xsi:type="dcterms:W3CDTF">2021-12-19T13:07:00Z</dcterms:created>
  <dcterms:modified xsi:type="dcterms:W3CDTF">2026-02-09T10:04:00Z</dcterms:modified>
</cp:coreProperties>
</file>