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9B335C" w14:textId="77777777" w:rsidR="002D7741" w:rsidRDefault="002D7741" w:rsidP="002D7741">
      <w:pPr>
        <w:spacing w:after="0"/>
        <w:ind w:firstLine="709"/>
        <w:contextualSpacing/>
        <w:jc w:val="right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Приложение</w:t>
      </w:r>
      <w:r w:rsidRPr="00354926">
        <w:rPr>
          <w:rFonts w:ascii="Times New Roman" w:hAnsi="Times New Roman"/>
          <w:b/>
          <w:iCs/>
          <w:sz w:val="28"/>
          <w:szCs w:val="28"/>
        </w:rPr>
        <w:t xml:space="preserve"> </w:t>
      </w:r>
    </w:p>
    <w:p w14:paraId="1A72CD23" w14:textId="332BD515" w:rsidR="00E332A8" w:rsidRP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354926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bookmarkStart w:id="0" w:name="_GoBack"/>
      <w:bookmarkEnd w:id="0"/>
      <w:r w:rsidR="00ED1675">
        <w:rPr>
          <w:rFonts w:ascii="Times New Roman" w:hAnsi="Times New Roman"/>
          <w:b/>
          <w:iCs/>
          <w:sz w:val="28"/>
          <w:szCs w:val="28"/>
        </w:rPr>
        <w:t>промежуточной аттестации</w:t>
      </w:r>
      <w:r w:rsidRPr="00354926">
        <w:rPr>
          <w:rFonts w:ascii="Times New Roman" w:hAnsi="Times New Roman"/>
          <w:b/>
          <w:iCs/>
          <w:sz w:val="28"/>
          <w:szCs w:val="28"/>
        </w:rPr>
        <w:t xml:space="preserve"> по дисциплине </w:t>
      </w:r>
    </w:p>
    <w:p w14:paraId="413479F4" w14:textId="77777777" w:rsid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742E58">
        <w:rPr>
          <w:rFonts w:ascii="Times New Roman" w:hAnsi="Times New Roman"/>
          <w:b/>
          <w:iCs/>
          <w:sz w:val="28"/>
          <w:szCs w:val="28"/>
        </w:rPr>
        <w:t>«</w:t>
      </w:r>
      <w:r w:rsidR="00F8701C" w:rsidRPr="00995744">
        <w:rPr>
          <w:rFonts w:ascii="Times New Roman" w:hAnsi="Times New Roman"/>
          <w:b/>
          <w:noProof/>
          <w:sz w:val="32"/>
          <w:szCs w:val="32"/>
        </w:rPr>
        <w:t>Таможенная статистика и статистика внешней торговли</w:t>
      </w:r>
      <w:r w:rsidRPr="00742E58">
        <w:rPr>
          <w:rFonts w:ascii="Times New Roman" w:hAnsi="Times New Roman"/>
          <w:b/>
          <w:iCs/>
          <w:sz w:val="28"/>
          <w:szCs w:val="28"/>
        </w:rPr>
        <w:t>»</w:t>
      </w:r>
    </w:p>
    <w:p w14:paraId="15374F00" w14:textId="77777777" w:rsid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6C3B1D01" w14:textId="53505268" w:rsidR="00B347AB" w:rsidRPr="002D7741" w:rsidRDefault="002D7741" w:rsidP="002D5DAA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  <w:r w:rsidRPr="002D7741">
        <w:rPr>
          <w:rFonts w:ascii="Times New Roman" w:hAnsi="Times New Roman"/>
          <w:b/>
          <w:iCs/>
          <w:sz w:val="28"/>
          <w:szCs w:val="28"/>
        </w:rPr>
        <w:t xml:space="preserve">Оценка знаний по компетенции ПК-2 </w:t>
      </w:r>
    </w:p>
    <w:p w14:paraId="0E779386" w14:textId="77777777" w:rsidR="00B347AB" w:rsidRDefault="00B347AB" w:rsidP="00B347A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Семестр изучения: </w:t>
      </w:r>
      <w:r>
        <w:rPr>
          <w:rFonts w:ascii="Times New Roman" w:hAnsi="Times New Roman"/>
          <w:b/>
          <w:iCs/>
          <w:sz w:val="28"/>
          <w:szCs w:val="28"/>
        </w:rPr>
        <w:t>8</w:t>
      </w:r>
    </w:p>
    <w:p w14:paraId="1C632FC2" w14:textId="77777777" w:rsidR="00B347AB" w:rsidRDefault="00B347AB" w:rsidP="00B347AB">
      <w:pPr>
        <w:widowControl w:val="0"/>
        <w:autoSpaceDE w:val="0"/>
        <w:autoSpaceDN w:val="0"/>
        <w:spacing w:after="0"/>
        <w:ind w:right="338"/>
        <w:rPr>
          <w:rFonts w:ascii="Times New Roman" w:hAnsi="Times New Roman"/>
          <w:b/>
          <w:sz w:val="28"/>
        </w:rPr>
      </w:pPr>
    </w:p>
    <w:p w14:paraId="242BE22C" w14:textId="77777777" w:rsidR="00B347AB" w:rsidRDefault="00B347AB" w:rsidP="00B347AB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экзаменационного билета.</w:t>
      </w:r>
    </w:p>
    <w:p w14:paraId="42906A68" w14:textId="77777777" w:rsidR="00B347AB" w:rsidRDefault="00B347AB" w:rsidP="00B347AB">
      <w:pPr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36CD2DBF" w14:textId="77777777" w:rsidR="00B347AB" w:rsidRDefault="00B347AB" w:rsidP="00B347AB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EA0C0A">
        <w:rPr>
          <w:rFonts w:ascii="Times New Roman" w:hAnsi="Times New Roman"/>
          <w:b/>
          <w:iCs/>
          <w:sz w:val="28"/>
          <w:szCs w:val="28"/>
        </w:rPr>
        <w:t>Примерный перечень вопросов на экзамен</w:t>
      </w:r>
    </w:p>
    <w:p w14:paraId="7860D4B2" w14:textId="77777777" w:rsidR="00B347AB" w:rsidRPr="00EA0C0A" w:rsidRDefault="00B347AB" w:rsidP="00B347AB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35CCA87A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 xml:space="preserve">Что является предметом таможенной статистики? </w:t>
      </w:r>
    </w:p>
    <w:p w14:paraId="076814E2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Что является объектом изучения таможенной статистики?</w:t>
      </w:r>
    </w:p>
    <w:p w14:paraId="3EF5DD4C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Как соотносятся между собой таможенная статистика и статистика внешнеэкономических связей?</w:t>
      </w:r>
    </w:p>
    <w:p w14:paraId="7937731D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Назовите основные направления специальной таможенной статистики.</w:t>
      </w:r>
    </w:p>
    <w:p w14:paraId="5F481CD0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Каким образом используются данные таможенной статистики внешней торговли?</w:t>
      </w:r>
    </w:p>
    <w:p w14:paraId="6C864C60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Как обеспечивает система таможенных органов России ведение таможенной статистики внешней торговли и специальной таможенной статистики?</w:t>
      </w:r>
    </w:p>
    <w:p w14:paraId="772CDF88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Какова схема взаимодействия ФТС России с ЕАЭС, Росстатом России?</w:t>
      </w:r>
    </w:p>
    <w:p w14:paraId="0F884A89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Какая система учета принята в таможенной статистике внешней торгов</w:t>
      </w: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softHyphen/>
        <w:t>ли Российской Федерации?</w:t>
      </w:r>
    </w:p>
    <w:p w14:paraId="7AA0336C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Какой стоимостный показатель используется в таможенной статистике внешней торговли (фактурная стоимость, статистическая стоимость или таможенная стоимость и что это такое)?</w:t>
      </w:r>
    </w:p>
    <w:p w14:paraId="6EE1A547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В каких единицах измерения осуществляется количественный учет фи</w:t>
      </w: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softHyphen/>
        <w:t>зического объема в таможенной статистике внешней торговли?</w:t>
      </w:r>
    </w:p>
    <w:p w14:paraId="618E7620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Что является моментом учета в таможенной статистике внешней тор</w:t>
      </w: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softHyphen/>
        <w:t>говли для товаров, перемещаемых железнодорожным, автомобильным, морским и воздушным транспортом?</w:t>
      </w:r>
    </w:p>
    <w:p w14:paraId="315681AB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Какая система учета принята в таможенной статистике внешней торгов</w:t>
      </w: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softHyphen/>
        <w:t>ли РФ?</w:t>
      </w:r>
    </w:p>
    <w:p w14:paraId="5EB94101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В каких единицах измерения осуществляется количественный учет фи</w:t>
      </w: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softHyphen/>
        <w:t>зического объема в таможенной статистике внешней торговли?</w:t>
      </w:r>
    </w:p>
    <w:p w14:paraId="03FFB2EF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lastRenderedPageBreak/>
        <w:t>Что служит информационной базой для расчета сводных индексов цен и физического объема внешней торговли?</w:t>
      </w:r>
    </w:p>
    <w:p w14:paraId="03804010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Укажите основные принципы формирования информационной базы для расчета сводных индексов?</w:t>
      </w:r>
    </w:p>
    <w:p w14:paraId="6A2652FE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Как рассчитывается и что характеризует индекс условий внешней тор</w:t>
      </w: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softHyphen/>
        <w:t>говли?</w:t>
      </w:r>
    </w:p>
    <w:p w14:paraId="5B4AC86B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Что означает превышение количественных показателей России над ана</w:t>
      </w: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softHyphen/>
        <w:t>логичными показателями страны-экспортера?</w:t>
      </w:r>
    </w:p>
    <w:p w14:paraId="5EF78B28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Каковы цели и задачи ведения региональной таможенной статистики внешней торговли?</w:t>
      </w:r>
    </w:p>
    <w:p w14:paraId="59A27903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По каким направлениям проводится анализ внешнеторговой деятельно</w:t>
      </w: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softHyphen/>
        <w:t>сти субъектов Российской Федерации?</w:t>
      </w:r>
    </w:p>
    <w:p w14:paraId="49094F1E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Какие существуют особенности предоставления статистической ин</w:t>
      </w: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softHyphen/>
        <w:t>формации по внешнеэкономическим связям?</w:t>
      </w:r>
    </w:p>
    <w:p w14:paraId="052D0260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Назовите объект, предмет и цели ведения специальной таможенной ста</w:t>
      </w: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softHyphen/>
        <w:t>тистики?</w:t>
      </w:r>
    </w:p>
    <w:p w14:paraId="2AC0D380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Назовите направления специальной таможенной статистики?</w:t>
      </w:r>
    </w:p>
    <w:p w14:paraId="427E98F0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Перечислите задачи ведения специальной таможенной статистики?</w:t>
      </w:r>
    </w:p>
    <w:p w14:paraId="0DBDF4F3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Назовите нормативные документы, определяющие порядок ведения специальной таможенной статистики</w:t>
      </w:r>
    </w:p>
    <w:p w14:paraId="4B6AC5E0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Назовите особенности технологии сбора и передачи таможенной статистики от таможенного поста до ФТС России</w:t>
      </w:r>
    </w:p>
    <w:p w14:paraId="5A35F3AC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Назовите особенности сбора и передачи специальной тамо</w:t>
      </w: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softHyphen/>
        <w:t>женной статистики.</w:t>
      </w:r>
    </w:p>
    <w:p w14:paraId="62D1EA65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Назовите цель, задачи, объекты изучения статистики таможенных платежей.</w:t>
      </w:r>
    </w:p>
    <w:p w14:paraId="2A1A0786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Перечислите количественные признаки статистики таможенных платежей.</w:t>
      </w:r>
    </w:p>
    <w:p w14:paraId="439F698F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Назовите формы статистикой отчетности.</w:t>
      </w:r>
    </w:p>
    <w:p w14:paraId="55A17089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Дайте характеристику структуры и содержания экономико-статистического анализа статистики таможенных платежей.</w:t>
      </w:r>
    </w:p>
    <w:p w14:paraId="2D670C97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Назовите цель, задачи, объекты изучения статистики таможенных правонарушений.</w:t>
      </w:r>
    </w:p>
    <w:p w14:paraId="655AC802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Перечислите количественные признаки статистики таможенных правона</w:t>
      </w: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softHyphen/>
        <w:t>рушений.</w:t>
      </w:r>
    </w:p>
    <w:p w14:paraId="66B7D5AF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Назовите формы статистикой отчетности таможенных правонарушений.</w:t>
      </w:r>
    </w:p>
    <w:p w14:paraId="358D7610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 w:rsidRPr="009724D5">
        <w:rPr>
          <w:rFonts w:ascii="Times New Roman" w:hAnsi="Times New Roman"/>
          <w:bCs/>
          <w:sz w:val="28"/>
          <w:szCs w:val="28"/>
        </w:rPr>
        <w:t>Статистический анализ внешнеторговой ситуации в Российской Федерации с государствами-членами ЕАЭС.</w:t>
      </w:r>
    </w:p>
    <w:p w14:paraId="0EF71556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 w:rsidRPr="009724D5">
        <w:rPr>
          <w:rFonts w:ascii="Times New Roman" w:hAnsi="Times New Roman"/>
          <w:bCs/>
          <w:sz w:val="28"/>
          <w:szCs w:val="28"/>
        </w:rPr>
        <w:t xml:space="preserve">Статистический анализ внешнеторговой ситуации в Российской Федерации с государствами участниками СНГ. </w:t>
      </w:r>
    </w:p>
    <w:p w14:paraId="37FA4FB2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 w:rsidRPr="009724D5">
        <w:rPr>
          <w:rFonts w:ascii="Times New Roman" w:hAnsi="Times New Roman"/>
          <w:bCs/>
          <w:sz w:val="28"/>
          <w:szCs w:val="28"/>
        </w:rPr>
        <w:lastRenderedPageBreak/>
        <w:t xml:space="preserve">Сравнительный анализ внешней торговли Российской Федерации с государствами-членами ЕАЭС и государствами участниками СНГ. </w:t>
      </w:r>
    </w:p>
    <w:p w14:paraId="18D03622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 w:rsidRPr="009724D5">
        <w:rPr>
          <w:rFonts w:ascii="Times New Roman" w:hAnsi="Times New Roman"/>
          <w:bCs/>
          <w:sz w:val="28"/>
          <w:szCs w:val="28"/>
        </w:rPr>
        <w:t>Статистический анализ внешнеторговой ситуации в Российской Федерации с государствами участниками БРИКС.</w:t>
      </w:r>
    </w:p>
    <w:p w14:paraId="06B9815C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 w:rsidRPr="009724D5">
        <w:rPr>
          <w:rFonts w:ascii="Times New Roman" w:hAnsi="Times New Roman"/>
          <w:bCs/>
          <w:sz w:val="28"/>
          <w:szCs w:val="28"/>
        </w:rPr>
        <w:t>Статистический анализ внешнеторговой ситуации в Российской Федерации с государствами членами Европейского союза.</w:t>
      </w:r>
    </w:p>
    <w:p w14:paraId="15A45315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 w:rsidRPr="009724D5">
        <w:rPr>
          <w:rFonts w:ascii="Times New Roman" w:hAnsi="Times New Roman"/>
          <w:bCs/>
          <w:sz w:val="28"/>
          <w:szCs w:val="28"/>
        </w:rPr>
        <w:t>Особенности статистического учёта внешней торговли в современной России.</w:t>
      </w:r>
    </w:p>
    <w:p w14:paraId="5C1409FE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 w:rsidRPr="009724D5">
        <w:rPr>
          <w:rFonts w:ascii="Times New Roman" w:hAnsi="Times New Roman"/>
          <w:bCs/>
          <w:sz w:val="28"/>
          <w:szCs w:val="28"/>
        </w:rPr>
        <w:t>Структурные особенности внешней торговли Российской Федерации.</w:t>
      </w:r>
    </w:p>
    <w:p w14:paraId="07D04C6A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 w:rsidRPr="009724D5">
        <w:rPr>
          <w:rFonts w:ascii="Times New Roman" w:hAnsi="Times New Roman"/>
          <w:bCs/>
          <w:sz w:val="28"/>
          <w:szCs w:val="28"/>
        </w:rPr>
        <w:t>Сравнительный анализ структур экспорта и импорта Российской Федерации (федерального округа): тенденции и дифференциация.</w:t>
      </w:r>
    </w:p>
    <w:p w14:paraId="5D102AA4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 w:rsidRPr="009724D5">
        <w:rPr>
          <w:rFonts w:ascii="Times New Roman" w:hAnsi="Times New Roman"/>
          <w:bCs/>
          <w:sz w:val="28"/>
          <w:szCs w:val="28"/>
        </w:rPr>
        <w:t>Нормативное правовое регулирование таможенной статистики внешней торговли Российской Федерации.</w:t>
      </w:r>
    </w:p>
    <w:p w14:paraId="5040AEE4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 w:rsidRPr="009724D5">
        <w:rPr>
          <w:rFonts w:ascii="Times New Roman" w:hAnsi="Times New Roman"/>
          <w:bCs/>
          <w:sz w:val="28"/>
          <w:szCs w:val="28"/>
        </w:rPr>
        <w:t>Нормативное правовое регулирование таможенной статистики и внешней торговли ЕАЭС.</w:t>
      </w:r>
    </w:p>
    <w:p w14:paraId="5C824E72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 w:rsidRPr="009724D5">
        <w:rPr>
          <w:rFonts w:ascii="Times New Roman" w:hAnsi="Times New Roman"/>
          <w:bCs/>
          <w:sz w:val="28"/>
          <w:szCs w:val="28"/>
        </w:rPr>
        <w:t>Информационные технологии в таможенной статистике внешней торговли Российской Федерации.</w:t>
      </w:r>
    </w:p>
    <w:p w14:paraId="0E0861A7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 w:rsidRPr="009724D5">
        <w:rPr>
          <w:rFonts w:ascii="Times New Roman" w:hAnsi="Times New Roman"/>
          <w:bCs/>
          <w:sz w:val="28"/>
          <w:szCs w:val="28"/>
        </w:rPr>
        <w:t>Статистические методы прогнозирования показателей таможенной статистики внешней торговли Российской Федерации.</w:t>
      </w:r>
    </w:p>
    <w:p w14:paraId="72970F45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Алгоритм формирования и </w:t>
      </w:r>
      <w:proofErr w:type="gramStart"/>
      <w:r>
        <w:rPr>
          <w:rFonts w:ascii="Times New Roman" w:hAnsi="Times New Roman"/>
          <w:bCs/>
          <w:sz w:val="28"/>
          <w:szCs w:val="28"/>
        </w:rPr>
        <w:t>обоснования  управленческого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решения на основе результата статистического анализа</w:t>
      </w:r>
      <w:r w:rsidRPr="009724D5">
        <w:rPr>
          <w:rFonts w:ascii="Times New Roman" w:hAnsi="Times New Roman"/>
          <w:bCs/>
          <w:sz w:val="28"/>
          <w:szCs w:val="28"/>
        </w:rPr>
        <w:t>.</w:t>
      </w:r>
    </w:p>
    <w:p w14:paraId="2831AE79" w14:textId="77777777" w:rsidR="00B347AB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Алгоритм прогнозирования изменения исследуемого показателя результата деятельности таможенного органа на основе статистического анализа</w:t>
      </w:r>
      <w:r w:rsidRPr="009724D5">
        <w:rPr>
          <w:rFonts w:ascii="Times New Roman" w:hAnsi="Times New Roman"/>
          <w:bCs/>
          <w:sz w:val="28"/>
          <w:szCs w:val="28"/>
        </w:rPr>
        <w:t>.</w:t>
      </w:r>
    </w:p>
    <w:p w14:paraId="14FF1AB9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Алгоритм оценки риска достижения планируемого результата на основе статистического анализа и прогнозирования показателей деятельности</w:t>
      </w:r>
    </w:p>
    <w:p w14:paraId="19B0D89E" w14:textId="77777777" w:rsidR="00B347AB" w:rsidRDefault="00B347AB" w:rsidP="00B347A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211E84EE" w14:textId="3072DBB9" w:rsidR="00B347AB" w:rsidRDefault="00B347AB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41641622" w14:textId="37B1EC98" w:rsidR="00B347AB" w:rsidRDefault="00B347AB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3FCE5FAE" w14:textId="6B397598" w:rsidR="00B347AB" w:rsidRDefault="00B347AB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16612AD4" w14:textId="28B4BBFE" w:rsidR="00B347AB" w:rsidRDefault="00B347AB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389CC2DC" w14:textId="70EC459D" w:rsidR="00B347AB" w:rsidRDefault="00B347AB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3337941E" w14:textId="763A14F1" w:rsidR="00B347AB" w:rsidRDefault="00B347AB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2D425DC9" w14:textId="6614A1CA" w:rsidR="00B347AB" w:rsidRDefault="00B347AB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408F9DF2" w14:textId="60AB2567" w:rsidR="00B347AB" w:rsidRDefault="00B347AB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20C6CE1D" w14:textId="05DE0562" w:rsidR="00B347AB" w:rsidRDefault="00B347AB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318121B9" w14:textId="77777777" w:rsidR="00B347AB" w:rsidRDefault="00B347AB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2FD48086" w14:textId="77777777" w:rsidR="00B347AB" w:rsidRDefault="00B347AB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458806BE" w14:textId="77777777" w:rsidR="00B347AB" w:rsidRDefault="00B347AB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05DE5FD0" w14:textId="06535246" w:rsidR="002D5DAA" w:rsidRDefault="002D5DAA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D5DAA">
        <w:rPr>
          <w:rFonts w:ascii="Times New Roman" w:hAnsi="Times New Roman"/>
          <w:iCs/>
          <w:sz w:val="28"/>
          <w:szCs w:val="28"/>
        </w:rPr>
        <w:lastRenderedPageBreak/>
        <w:t xml:space="preserve">При проведении промежуточной аттестации обучающемуся предлагается дать ответы на </w:t>
      </w:r>
      <w:r w:rsidR="00273FE8">
        <w:rPr>
          <w:rFonts w:ascii="Times New Roman" w:hAnsi="Times New Roman"/>
          <w:iCs/>
          <w:sz w:val="28"/>
          <w:szCs w:val="28"/>
        </w:rPr>
        <w:t>15</w:t>
      </w:r>
      <w:r w:rsidRPr="002D5DAA">
        <w:rPr>
          <w:rFonts w:ascii="Times New Roman" w:hAnsi="Times New Roman"/>
          <w:iCs/>
          <w:sz w:val="28"/>
          <w:szCs w:val="28"/>
        </w:rPr>
        <w:t xml:space="preserve"> тестовых заданий из нижеприведенного списка. </w:t>
      </w:r>
    </w:p>
    <w:p w14:paraId="3F0E5381" w14:textId="77777777" w:rsidR="002D5DAA" w:rsidRDefault="002D5DAA" w:rsidP="00E332A8">
      <w:pPr>
        <w:spacing w:after="0"/>
        <w:ind w:firstLine="709"/>
        <w:contextualSpacing/>
        <w:jc w:val="center"/>
        <w:rPr>
          <w:b/>
        </w:rPr>
      </w:pPr>
      <w:r w:rsidRPr="00552F28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  <w:r w:rsidRPr="00552F28">
        <w:rPr>
          <w:b/>
        </w:rPr>
        <w:t xml:space="preserve"> </w:t>
      </w:r>
    </w:p>
    <w:p w14:paraId="23A64465" w14:textId="77777777" w:rsidR="00552F28" w:rsidRPr="00552F28" w:rsidRDefault="00552F28" w:rsidP="00E332A8">
      <w:pPr>
        <w:spacing w:after="0"/>
        <w:ind w:firstLine="709"/>
        <w:contextualSpacing/>
        <w:jc w:val="center"/>
        <w:rPr>
          <w:b/>
        </w:rPr>
      </w:pPr>
    </w:p>
    <w:p w14:paraId="3C9AA9F0" w14:textId="77777777" w:rsidR="000B1F83" w:rsidRPr="00B804FA" w:rsidRDefault="000B1F83" w:rsidP="000B1F83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 w:rsidRPr="00B804FA">
        <w:rPr>
          <w:rFonts w:ascii="Times New Roman" w:hAnsi="Times New Roman"/>
          <w:b/>
          <w:sz w:val="28"/>
          <w:szCs w:val="28"/>
        </w:rPr>
        <w:t>Оценка знаний по компетенции   ПК-2</w:t>
      </w:r>
    </w:p>
    <w:p w14:paraId="14762E76" w14:textId="77777777" w:rsidR="00364CAC" w:rsidRPr="00364CAC" w:rsidRDefault="00364CAC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>Абсолютные величины могут выражаться в…</w:t>
      </w:r>
    </w:p>
    <w:p w14:paraId="14E12948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натуральных единицах измерения</w:t>
      </w:r>
    </w:p>
    <w:p w14:paraId="1CF95C6A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процентах</w:t>
      </w:r>
    </w:p>
    <w:p w14:paraId="255B1D42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денежных единицах измерения</w:t>
      </w:r>
    </w:p>
    <w:p w14:paraId="337E4325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виде простого кратного отношения</w:t>
      </w:r>
    </w:p>
    <w:p w14:paraId="0DE2B7F0" w14:textId="77777777" w:rsidR="00364CAC" w:rsidRPr="00364CAC" w:rsidRDefault="00364CAC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>В отчетном периоде по сравнению с базисным товарооборот розничной торговли увеличился в 1,4 раза, а издержки обращения возросли на 18%. Динамика относительного уровня издержек обращения в процентах к товарообороту (с точностью до 0,1%)…</w:t>
      </w:r>
    </w:p>
    <w:p w14:paraId="4DB72F54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снижение на 15,7%;</w:t>
      </w:r>
    </w:p>
    <w:p w14:paraId="079F8BC0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увеличение на 15,7%;</w:t>
      </w:r>
    </w:p>
    <w:p w14:paraId="0EC0FD40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увеличение на 18,6%;</w:t>
      </w:r>
    </w:p>
    <w:p w14:paraId="1CC03214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снижение на 22 %;</w:t>
      </w:r>
    </w:p>
    <w:p w14:paraId="144DFB17" w14:textId="77777777" w:rsidR="00364CAC" w:rsidRPr="00364CAC" w:rsidRDefault="00364CAC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>В 20</w:t>
      </w:r>
      <w:r w:rsidR="000B7221">
        <w:rPr>
          <w:rFonts w:ascii="Times New Roman" w:hAnsi="Times New Roman"/>
          <w:b/>
          <w:sz w:val="24"/>
          <w:szCs w:val="24"/>
          <w:lang w:eastAsia="ru-RU"/>
        </w:rPr>
        <w:t>21</w:t>
      </w:r>
      <w:r w:rsidRPr="00364CAC">
        <w:rPr>
          <w:rFonts w:ascii="Times New Roman" w:hAnsi="Times New Roman"/>
          <w:b/>
          <w:sz w:val="24"/>
          <w:szCs w:val="24"/>
          <w:lang w:eastAsia="ru-RU"/>
        </w:rPr>
        <w:t xml:space="preserve"> г. предприятие увеличило выпуск продукции по сравнению с 20</w:t>
      </w:r>
      <w:r w:rsidR="000B7221">
        <w:rPr>
          <w:rFonts w:ascii="Times New Roman" w:hAnsi="Times New Roman"/>
          <w:b/>
          <w:sz w:val="24"/>
          <w:szCs w:val="24"/>
          <w:lang w:eastAsia="ru-RU"/>
        </w:rPr>
        <w:t>20</w:t>
      </w:r>
      <w:r w:rsidRPr="00364CAC">
        <w:rPr>
          <w:rFonts w:ascii="Times New Roman" w:hAnsi="Times New Roman"/>
          <w:b/>
          <w:sz w:val="24"/>
          <w:szCs w:val="24"/>
          <w:lang w:eastAsia="ru-RU"/>
        </w:rPr>
        <w:t xml:space="preserve"> г. на 10</w:t>
      </w:r>
      <w:proofErr w:type="gramStart"/>
      <w:r w:rsidRPr="00364CAC">
        <w:rPr>
          <w:rFonts w:ascii="Times New Roman" w:hAnsi="Times New Roman"/>
          <w:b/>
          <w:sz w:val="24"/>
          <w:szCs w:val="24"/>
          <w:lang w:eastAsia="ru-RU"/>
        </w:rPr>
        <w:t>%,  а</w:t>
      </w:r>
      <w:proofErr w:type="gramEnd"/>
      <w:r w:rsidRPr="00364CAC">
        <w:rPr>
          <w:rFonts w:ascii="Times New Roman" w:hAnsi="Times New Roman"/>
          <w:b/>
          <w:sz w:val="24"/>
          <w:szCs w:val="24"/>
          <w:lang w:eastAsia="ru-RU"/>
        </w:rPr>
        <w:t xml:space="preserve"> в 20</w:t>
      </w:r>
      <w:r w:rsidR="000B7221">
        <w:rPr>
          <w:rFonts w:ascii="Times New Roman" w:hAnsi="Times New Roman"/>
          <w:b/>
          <w:sz w:val="24"/>
          <w:szCs w:val="24"/>
          <w:lang w:eastAsia="ru-RU"/>
        </w:rPr>
        <w:t>22</w:t>
      </w:r>
      <w:r w:rsidRPr="00364CAC">
        <w:rPr>
          <w:rFonts w:ascii="Times New Roman" w:hAnsi="Times New Roman"/>
          <w:b/>
          <w:sz w:val="24"/>
          <w:szCs w:val="24"/>
          <w:lang w:eastAsia="ru-RU"/>
        </w:rPr>
        <w:t xml:space="preserve"> г. выпуск продукции на предприятии по сравнению с 20</w:t>
      </w:r>
      <w:r w:rsidR="000B7221">
        <w:rPr>
          <w:rFonts w:ascii="Times New Roman" w:hAnsi="Times New Roman"/>
          <w:b/>
          <w:sz w:val="24"/>
          <w:szCs w:val="24"/>
          <w:lang w:eastAsia="ru-RU"/>
        </w:rPr>
        <w:t>21</w:t>
      </w:r>
      <w:r w:rsidRPr="00364CAC">
        <w:rPr>
          <w:rFonts w:ascii="Times New Roman" w:hAnsi="Times New Roman"/>
          <w:b/>
          <w:sz w:val="24"/>
          <w:szCs w:val="24"/>
          <w:lang w:eastAsia="ru-RU"/>
        </w:rPr>
        <w:t xml:space="preserve"> г. снизился на 5%.Выпуск продукции в 20</w:t>
      </w:r>
      <w:r w:rsidR="000B7221">
        <w:rPr>
          <w:rFonts w:ascii="Times New Roman" w:hAnsi="Times New Roman"/>
          <w:b/>
          <w:sz w:val="24"/>
          <w:szCs w:val="24"/>
          <w:lang w:eastAsia="ru-RU"/>
        </w:rPr>
        <w:t>22</w:t>
      </w:r>
      <w:r w:rsidRPr="00364CAC">
        <w:rPr>
          <w:rFonts w:ascii="Times New Roman" w:hAnsi="Times New Roman"/>
          <w:b/>
          <w:sz w:val="24"/>
          <w:szCs w:val="24"/>
          <w:lang w:eastAsia="ru-RU"/>
        </w:rPr>
        <w:t xml:space="preserve"> г. по сравнению с 20</w:t>
      </w:r>
      <w:r w:rsidR="000B7221">
        <w:rPr>
          <w:rFonts w:ascii="Times New Roman" w:hAnsi="Times New Roman"/>
          <w:b/>
          <w:sz w:val="24"/>
          <w:szCs w:val="24"/>
          <w:lang w:eastAsia="ru-RU"/>
        </w:rPr>
        <w:t>20</w:t>
      </w:r>
      <w:r w:rsidRPr="00364CAC">
        <w:rPr>
          <w:rFonts w:ascii="Times New Roman" w:hAnsi="Times New Roman"/>
          <w:b/>
          <w:sz w:val="24"/>
          <w:szCs w:val="24"/>
          <w:lang w:eastAsia="ru-RU"/>
        </w:rPr>
        <w:t xml:space="preserve"> г. составил ### %  (с точностью до 0,1 %).</w:t>
      </w:r>
    </w:p>
    <w:p w14:paraId="0EA66252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105,4</w:t>
      </w:r>
    </w:p>
    <w:p w14:paraId="2016A9C6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104,5</w:t>
      </w:r>
    </w:p>
    <w:p w14:paraId="207BDD6F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105,0</w:t>
      </w:r>
    </w:p>
    <w:p w14:paraId="4AEAB042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106,0</w:t>
      </w:r>
    </w:p>
    <w:p w14:paraId="2878B203" w14:textId="77777777" w:rsidR="00364CAC" w:rsidRPr="00364CAC" w:rsidRDefault="00364CAC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>По полноте охвата единиц совокупности различают наблюдение:</w:t>
      </w:r>
    </w:p>
    <w:p w14:paraId="3951F55B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сплошное и не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64CAC">
        <w:rPr>
          <w:rFonts w:ascii="Times New Roman" w:hAnsi="Times New Roman"/>
          <w:sz w:val="24"/>
          <w:szCs w:val="24"/>
          <w:lang w:eastAsia="ru-RU"/>
        </w:rPr>
        <w:t>сплошное;</w:t>
      </w:r>
    </w:p>
    <w:p w14:paraId="183E7CDA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периодическое;</w:t>
      </w:r>
    </w:p>
    <w:p w14:paraId="3048740A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единовременное;</w:t>
      </w:r>
    </w:p>
    <w:p w14:paraId="669869FD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текущее.</w:t>
      </w:r>
    </w:p>
    <w:p w14:paraId="0026FE42" w14:textId="77777777" w:rsidR="00364CAC" w:rsidRPr="00364CAC" w:rsidRDefault="00364CAC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 xml:space="preserve">Объединение выполнило план производства на 104 %. По сравнению с прошлым годом прирост выпуска продукции по объединению составил 7 </w:t>
      </w:r>
      <w:proofErr w:type="gramStart"/>
      <w:r w:rsidRPr="00364CAC">
        <w:rPr>
          <w:rFonts w:ascii="Times New Roman" w:hAnsi="Times New Roman"/>
          <w:b/>
          <w:sz w:val="24"/>
          <w:szCs w:val="24"/>
          <w:lang w:eastAsia="ru-RU"/>
        </w:rPr>
        <w:t>%.Относительная</w:t>
      </w:r>
      <w:proofErr w:type="gramEnd"/>
      <w:r w:rsidRPr="00364CAC">
        <w:rPr>
          <w:rFonts w:ascii="Times New Roman" w:hAnsi="Times New Roman"/>
          <w:b/>
          <w:sz w:val="24"/>
          <w:szCs w:val="24"/>
          <w:lang w:eastAsia="ru-RU"/>
        </w:rPr>
        <w:t xml:space="preserve"> величина планового задания (с точностью до 0,1 %) =</w:t>
      </w:r>
    </w:p>
    <w:p w14:paraId="72F4DA4D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103,1</w:t>
      </w:r>
    </w:p>
    <w:p w14:paraId="3667C23F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102,9</w:t>
      </w:r>
    </w:p>
    <w:p w14:paraId="4593BFEE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103,0</w:t>
      </w:r>
    </w:p>
    <w:p w14:paraId="5036ED85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111,0</w:t>
      </w:r>
    </w:p>
    <w:p w14:paraId="6642DBE9" w14:textId="77777777" w:rsidR="00B804FA" w:rsidRDefault="00B804FA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DFB5642" w14:textId="77777777" w:rsidR="00364CAC" w:rsidRPr="00364CAC" w:rsidRDefault="00364CAC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>Атрибутивные признаки группировок:</w:t>
      </w:r>
    </w:p>
    <w:p w14:paraId="1E28E8F0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прибыль предприяти</w:t>
      </w:r>
      <w:r w:rsidR="00F8701C">
        <w:rPr>
          <w:rFonts w:ascii="Times New Roman" w:hAnsi="Times New Roman"/>
          <w:sz w:val="24"/>
          <w:szCs w:val="24"/>
          <w:lang w:eastAsia="ru-RU"/>
        </w:rPr>
        <w:t>я</w:t>
      </w:r>
    </w:p>
    <w:p w14:paraId="227CF331" w14:textId="77777777" w:rsidR="00364CAC" w:rsidRDefault="00364CAC" w:rsidP="00552F28">
      <w:pPr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пол человека</w:t>
      </w:r>
    </w:p>
    <w:p w14:paraId="2E8A5487" w14:textId="77777777" w:rsidR="00364CAC" w:rsidRDefault="00364CAC" w:rsidP="00552F28">
      <w:pPr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национальность</w:t>
      </w:r>
    </w:p>
    <w:p w14:paraId="0BD97B97" w14:textId="77777777" w:rsidR="00364CAC" w:rsidRDefault="00364CAC" w:rsidP="00552F28">
      <w:pPr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lastRenderedPageBreak/>
        <w:t>посевная площадь</w:t>
      </w:r>
    </w:p>
    <w:p w14:paraId="3166FA57" w14:textId="77777777" w:rsidR="00364CAC" w:rsidRPr="00364CAC" w:rsidRDefault="00364CAC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>Относительная величина структуры – это:</w:t>
      </w:r>
    </w:p>
    <w:p w14:paraId="569EB512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соотношение отдельных частей совокупности, входящих в её состав, из которых одна принимается за базу сравнения;</w:t>
      </w:r>
    </w:p>
    <w:p w14:paraId="219548BC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удельный вес каждой части совокупности в её общем объеме;</w:t>
      </w:r>
    </w:p>
    <w:p w14:paraId="77141BED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соотношение двух разноименных показателей, находящихся в определенной взаимосвязи;</w:t>
      </w:r>
    </w:p>
    <w:p w14:paraId="598045D0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соотношение одноименных показателей, характеризующих различные объекты;</w:t>
      </w:r>
    </w:p>
    <w:p w14:paraId="29031A00" w14:textId="77777777" w:rsidR="00364CAC" w:rsidRPr="00364CAC" w:rsidRDefault="00364CAC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>Относительные величины сравнения получают в результате:</w:t>
      </w:r>
    </w:p>
    <w:p w14:paraId="770938E1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соотношение отдельных частей совокупности, входящих в её состав, из которых одна принимается за базу сравнения;</w:t>
      </w:r>
    </w:p>
    <w:p w14:paraId="37D8097F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удельный вес каждой части совокупности в её общем объеме;</w:t>
      </w:r>
    </w:p>
    <w:p w14:paraId="75F12D6B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соотношение двух разноименных показателей, находящихся в определенной взаимосвязи;</w:t>
      </w:r>
    </w:p>
    <w:p w14:paraId="40684B5F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соотношение одноименных показателей, характеризующих различные объекты за один и тот же период;</w:t>
      </w:r>
    </w:p>
    <w:p w14:paraId="7C204BC2" w14:textId="77777777" w:rsidR="00364CAC" w:rsidRPr="00364CAC" w:rsidRDefault="00364CAC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 xml:space="preserve">Основанием </w:t>
      </w:r>
      <w:proofErr w:type="gramStart"/>
      <w:r w:rsidRPr="00364CAC">
        <w:rPr>
          <w:rFonts w:ascii="Times New Roman" w:hAnsi="Times New Roman"/>
          <w:b/>
          <w:sz w:val="24"/>
          <w:szCs w:val="24"/>
          <w:lang w:eastAsia="ru-RU"/>
        </w:rPr>
        <w:t>группировки  может</w:t>
      </w:r>
      <w:proofErr w:type="gramEnd"/>
      <w:r w:rsidRPr="00364CAC">
        <w:rPr>
          <w:rFonts w:ascii="Times New Roman" w:hAnsi="Times New Roman"/>
          <w:b/>
          <w:sz w:val="24"/>
          <w:szCs w:val="24"/>
          <w:lang w:eastAsia="ru-RU"/>
        </w:rPr>
        <w:t xml:space="preserve"> быть признак …</w:t>
      </w:r>
    </w:p>
    <w:p w14:paraId="7E073FEB" w14:textId="77777777" w:rsidR="00364CAC" w:rsidRDefault="00F8701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</w:t>
      </w:r>
      <w:r w:rsidR="00364CAC" w:rsidRPr="00364CAC">
        <w:rPr>
          <w:rFonts w:ascii="Times New Roman" w:hAnsi="Times New Roman"/>
          <w:sz w:val="24"/>
          <w:szCs w:val="24"/>
          <w:lang w:eastAsia="ru-RU"/>
        </w:rPr>
        <w:t>езультирующий</w:t>
      </w:r>
    </w:p>
    <w:p w14:paraId="772C10AE" w14:textId="77777777" w:rsidR="00364CAC" w:rsidRDefault="00F8701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</w:t>
      </w:r>
      <w:r w:rsidR="00364CAC" w:rsidRPr="00364CAC">
        <w:rPr>
          <w:rFonts w:ascii="Times New Roman" w:hAnsi="Times New Roman"/>
          <w:sz w:val="24"/>
          <w:szCs w:val="24"/>
          <w:lang w:eastAsia="ru-RU"/>
        </w:rPr>
        <w:t>оличественный</w:t>
      </w:r>
    </w:p>
    <w:p w14:paraId="7088DC38" w14:textId="77777777" w:rsidR="00364CAC" w:rsidRDefault="00F8701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</w:t>
      </w:r>
      <w:r w:rsidR="00364CAC" w:rsidRPr="00364CAC">
        <w:rPr>
          <w:rFonts w:ascii="Times New Roman" w:hAnsi="Times New Roman"/>
          <w:sz w:val="24"/>
          <w:szCs w:val="24"/>
          <w:lang w:eastAsia="ru-RU"/>
        </w:rPr>
        <w:t>ачественный</w:t>
      </w:r>
    </w:p>
    <w:p w14:paraId="4D7537AB" w14:textId="77777777" w:rsidR="00364CAC" w:rsidRDefault="00F8701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</w:t>
      </w:r>
      <w:r w:rsidR="00364CAC" w:rsidRPr="00364CAC">
        <w:rPr>
          <w:rFonts w:ascii="Times New Roman" w:hAnsi="Times New Roman"/>
          <w:sz w:val="24"/>
          <w:szCs w:val="24"/>
          <w:lang w:eastAsia="ru-RU"/>
        </w:rPr>
        <w:t>ак качественный, так и количественный</w:t>
      </w:r>
    </w:p>
    <w:p w14:paraId="24E5878B" w14:textId="77777777" w:rsidR="00364CAC" w:rsidRPr="00364CAC" w:rsidRDefault="00364CAC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>Медианой называется…</w:t>
      </w:r>
    </w:p>
    <w:p w14:paraId="148DB2F8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среднее значение признака в ряду распределения;</w:t>
      </w:r>
    </w:p>
    <w:p w14:paraId="1B1794E9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наиболее часто встречающееся значение признака в данном ряду;</w:t>
      </w:r>
    </w:p>
    <w:p w14:paraId="72B866B0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значение признака, делящее совокупность на две равные части;</w:t>
      </w:r>
    </w:p>
    <w:p w14:paraId="2748690C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наиболее редко встречающееся значение признака в данном ряду.</w:t>
      </w:r>
    </w:p>
    <w:p w14:paraId="1FF2B59F" w14:textId="77777777" w:rsidR="00364CAC" w:rsidRPr="00364CAC" w:rsidRDefault="00364CAC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>Модой называется…</w:t>
      </w:r>
    </w:p>
    <w:p w14:paraId="3D2E5A72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среднее значение признака в данном ряду распределения;</w:t>
      </w:r>
    </w:p>
    <w:p w14:paraId="36509E68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наиболее часто встречающееся значение признака в данном ряду;</w:t>
      </w:r>
    </w:p>
    <w:p w14:paraId="4DD9D133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значение признака, делящее данную совокупность на две равные части;</w:t>
      </w:r>
    </w:p>
    <w:p w14:paraId="383B6E11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наиболее редко встречающееся значение признака в данном ряду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14:paraId="5AFA422A" w14:textId="77777777" w:rsidR="00364CAC" w:rsidRPr="002872A2" w:rsidRDefault="002872A2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 xml:space="preserve">Средняя величина признака равна 22, а коэффициент вариации признака - 26 </w:t>
      </w:r>
      <w:proofErr w:type="gramStart"/>
      <w:r w:rsidRPr="00364CAC">
        <w:rPr>
          <w:rFonts w:ascii="Times New Roman" w:hAnsi="Times New Roman"/>
          <w:b/>
          <w:sz w:val="24"/>
          <w:szCs w:val="24"/>
          <w:lang w:eastAsia="ru-RU"/>
        </w:rPr>
        <w:t>%.Дисперсия</w:t>
      </w:r>
      <w:proofErr w:type="gramEnd"/>
      <w:r w:rsidRPr="00364CAC">
        <w:rPr>
          <w:rFonts w:ascii="Times New Roman" w:hAnsi="Times New Roman"/>
          <w:b/>
          <w:sz w:val="24"/>
          <w:szCs w:val="24"/>
          <w:lang w:eastAsia="ru-RU"/>
        </w:rPr>
        <w:t xml:space="preserve"> признака (с точностью до 0,1) равна</w:t>
      </w:r>
    </w:p>
    <w:p w14:paraId="4DC923BE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28;</w:t>
      </w:r>
    </w:p>
    <w:p w14:paraId="386D0BBD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35,6;</w:t>
      </w:r>
    </w:p>
    <w:p w14:paraId="4A6811B9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32,7;</w:t>
      </w:r>
    </w:p>
    <w:p w14:paraId="157CCBAA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27,8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14:paraId="6F9DE9FC" w14:textId="77777777" w:rsidR="002872A2" w:rsidRPr="002872A2" w:rsidRDefault="002872A2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>Абсолютные показатели вариации:</w:t>
      </w:r>
    </w:p>
    <w:p w14:paraId="18264F5A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размах вариации</w:t>
      </w:r>
    </w:p>
    <w:p w14:paraId="10BEEB44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коэффициент корреляции</w:t>
      </w:r>
    </w:p>
    <w:p w14:paraId="075452B1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коэффициент осцилляции</w:t>
      </w:r>
    </w:p>
    <w:p w14:paraId="48F5129D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коэффициент вариации.</w:t>
      </w:r>
    </w:p>
    <w:p w14:paraId="7CD7E15B" w14:textId="77777777" w:rsidR="002872A2" w:rsidRPr="002872A2" w:rsidRDefault="002872A2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>Если модальное значение признака больше средней величины признака, то это свидетельствует о…</w:t>
      </w:r>
    </w:p>
    <w:p w14:paraId="00ED557A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правосторонней асимметрии в данном ряду распределения</w:t>
      </w:r>
    </w:p>
    <w:p w14:paraId="2BF4CEB6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lastRenderedPageBreak/>
        <w:t>левосторонней асимметрии в данном ряду распределения</w:t>
      </w:r>
    </w:p>
    <w:p w14:paraId="69AAE818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симметричности распределения;</w:t>
      </w:r>
    </w:p>
    <w:p w14:paraId="5C96CD1A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нормальном законе распределения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14:paraId="204741A7" w14:textId="77777777" w:rsidR="002872A2" w:rsidRPr="002872A2" w:rsidRDefault="002872A2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>К относительным показателям вариации относятся...</w:t>
      </w:r>
    </w:p>
    <w:p w14:paraId="68AE6A06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размах вариации</w:t>
      </w:r>
    </w:p>
    <w:p w14:paraId="06265787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дисперсия</w:t>
      </w:r>
    </w:p>
    <w:p w14:paraId="07F88660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коэффициент вариации</w:t>
      </w:r>
    </w:p>
    <w:p w14:paraId="6447CA6B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среднее линейное отклонение</w:t>
      </w:r>
    </w:p>
    <w:p w14:paraId="312D57E5" w14:textId="77777777" w:rsidR="002872A2" w:rsidRPr="002872A2" w:rsidRDefault="002872A2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364CAC">
        <w:rPr>
          <w:rFonts w:ascii="Times New Roman" w:hAnsi="Times New Roman"/>
          <w:b/>
          <w:sz w:val="24"/>
          <w:szCs w:val="24"/>
          <w:lang w:eastAsia="ru-RU"/>
        </w:rPr>
        <w:t>Для  значений</w:t>
      </w:r>
      <w:proofErr w:type="gramEnd"/>
      <w:r w:rsidRPr="00364CAC">
        <w:rPr>
          <w:rFonts w:ascii="Times New Roman" w:hAnsi="Times New Roman"/>
          <w:b/>
          <w:sz w:val="24"/>
          <w:szCs w:val="24"/>
          <w:lang w:eastAsia="ru-RU"/>
        </w:rPr>
        <w:t xml:space="preserve"> признака: 3, 3, 3, 4, 4, 6, 7, 9, 9 мода…</w:t>
      </w:r>
    </w:p>
    <w:p w14:paraId="3391AAAF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Отсутствует</w:t>
      </w:r>
    </w:p>
    <w:p w14:paraId="764DC1C7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= 3</w:t>
      </w:r>
    </w:p>
    <w:p w14:paraId="200FF711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= 13</w:t>
      </w:r>
    </w:p>
    <w:p w14:paraId="1F85FFC0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= 9</w:t>
      </w:r>
    </w:p>
    <w:p w14:paraId="72B1218B" w14:textId="77777777" w:rsidR="002872A2" w:rsidRPr="002872A2" w:rsidRDefault="002872A2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К</w:t>
      </w:r>
      <w:r w:rsidRPr="00364CAC">
        <w:rPr>
          <w:rFonts w:ascii="Times New Roman" w:hAnsi="Times New Roman"/>
          <w:b/>
          <w:sz w:val="24"/>
          <w:szCs w:val="24"/>
          <w:lang w:eastAsia="ru-RU"/>
        </w:rPr>
        <w:t>вадрат отклонений вариантов от средней величины – это</w:t>
      </w:r>
    </w:p>
    <w:p w14:paraId="1060C590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коэффициент вариации</w:t>
      </w:r>
    </w:p>
    <w:p w14:paraId="6B87E6B9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размах вариации</w:t>
      </w:r>
    </w:p>
    <w:p w14:paraId="57AB3700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дисперсия</w:t>
      </w:r>
    </w:p>
    <w:p w14:paraId="5E69D523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 xml:space="preserve">среднее </w:t>
      </w:r>
      <w:proofErr w:type="spellStart"/>
      <w:r w:rsidRPr="00364CAC">
        <w:rPr>
          <w:rFonts w:ascii="Times New Roman" w:hAnsi="Times New Roman"/>
          <w:sz w:val="24"/>
          <w:szCs w:val="24"/>
          <w:lang w:eastAsia="ru-RU"/>
        </w:rPr>
        <w:t>квадратическое</w:t>
      </w:r>
      <w:proofErr w:type="spellEnd"/>
      <w:r w:rsidRPr="00364CAC">
        <w:rPr>
          <w:rFonts w:ascii="Times New Roman" w:hAnsi="Times New Roman"/>
          <w:sz w:val="24"/>
          <w:szCs w:val="24"/>
          <w:lang w:eastAsia="ru-RU"/>
        </w:rPr>
        <w:t xml:space="preserve"> отклонение</w:t>
      </w:r>
    </w:p>
    <w:p w14:paraId="1D228D43" w14:textId="77777777" w:rsidR="002872A2" w:rsidRPr="002872A2" w:rsidRDefault="002872A2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 xml:space="preserve">Средняя выработка одного рабочего возросла на 12 %, объем выпуска деталей возрос с 50 тыс. до 60 тыс. </w:t>
      </w:r>
      <w:proofErr w:type="spellStart"/>
      <w:r w:rsidRPr="00364CAC">
        <w:rPr>
          <w:rFonts w:ascii="Times New Roman" w:hAnsi="Times New Roman"/>
          <w:b/>
          <w:sz w:val="24"/>
          <w:szCs w:val="24"/>
          <w:lang w:eastAsia="ru-RU"/>
        </w:rPr>
        <w:t>шт.Численность</w:t>
      </w:r>
      <w:proofErr w:type="spellEnd"/>
      <w:r w:rsidRPr="00364CAC">
        <w:rPr>
          <w:rFonts w:ascii="Times New Roman" w:hAnsi="Times New Roman"/>
          <w:b/>
          <w:sz w:val="24"/>
          <w:szCs w:val="24"/>
          <w:lang w:eastAsia="ru-RU"/>
        </w:rPr>
        <w:t xml:space="preserve"> рабочих изменилась на ### % (с точностью до 0,1%)</w:t>
      </w:r>
    </w:p>
    <w:p w14:paraId="51920C3F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8,6</w:t>
      </w:r>
    </w:p>
    <w:p w14:paraId="6AEC9C9C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9,1</w:t>
      </w:r>
    </w:p>
    <w:p w14:paraId="1240F0B4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7,1</w:t>
      </w:r>
    </w:p>
    <w:p w14:paraId="605EEFBF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8,2</w:t>
      </w:r>
    </w:p>
    <w:p w14:paraId="352061BB" w14:textId="77777777" w:rsidR="002872A2" w:rsidRPr="002872A2" w:rsidRDefault="002872A2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 xml:space="preserve">Физический объем продукции снизился на 20 %, а производственные затраты увеличились на 6 </w:t>
      </w:r>
      <w:proofErr w:type="gramStart"/>
      <w:r w:rsidRPr="00364CAC">
        <w:rPr>
          <w:rFonts w:ascii="Times New Roman" w:hAnsi="Times New Roman"/>
          <w:b/>
          <w:sz w:val="24"/>
          <w:szCs w:val="24"/>
          <w:lang w:eastAsia="ru-RU"/>
        </w:rPr>
        <w:t>%.Индекс</w:t>
      </w:r>
      <w:proofErr w:type="gramEnd"/>
      <w:r w:rsidRPr="00364CAC">
        <w:rPr>
          <w:rFonts w:ascii="Times New Roman" w:hAnsi="Times New Roman"/>
          <w:b/>
          <w:sz w:val="24"/>
          <w:szCs w:val="24"/>
          <w:lang w:eastAsia="ru-RU"/>
        </w:rPr>
        <w:t xml:space="preserve"> себестоимости единицы продукции = ### % (с точностью до 0,1%)</w:t>
      </w:r>
    </w:p>
    <w:p w14:paraId="365219A0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120,0</w:t>
      </w:r>
    </w:p>
    <w:p w14:paraId="06ADEF09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132,5</w:t>
      </w:r>
    </w:p>
    <w:p w14:paraId="59B7F2ED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88,3</w:t>
      </w:r>
    </w:p>
    <w:p w14:paraId="00EF52F5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96,5</w:t>
      </w:r>
    </w:p>
    <w:p w14:paraId="784E20D8" w14:textId="77777777" w:rsidR="002872A2" w:rsidRPr="002872A2" w:rsidRDefault="002872A2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 xml:space="preserve">Себестоимость единицы продукции снизилась на 10 %, а физический объем продукции возрос на 15 </w:t>
      </w:r>
      <w:proofErr w:type="gramStart"/>
      <w:r w:rsidRPr="00364CAC">
        <w:rPr>
          <w:rFonts w:ascii="Times New Roman" w:hAnsi="Times New Roman"/>
          <w:b/>
          <w:sz w:val="24"/>
          <w:szCs w:val="24"/>
          <w:lang w:eastAsia="ru-RU"/>
        </w:rPr>
        <w:t>%.Индекс</w:t>
      </w:r>
      <w:proofErr w:type="gramEnd"/>
      <w:r w:rsidRPr="00364CAC">
        <w:rPr>
          <w:rFonts w:ascii="Times New Roman" w:hAnsi="Times New Roman"/>
          <w:b/>
          <w:sz w:val="24"/>
          <w:szCs w:val="24"/>
          <w:lang w:eastAsia="ru-RU"/>
        </w:rPr>
        <w:t xml:space="preserve"> изменения производственных затрат = ### % (с точностью до 0,1%)</w:t>
      </w:r>
    </w:p>
    <w:p w14:paraId="684F063D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103,5</w:t>
      </w:r>
    </w:p>
    <w:p w14:paraId="3AAF3CA2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132,5</w:t>
      </w:r>
    </w:p>
    <w:p w14:paraId="6FB5F0F5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88,3</w:t>
      </w:r>
    </w:p>
    <w:p w14:paraId="31E9EC9A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96,5</w:t>
      </w:r>
    </w:p>
    <w:p w14:paraId="7626A4B0" w14:textId="77777777" w:rsidR="002872A2" w:rsidRPr="00175D46" w:rsidRDefault="00175D46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 xml:space="preserve">Количество проданных товаров в мае по сравнению с апрелем возросло на 5 %, а в июне по сравнению с маем - на 4 </w:t>
      </w:r>
      <w:proofErr w:type="gramStart"/>
      <w:r w:rsidRPr="00364CAC">
        <w:rPr>
          <w:rFonts w:ascii="Times New Roman" w:hAnsi="Times New Roman"/>
          <w:b/>
          <w:sz w:val="24"/>
          <w:szCs w:val="24"/>
          <w:lang w:eastAsia="ru-RU"/>
        </w:rPr>
        <w:t>%.Индекс</w:t>
      </w:r>
      <w:proofErr w:type="gramEnd"/>
      <w:r w:rsidRPr="00364CAC">
        <w:rPr>
          <w:rFonts w:ascii="Times New Roman" w:hAnsi="Times New Roman"/>
          <w:b/>
          <w:sz w:val="24"/>
          <w:szCs w:val="24"/>
          <w:lang w:eastAsia="ru-RU"/>
        </w:rPr>
        <w:t xml:space="preserve"> физического объема продаж в июне по сравнению с апрелем = ### %  (с точностью до 0,1%)</w:t>
      </w:r>
    </w:p>
    <w:p w14:paraId="4388DE7C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103,5</w:t>
      </w:r>
    </w:p>
    <w:p w14:paraId="74CC2046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132,5</w:t>
      </w:r>
    </w:p>
    <w:p w14:paraId="55FF067A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109,2</w:t>
      </w:r>
    </w:p>
    <w:p w14:paraId="33A869A3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lastRenderedPageBreak/>
        <w:t>96,5</w:t>
      </w:r>
    </w:p>
    <w:p w14:paraId="5EE95A98" w14:textId="77777777" w:rsidR="00175D46" w:rsidRPr="00175D46" w:rsidRDefault="00175D46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>Средний уровень моментного ряда динамики с равными временными промежутками исчисляется по формуле средней…</w:t>
      </w:r>
    </w:p>
    <w:p w14:paraId="394564E4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арифметической простой</w:t>
      </w:r>
    </w:p>
    <w:p w14:paraId="363C5958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арифметической взвешенной</w:t>
      </w:r>
    </w:p>
    <w:p w14:paraId="443C48A1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гармонической взвешенной</w:t>
      </w:r>
    </w:p>
    <w:p w14:paraId="57BB2327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хронологической простой</w:t>
      </w:r>
    </w:p>
    <w:p w14:paraId="414060C4" w14:textId="77777777" w:rsidR="00175D46" w:rsidRPr="00175D46" w:rsidRDefault="00175D46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>Средний уровень интервального ряда динамики с равными временными промежутками исчисляется по формуле средней…</w:t>
      </w:r>
    </w:p>
    <w:p w14:paraId="5DCD119F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арифметической простой</w:t>
      </w:r>
    </w:p>
    <w:p w14:paraId="1F29F979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арифметической взвешенной</w:t>
      </w:r>
    </w:p>
    <w:p w14:paraId="28546256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гармонической простой</w:t>
      </w:r>
    </w:p>
    <w:p w14:paraId="484D4CBE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гармонической взвешенной</w:t>
      </w:r>
    </w:p>
    <w:p w14:paraId="5885E426" w14:textId="77777777" w:rsidR="00175D46" w:rsidRPr="00175D46" w:rsidRDefault="00175D46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>Средний уровень интервального ряда динамики с неравными временными промежутками исчисляется по формуле средней…</w:t>
      </w:r>
    </w:p>
    <w:p w14:paraId="238E5874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арифметической простой</w:t>
      </w:r>
    </w:p>
    <w:p w14:paraId="26E41B08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арифметической взвешенной</w:t>
      </w:r>
    </w:p>
    <w:p w14:paraId="17EDC0EC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гармонической простой</w:t>
      </w:r>
    </w:p>
    <w:p w14:paraId="170EEE5C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гармонической взвешенной</w:t>
      </w:r>
    </w:p>
    <w:p w14:paraId="32DB03FB" w14:textId="77777777" w:rsidR="00175D46" w:rsidRPr="00175D46" w:rsidRDefault="00175D46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>Для выявления основной тенденции развития явления используются...</w:t>
      </w:r>
    </w:p>
    <w:p w14:paraId="173495BE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метод укрупнения интервалов</w:t>
      </w:r>
    </w:p>
    <w:p w14:paraId="57616088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метод скользящей средней</w:t>
      </w:r>
    </w:p>
    <w:p w14:paraId="4DC11853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аналитическое выравнивание</w:t>
      </w:r>
    </w:p>
    <w:p w14:paraId="03CEF69B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индексный метод</w:t>
      </w:r>
    </w:p>
    <w:p w14:paraId="35D7529B" w14:textId="77777777" w:rsidR="00175D46" w:rsidRPr="00175D46" w:rsidRDefault="00175D46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>Корреляционный анализ используется для изучения...</w:t>
      </w:r>
    </w:p>
    <w:p w14:paraId="2088C3ED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взаимосвязи явлений</w:t>
      </w:r>
    </w:p>
    <w:p w14:paraId="39D116BE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развития явления во времени</w:t>
      </w:r>
    </w:p>
    <w:p w14:paraId="256240FB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структуры явлений</w:t>
      </w:r>
    </w:p>
    <w:p w14:paraId="45639B60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формы взаимосвязи явлений</w:t>
      </w:r>
    </w:p>
    <w:p w14:paraId="194C8293" w14:textId="77777777" w:rsidR="00175D46" w:rsidRPr="00175D46" w:rsidRDefault="00175D46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>Парный коэффициент корреляции показывает тесноту…</w:t>
      </w:r>
    </w:p>
    <w:p w14:paraId="273A0CEF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линейной зависимости между двумя признаками на фоне действия остальных, входящих в модель</w:t>
      </w:r>
    </w:p>
    <w:p w14:paraId="790EE3E5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линейной зависимости между двумя признаками при исключении влияния остальных, входящих в модель</w:t>
      </w:r>
    </w:p>
    <w:p w14:paraId="4B49B570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тесноту нелинейной зависимости между двумя признаками</w:t>
      </w:r>
    </w:p>
    <w:p w14:paraId="65C25D3B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связи между результативным признаком и остальными, включенными в модель</w:t>
      </w:r>
    </w:p>
    <w:p w14:paraId="6C7F8E93" w14:textId="77777777" w:rsidR="00175D46" w:rsidRPr="00175D46" w:rsidRDefault="00175D46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>Парный коэффициент корреляции может принимать значения</w:t>
      </w:r>
      <w:r w:rsidRPr="00364CAC">
        <w:rPr>
          <w:rFonts w:ascii="Times New Roman" w:hAnsi="Times New Roman"/>
          <w:sz w:val="24"/>
          <w:szCs w:val="24"/>
          <w:lang w:eastAsia="ru-RU"/>
        </w:rPr>
        <w:t>...</w:t>
      </w:r>
    </w:p>
    <w:p w14:paraId="748D9E0D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от 0 до 1</w:t>
      </w:r>
    </w:p>
    <w:p w14:paraId="77F55447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от -1 до 0</w:t>
      </w:r>
    </w:p>
    <w:p w14:paraId="19AF15DE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от -1 до 1</w:t>
      </w:r>
    </w:p>
    <w:p w14:paraId="6CE692AE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любые положительные</w:t>
      </w:r>
    </w:p>
    <w:p w14:paraId="6495FD6B" w14:textId="77777777" w:rsidR="00175D46" w:rsidRPr="00175D46" w:rsidRDefault="00175D46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>В результате проведения регрессионного анализа получают функцию, описывающую...</w:t>
      </w:r>
    </w:p>
    <w:p w14:paraId="6927D466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взаимосвязь показателей</w:t>
      </w:r>
    </w:p>
    <w:p w14:paraId="380C47CA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соотношение показателей</w:t>
      </w:r>
    </w:p>
    <w:p w14:paraId="4A2AD817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lastRenderedPageBreak/>
        <w:t>структуру показателей</w:t>
      </w:r>
    </w:p>
    <w:p w14:paraId="68B0BDAC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темпы роста показателей</w:t>
      </w:r>
    </w:p>
    <w:p w14:paraId="5F696F16" w14:textId="77777777" w:rsidR="00175D46" w:rsidRPr="00175D46" w:rsidRDefault="00175D46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>Репрезентативность результатов выборочного наблюдения зависит от…</w:t>
      </w:r>
    </w:p>
    <w:p w14:paraId="6AD785A4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вариации признака и объема выборки</w:t>
      </w:r>
    </w:p>
    <w:p w14:paraId="692EDEEF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определения границ объекта исследования</w:t>
      </w:r>
    </w:p>
    <w:p w14:paraId="462B687E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времени проведения наблюдения</w:t>
      </w:r>
    </w:p>
    <w:p w14:paraId="0A54724F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продолжительность проведения наблюдения</w:t>
      </w:r>
    </w:p>
    <w:p w14:paraId="64B1ED94" w14:textId="77777777" w:rsidR="00175D46" w:rsidRPr="00175D46" w:rsidRDefault="00175D46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>Под выборочным наблюдением понимают…</w:t>
      </w:r>
    </w:p>
    <w:p w14:paraId="18F43F67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сплошное наблюдение всех единиц совокупности</w:t>
      </w:r>
    </w:p>
    <w:p w14:paraId="6D3116D3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не</w:t>
      </w:r>
      <w:r w:rsidR="00F8701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64CAC">
        <w:rPr>
          <w:rFonts w:ascii="Times New Roman" w:hAnsi="Times New Roman"/>
          <w:sz w:val="24"/>
          <w:szCs w:val="24"/>
          <w:lang w:eastAsia="ru-RU"/>
        </w:rPr>
        <w:t>сплошное наблюдение части единиц совокупности</w:t>
      </w:r>
    </w:p>
    <w:p w14:paraId="0F4596A4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не</w:t>
      </w:r>
      <w:r w:rsidR="00F8701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64CAC">
        <w:rPr>
          <w:rFonts w:ascii="Times New Roman" w:hAnsi="Times New Roman"/>
          <w:sz w:val="24"/>
          <w:szCs w:val="24"/>
          <w:lang w:eastAsia="ru-RU"/>
        </w:rPr>
        <w:t>сплошное наблюдение части единиц совокупности, отобранных случайным способом</w:t>
      </w:r>
    </w:p>
    <w:p w14:paraId="7BB0B9F6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наблюдение за единицами совокупности в определенные моменты времени</w:t>
      </w:r>
    </w:p>
    <w:p w14:paraId="45DB0EE6" w14:textId="77777777" w:rsidR="00175D46" w:rsidRPr="00175D46" w:rsidRDefault="00175D46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>При проведении выборочного наблюдения определяют…</w:t>
      </w:r>
    </w:p>
    <w:p w14:paraId="7FD76332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численность выборки, при которой предельная ошибка не превысит допустимого уровня</w:t>
      </w:r>
    </w:p>
    <w:p w14:paraId="0505669C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число единиц совокупности, которые остались вне сплошного наблюдения</w:t>
      </w:r>
    </w:p>
    <w:p w14:paraId="3B3E2273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тесноту связи между отдельными признаками, характеризующими изучаемое явление</w:t>
      </w:r>
    </w:p>
    <w:p w14:paraId="59BC5CF5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вероятность того, что ошибка выборки не превысит заданную величину</w:t>
      </w:r>
    </w:p>
    <w:p w14:paraId="2A471246" w14:textId="77777777" w:rsidR="00175D46" w:rsidRPr="006E00B9" w:rsidRDefault="006E00B9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>Имеются следующие данные о численности населения населенного пункта за год (чел.): численность населения на начало года-</w:t>
      </w:r>
      <w:proofErr w:type="gramStart"/>
      <w:r w:rsidRPr="00364CAC">
        <w:rPr>
          <w:rFonts w:ascii="Times New Roman" w:hAnsi="Times New Roman"/>
          <w:b/>
          <w:sz w:val="24"/>
          <w:szCs w:val="24"/>
          <w:lang w:eastAsia="ru-RU"/>
        </w:rPr>
        <w:t>241400,число</w:t>
      </w:r>
      <w:proofErr w:type="gramEnd"/>
      <w:r w:rsidRPr="00364CAC">
        <w:rPr>
          <w:rFonts w:ascii="Times New Roman" w:hAnsi="Times New Roman"/>
          <w:b/>
          <w:sz w:val="24"/>
          <w:szCs w:val="24"/>
          <w:lang w:eastAsia="ru-RU"/>
        </w:rPr>
        <w:t xml:space="preserve"> родившихся-3380,число умерших- 2680,прибыло на постоянное жительство-1800,убыло в другие населенные пункты-600.Средняя годовая численность населения  = ###  чел.</w:t>
      </w:r>
    </w:p>
    <w:p w14:paraId="0394D728" w14:textId="77777777" w:rsidR="006E00B9" w:rsidRDefault="006E00B9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243300</w:t>
      </w:r>
    </w:p>
    <w:p w14:paraId="000ED734" w14:textId="77777777" w:rsidR="006E00B9" w:rsidRDefault="006E00B9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242350</w:t>
      </w:r>
    </w:p>
    <w:p w14:paraId="546285CF" w14:textId="77777777" w:rsidR="006E00B9" w:rsidRDefault="006E00B9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242500</w:t>
      </w:r>
    </w:p>
    <w:p w14:paraId="62B43E93" w14:textId="77777777" w:rsidR="006E00B9" w:rsidRDefault="006E00B9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243200</w:t>
      </w:r>
    </w:p>
    <w:p w14:paraId="37D175DA" w14:textId="77777777" w:rsidR="006E00B9" w:rsidRPr="006E00B9" w:rsidRDefault="006E00B9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>На предприятии за апрель отработано 120000 чел.-</w:t>
      </w:r>
      <w:proofErr w:type="spellStart"/>
      <w:r w:rsidRPr="00364CAC">
        <w:rPr>
          <w:rFonts w:ascii="Times New Roman" w:hAnsi="Times New Roman"/>
          <w:b/>
          <w:sz w:val="24"/>
          <w:szCs w:val="24"/>
          <w:lang w:eastAsia="ru-RU"/>
        </w:rPr>
        <w:t>дн</w:t>
      </w:r>
      <w:proofErr w:type="spellEnd"/>
      <w:r w:rsidRPr="00364CAC">
        <w:rPr>
          <w:rFonts w:ascii="Times New Roman" w:hAnsi="Times New Roman"/>
          <w:b/>
          <w:sz w:val="24"/>
          <w:szCs w:val="24"/>
          <w:lang w:eastAsia="ru-RU"/>
        </w:rPr>
        <w:t>., неявки по различным причинам составили 46000 чел.-</w:t>
      </w:r>
      <w:proofErr w:type="spellStart"/>
      <w:r w:rsidRPr="00364CAC">
        <w:rPr>
          <w:rFonts w:ascii="Times New Roman" w:hAnsi="Times New Roman"/>
          <w:b/>
          <w:sz w:val="24"/>
          <w:szCs w:val="24"/>
          <w:lang w:eastAsia="ru-RU"/>
        </w:rPr>
        <w:t>дн</w:t>
      </w:r>
      <w:proofErr w:type="spellEnd"/>
      <w:r w:rsidRPr="00364CAC">
        <w:rPr>
          <w:rFonts w:ascii="Times New Roman" w:hAnsi="Times New Roman"/>
          <w:b/>
          <w:sz w:val="24"/>
          <w:szCs w:val="24"/>
          <w:lang w:eastAsia="ru-RU"/>
        </w:rPr>
        <w:t>., целодневные простои - 300 чел.-</w:t>
      </w:r>
      <w:proofErr w:type="spellStart"/>
      <w:r w:rsidRPr="00364CAC">
        <w:rPr>
          <w:rFonts w:ascii="Times New Roman" w:hAnsi="Times New Roman"/>
          <w:b/>
          <w:sz w:val="24"/>
          <w:szCs w:val="24"/>
          <w:lang w:eastAsia="ru-RU"/>
        </w:rPr>
        <w:t>дн</w:t>
      </w:r>
      <w:proofErr w:type="spellEnd"/>
      <w:r w:rsidRPr="00364CAC">
        <w:rPr>
          <w:rFonts w:ascii="Times New Roman" w:hAnsi="Times New Roman"/>
          <w:b/>
          <w:sz w:val="24"/>
          <w:szCs w:val="24"/>
          <w:lang w:eastAsia="ru-RU"/>
        </w:rPr>
        <w:t>. Число дней работы предприятия в апреле составило 22 дня. Средняя явочная численность работников = ### чел.</w:t>
      </w:r>
      <w:r w:rsidRPr="006E00B9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79A30DF9" w14:textId="77777777" w:rsidR="006E00B9" w:rsidRDefault="006E00B9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5543</w:t>
      </w:r>
    </w:p>
    <w:p w14:paraId="7F5C0B3B" w14:textId="77777777" w:rsidR="006E00B9" w:rsidRDefault="006E00B9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5468</w:t>
      </w:r>
    </w:p>
    <w:p w14:paraId="0927C75B" w14:textId="77777777" w:rsidR="006E00B9" w:rsidRDefault="006E00B9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5464</w:t>
      </w:r>
    </w:p>
    <w:p w14:paraId="56179758" w14:textId="77777777" w:rsidR="006E00B9" w:rsidRDefault="006E00B9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5563</w:t>
      </w:r>
    </w:p>
    <w:p w14:paraId="6215E807" w14:textId="77777777" w:rsidR="000B1F83" w:rsidRDefault="000B1F83" w:rsidP="000B1F83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14:paraId="3CB6D779" w14:textId="0FBA3635" w:rsidR="00552F28" w:rsidRDefault="00552F28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br w:type="page"/>
      </w:r>
    </w:p>
    <w:p w14:paraId="4D41DD5D" w14:textId="2B5C3A36" w:rsidR="00B347AB" w:rsidRDefault="00B347AB" w:rsidP="00B347A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D5DAA">
        <w:rPr>
          <w:rFonts w:ascii="Times New Roman" w:hAnsi="Times New Roman"/>
          <w:iCs/>
          <w:sz w:val="28"/>
          <w:szCs w:val="28"/>
        </w:rPr>
        <w:lastRenderedPageBreak/>
        <w:t xml:space="preserve">При проведении промежуточной аттестации обучающемуся предлагается </w:t>
      </w:r>
      <w:r>
        <w:rPr>
          <w:rFonts w:ascii="Times New Roman" w:hAnsi="Times New Roman"/>
          <w:iCs/>
          <w:sz w:val="28"/>
          <w:szCs w:val="28"/>
        </w:rPr>
        <w:t>выполнить ситуационную задачу.</w:t>
      </w:r>
    </w:p>
    <w:p w14:paraId="3809806B" w14:textId="77777777" w:rsidR="00B347AB" w:rsidRDefault="00B347AB" w:rsidP="006E00B9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D751765" w14:textId="0DF2D607" w:rsidR="006E00B9" w:rsidRPr="00EA0C0A" w:rsidRDefault="006E00B9" w:rsidP="006E00B9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EA0C0A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200F60C0" w14:textId="77777777" w:rsidR="00EA0C0A" w:rsidRDefault="00EA0C0A" w:rsidP="000B1F83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14:paraId="08FF5E2D" w14:textId="77777777" w:rsidR="000B1F83" w:rsidRPr="000B1F83" w:rsidRDefault="000B1F83" w:rsidP="000B1F83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умений и навыков по компетенции   </w:t>
      </w:r>
      <w:r w:rsidRPr="000B1F83">
        <w:rPr>
          <w:rFonts w:ascii="Times New Roman" w:hAnsi="Times New Roman"/>
          <w:b/>
          <w:sz w:val="28"/>
          <w:szCs w:val="28"/>
        </w:rPr>
        <w:t>ПК-2</w:t>
      </w:r>
    </w:p>
    <w:p w14:paraId="47CC8F35" w14:textId="77777777" w:rsidR="00EA0C0A" w:rsidRDefault="00EA0C0A" w:rsidP="006E00B9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0D9EBA33" w14:textId="77777777" w:rsidR="001D75D9" w:rsidRPr="00EA0C0A" w:rsidRDefault="006E00B9" w:rsidP="006E00B9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EA0C0A">
        <w:rPr>
          <w:rFonts w:ascii="Times New Roman" w:hAnsi="Times New Roman"/>
          <w:b/>
          <w:iCs/>
          <w:sz w:val="28"/>
          <w:szCs w:val="28"/>
        </w:rPr>
        <w:t>Ситуационная задача 1</w:t>
      </w:r>
    </w:p>
    <w:p w14:paraId="1D59F71E" w14:textId="77777777" w:rsidR="006E00B9" w:rsidRPr="006E00B9" w:rsidRDefault="006E00B9" w:rsidP="00EA0C0A">
      <w:pPr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6E00B9">
        <w:rPr>
          <w:rFonts w:ascii="Times New Roman" w:hAnsi="Times New Roman"/>
          <w:sz w:val="28"/>
          <w:szCs w:val="28"/>
          <w:lang w:eastAsia="ru-RU"/>
        </w:rPr>
        <w:t>Для оценки уровня товарооборота фирм, участников ВЭД, была проведена проверка. Данные оценки приведены в таблице: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805"/>
        <w:gridCol w:w="3869"/>
        <w:gridCol w:w="702"/>
        <w:gridCol w:w="3969"/>
      </w:tblGrid>
      <w:tr w:rsidR="006E00B9" w:rsidRPr="006E00B9" w14:paraId="5D08108E" w14:textId="77777777" w:rsidTr="006E00B9">
        <w:trPr>
          <w:trHeight w:val="807"/>
          <w:jc w:val="center"/>
        </w:trPr>
        <w:tc>
          <w:tcPr>
            <w:tcW w:w="817" w:type="dxa"/>
          </w:tcPr>
          <w:p w14:paraId="1F6A0368" w14:textId="77777777" w:rsidR="006E00B9" w:rsidRPr="006E00B9" w:rsidRDefault="006E00B9" w:rsidP="006E00B9">
            <w:pPr>
              <w:spacing w:after="30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№ п/п</w:t>
            </w:r>
          </w:p>
        </w:tc>
        <w:tc>
          <w:tcPr>
            <w:tcW w:w="3968" w:type="dxa"/>
          </w:tcPr>
          <w:p w14:paraId="41116786" w14:textId="77777777" w:rsidR="006E00B9" w:rsidRPr="006E00B9" w:rsidRDefault="006E00B9" w:rsidP="006E00B9">
            <w:pPr>
              <w:spacing w:after="30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Среднее значение товарооборота, фирм участников ВЭД, через таможню за месяц</w:t>
            </w:r>
            <w:r w:rsidRPr="006E00B9">
              <w:rPr>
                <w:rFonts w:ascii="Times New Roman" w:eastAsiaTheme="minorHAnsi" w:hAnsi="Times New Roman"/>
                <w:sz w:val="24"/>
                <w:szCs w:val="24"/>
                <w:vertAlign w:val="subscript"/>
              </w:rPr>
              <w:t xml:space="preserve">,  </w:t>
            </w: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тонн</w:t>
            </w:r>
          </w:p>
        </w:tc>
        <w:tc>
          <w:tcPr>
            <w:tcW w:w="710" w:type="dxa"/>
          </w:tcPr>
          <w:p w14:paraId="53BD691A" w14:textId="77777777" w:rsidR="006E00B9" w:rsidRPr="006E00B9" w:rsidRDefault="006E00B9" w:rsidP="006E00B9">
            <w:pPr>
              <w:spacing w:after="30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№ п/п</w:t>
            </w:r>
          </w:p>
        </w:tc>
        <w:tc>
          <w:tcPr>
            <w:tcW w:w="4076" w:type="dxa"/>
          </w:tcPr>
          <w:p w14:paraId="2475FA17" w14:textId="77777777" w:rsidR="006E00B9" w:rsidRPr="006E00B9" w:rsidRDefault="006E00B9" w:rsidP="006E00B9">
            <w:pPr>
              <w:spacing w:after="30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Среднее значение товарооборота фирм, участников ВЭД, через таможню за месяц</w:t>
            </w:r>
            <w:r w:rsidRPr="006E00B9">
              <w:rPr>
                <w:rFonts w:ascii="Times New Roman" w:eastAsiaTheme="minorHAnsi" w:hAnsi="Times New Roman"/>
                <w:sz w:val="24"/>
                <w:szCs w:val="24"/>
                <w:vertAlign w:val="subscript"/>
              </w:rPr>
              <w:t xml:space="preserve">,  </w:t>
            </w: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тонн</w:t>
            </w:r>
          </w:p>
        </w:tc>
      </w:tr>
      <w:tr w:rsidR="006E00B9" w:rsidRPr="006E00B9" w14:paraId="335AD010" w14:textId="77777777" w:rsidTr="006E00B9">
        <w:trPr>
          <w:jc w:val="center"/>
        </w:trPr>
        <w:tc>
          <w:tcPr>
            <w:tcW w:w="817" w:type="dxa"/>
          </w:tcPr>
          <w:p w14:paraId="19700D60" w14:textId="77777777" w:rsidR="006E00B9" w:rsidRPr="006E00B9" w:rsidRDefault="006E00B9" w:rsidP="006E00B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8" w:type="dxa"/>
            <w:vAlign w:val="bottom"/>
          </w:tcPr>
          <w:p w14:paraId="7ABDE407" w14:textId="77777777" w:rsidR="006E00B9" w:rsidRPr="006E00B9" w:rsidRDefault="006E00B9" w:rsidP="006E00B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443</w:t>
            </w:r>
          </w:p>
        </w:tc>
        <w:tc>
          <w:tcPr>
            <w:tcW w:w="710" w:type="dxa"/>
          </w:tcPr>
          <w:p w14:paraId="61E1DDAC" w14:textId="77777777" w:rsidR="006E00B9" w:rsidRPr="006E00B9" w:rsidRDefault="006E00B9" w:rsidP="006E00B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76" w:type="dxa"/>
            <w:vAlign w:val="bottom"/>
          </w:tcPr>
          <w:p w14:paraId="3101F683" w14:textId="77777777" w:rsidR="006E00B9" w:rsidRPr="006E00B9" w:rsidRDefault="006E00B9" w:rsidP="006E00B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600</w:t>
            </w:r>
          </w:p>
        </w:tc>
      </w:tr>
      <w:tr w:rsidR="006E00B9" w:rsidRPr="006E00B9" w14:paraId="7CF95C88" w14:textId="77777777" w:rsidTr="006E00B9">
        <w:trPr>
          <w:jc w:val="center"/>
        </w:trPr>
        <w:tc>
          <w:tcPr>
            <w:tcW w:w="817" w:type="dxa"/>
          </w:tcPr>
          <w:p w14:paraId="3DECD2CD" w14:textId="77777777" w:rsidR="006E00B9" w:rsidRPr="006E00B9" w:rsidRDefault="006E00B9" w:rsidP="006E00B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8" w:type="dxa"/>
            <w:vAlign w:val="bottom"/>
          </w:tcPr>
          <w:p w14:paraId="415FC5E9" w14:textId="77777777" w:rsidR="006E00B9" w:rsidRPr="006E00B9" w:rsidRDefault="006E00B9" w:rsidP="006E00B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449</w:t>
            </w:r>
          </w:p>
        </w:tc>
        <w:tc>
          <w:tcPr>
            <w:tcW w:w="710" w:type="dxa"/>
          </w:tcPr>
          <w:p w14:paraId="12384168" w14:textId="77777777" w:rsidR="006E00B9" w:rsidRPr="006E00B9" w:rsidRDefault="006E00B9" w:rsidP="006E00B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076" w:type="dxa"/>
            <w:vAlign w:val="bottom"/>
          </w:tcPr>
          <w:p w14:paraId="1331EA62" w14:textId="77777777" w:rsidR="006E00B9" w:rsidRPr="006E00B9" w:rsidRDefault="006E00B9" w:rsidP="006E00B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600</w:t>
            </w:r>
          </w:p>
        </w:tc>
      </w:tr>
      <w:tr w:rsidR="006E00B9" w:rsidRPr="006E00B9" w14:paraId="40876D30" w14:textId="77777777" w:rsidTr="006E00B9">
        <w:trPr>
          <w:jc w:val="center"/>
        </w:trPr>
        <w:tc>
          <w:tcPr>
            <w:tcW w:w="817" w:type="dxa"/>
          </w:tcPr>
          <w:p w14:paraId="055FD0AF" w14:textId="77777777" w:rsidR="006E00B9" w:rsidRPr="006E00B9" w:rsidRDefault="006E00B9" w:rsidP="006E00B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8" w:type="dxa"/>
            <w:vAlign w:val="bottom"/>
          </w:tcPr>
          <w:p w14:paraId="47D5860B" w14:textId="77777777" w:rsidR="006E00B9" w:rsidRPr="006E00B9" w:rsidRDefault="006E00B9" w:rsidP="006E00B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451</w:t>
            </w:r>
          </w:p>
        </w:tc>
        <w:tc>
          <w:tcPr>
            <w:tcW w:w="710" w:type="dxa"/>
          </w:tcPr>
          <w:p w14:paraId="65841DE0" w14:textId="77777777" w:rsidR="006E00B9" w:rsidRPr="006E00B9" w:rsidRDefault="006E00B9" w:rsidP="006E00B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076" w:type="dxa"/>
            <w:vAlign w:val="bottom"/>
          </w:tcPr>
          <w:p w14:paraId="187AF7F7" w14:textId="77777777" w:rsidR="006E00B9" w:rsidRPr="006E00B9" w:rsidRDefault="006E00B9" w:rsidP="006E00B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617</w:t>
            </w:r>
          </w:p>
        </w:tc>
      </w:tr>
      <w:tr w:rsidR="006E00B9" w:rsidRPr="006E00B9" w14:paraId="34E21957" w14:textId="77777777" w:rsidTr="006E00B9">
        <w:trPr>
          <w:jc w:val="center"/>
        </w:trPr>
        <w:tc>
          <w:tcPr>
            <w:tcW w:w="817" w:type="dxa"/>
          </w:tcPr>
          <w:p w14:paraId="26749598" w14:textId="77777777" w:rsidR="006E00B9" w:rsidRPr="006E00B9" w:rsidRDefault="006E00B9" w:rsidP="006E00B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8" w:type="dxa"/>
            <w:vAlign w:val="bottom"/>
          </w:tcPr>
          <w:p w14:paraId="619BA2D0" w14:textId="77777777" w:rsidR="006E00B9" w:rsidRPr="006E00B9" w:rsidRDefault="006E00B9" w:rsidP="006E00B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465</w:t>
            </w:r>
          </w:p>
        </w:tc>
        <w:tc>
          <w:tcPr>
            <w:tcW w:w="710" w:type="dxa"/>
          </w:tcPr>
          <w:p w14:paraId="2AC1E10D" w14:textId="77777777" w:rsidR="006E00B9" w:rsidRPr="006E00B9" w:rsidRDefault="006E00B9" w:rsidP="006E00B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076" w:type="dxa"/>
            <w:vAlign w:val="bottom"/>
          </w:tcPr>
          <w:p w14:paraId="6AE3813E" w14:textId="77777777" w:rsidR="006E00B9" w:rsidRPr="006E00B9" w:rsidRDefault="006E00B9" w:rsidP="006E00B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629</w:t>
            </w:r>
          </w:p>
        </w:tc>
      </w:tr>
      <w:tr w:rsidR="006E00B9" w:rsidRPr="006E00B9" w14:paraId="5C41FD88" w14:textId="77777777" w:rsidTr="006E00B9">
        <w:trPr>
          <w:jc w:val="center"/>
        </w:trPr>
        <w:tc>
          <w:tcPr>
            <w:tcW w:w="817" w:type="dxa"/>
          </w:tcPr>
          <w:p w14:paraId="60F2F525" w14:textId="77777777" w:rsidR="006E00B9" w:rsidRPr="006E00B9" w:rsidRDefault="006E00B9" w:rsidP="006E00B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8" w:type="dxa"/>
            <w:vAlign w:val="bottom"/>
          </w:tcPr>
          <w:p w14:paraId="63B384C6" w14:textId="77777777" w:rsidR="006E00B9" w:rsidRPr="006E00B9" w:rsidRDefault="006E00B9" w:rsidP="006E00B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495</w:t>
            </w:r>
          </w:p>
        </w:tc>
        <w:tc>
          <w:tcPr>
            <w:tcW w:w="710" w:type="dxa"/>
          </w:tcPr>
          <w:p w14:paraId="78F99530" w14:textId="77777777" w:rsidR="006E00B9" w:rsidRPr="006E00B9" w:rsidRDefault="006E00B9" w:rsidP="006E00B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076" w:type="dxa"/>
            <w:vAlign w:val="bottom"/>
          </w:tcPr>
          <w:p w14:paraId="19DD5CE8" w14:textId="77777777" w:rsidR="006E00B9" w:rsidRPr="006E00B9" w:rsidRDefault="006E00B9" w:rsidP="006E00B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637</w:t>
            </w:r>
          </w:p>
        </w:tc>
      </w:tr>
      <w:tr w:rsidR="006E00B9" w:rsidRPr="006E00B9" w14:paraId="02E42F6D" w14:textId="77777777" w:rsidTr="006E00B9">
        <w:trPr>
          <w:jc w:val="center"/>
        </w:trPr>
        <w:tc>
          <w:tcPr>
            <w:tcW w:w="817" w:type="dxa"/>
          </w:tcPr>
          <w:p w14:paraId="6AA82EA8" w14:textId="77777777" w:rsidR="006E00B9" w:rsidRPr="006E00B9" w:rsidRDefault="006E00B9" w:rsidP="006E00B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8" w:type="dxa"/>
            <w:vAlign w:val="bottom"/>
          </w:tcPr>
          <w:p w14:paraId="5112E495" w14:textId="77777777" w:rsidR="006E00B9" w:rsidRPr="006E00B9" w:rsidRDefault="006E00B9" w:rsidP="006E00B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495</w:t>
            </w:r>
          </w:p>
        </w:tc>
        <w:tc>
          <w:tcPr>
            <w:tcW w:w="710" w:type="dxa"/>
          </w:tcPr>
          <w:p w14:paraId="5CD80424" w14:textId="77777777" w:rsidR="006E00B9" w:rsidRPr="006E00B9" w:rsidRDefault="006E00B9" w:rsidP="006E00B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076" w:type="dxa"/>
            <w:vAlign w:val="bottom"/>
          </w:tcPr>
          <w:p w14:paraId="6623B503" w14:textId="77777777" w:rsidR="006E00B9" w:rsidRPr="006E00B9" w:rsidRDefault="006E00B9" w:rsidP="006E00B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638</w:t>
            </w:r>
          </w:p>
        </w:tc>
      </w:tr>
      <w:tr w:rsidR="006E00B9" w:rsidRPr="006E00B9" w14:paraId="05B300BE" w14:textId="77777777" w:rsidTr="006E00B9">
        <w:trPr>
          <w:jc w:val="center"/>
        </w:trPr>
        <w:tc>
          <w:tcPr>
            <w:tcW w:w="817" w:type="dxa"/>
          </w:tcPr>
          <w:p w14:paraId="06FC1B54" w14:textId="77777777" w:rsidR="006E00B9" w:rsidRPr="006E00B9" w:rsidRDefault="006E00B9" w:rsidP="006E00B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68" w:type="dxa"/>
            <w:vAlign w:val="bottom"/>
          </w:tcPr>
          <w:p w14:paraId="10B117DF" w14:textId="77777777" w:rsidR="006E00B9" w:rsidRPr="006E00B9" w:rsidRDefault="006E00B9" w:rsidP="006E00B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506</w:t>
            </w:r>
          </w:p>
        </w:tc>
        <w:tc>
          <w:tcPr>
            <w:tcW w:w="710" w:type="dxa"/>
          </w:tcPr>
          <w:p w14:paraId="74ED92E0" w14:textId="77777777" w:rsidR="006E00B9" w:rsidRPr="006E00B9" w:rsidRDefault="006E00B9" w:rsidP="006E00B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076" w:type="dxa"/>
            <w:vAlign w:val="bottom"/>
          </w:tcPr>
          <w:p w14:paraId="59289A44" w14:textId="77777777" w:rsidR="006E00B9" w:rsidRPr="006E00B9" w:rsidRDefault="006E00B9" w:rsidP="006E00B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643</w:t>
            </w:r>
          </w:p>
        </w:tc>
      </w:tr>
      <w:tr w:rsidR="006E00B9" w:rsidRPr="006E00B9" w14:paraId="5D5E7873" w14:textId="77777777" w:rsidTr="006E00B9">
        <w:trPr>
          <w:jc w:val="center"/>
        </w:trPr>
        <w:tc>
          <w:tcPr>
            <w:tcW w:w="817" w:type="dxa"/>
          </w:tcPr>
          <w:p w14:paraId="3F302AED" w14:textId="77777777" w:rsidR="006E00B9" w:rsidRPr="006E00B9" w:rsidRDefault="006E00B9" w:rsidP="006E00B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68" w:type="dxa"/>
            <w:vAlign w:val="bottom"/>
          </w:tcPr>
          <w:p w14:paraId="35EB9EE3" w14:textId="77777777" w:rsidR="006E00B9" w:rsidRPr="006E00B9" w:rsidRDefault="006E00B9" w:rsidP="006E00B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512</w:t>
            </w:r>
          </w:p>
        </w:tc>
        <w:tc>
          <w:tcPr>
            <w:tcW w:w="710" w:type="dxa"/>
          </w:tcPr>
          <w:p w14:paraId="2B3B4DAC" w14:textId="77777777" w:rsidR="006E00B9" w:rsidRPr="006E00B9" w:rsidRDefault="006E00B9" w:rsidP="006E00B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076" w:type="dxa"/>
            <w:vAlign w:val="bottom"/>
          </w:tcPr>
          <w:p w14:paraId="1D1F85D8" w14:textId="77777777" w:rsidR="006E00B9" w:rsidRPr="006E00B9" w:rsidRDefault="006E00B9" w:rsidP="006E00B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644</w:t>
            </w:r>
          </w:p>
        </w:tc>
      </w:tr>
      <w:tr w:rsidR="006E00B9" w:rsidRPr="006E00B9" w14:paraId="7B8854BA" w14:textId="77777777" w:rsidTr="006E00B9">
        <w:trPr>
          <w:jc w:val="center"/>
        </w:trPr>
        <w:tc>
          <w:tcPr>
            <w:tcW w:w="817" w:type="dxa"/>
          </w:tcPr>
          <w:p w14:paraId="0C3FAA79" w14:textId="77777777" w:rsidR="006E00B9" w:rsidRPr="006E00B9" w:rsidRDefault="006E00B9" w:rsidP="006E00B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68" w:type="dxa"/>
            <w:vAlign w:val="bottom"/>
          </w:tcPr>
          <w:p w14:paraId="017B9D82" w14:textId="77777777" w:rsidR="006E00B9" w:rsidRPr="006E00B9" w:rsidRDefault="006E00B9" w:rsidP="006E00B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513</w:t>
            </w:r>
          </w:p>
        </w:tc>
        <w:tc>
          <w:tcPr>
            <w:tcW w:w="710" w:type="dxa"/>
          </w:tcPr>
          <w:p w14:paraId="7E562484" w14:textId="77777777" w:rsidR="006E00B9" w:rsidRPr="006E00B9" w:rsidRDefault="006E00B9" w:rsidP="006E00B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076" w:type="dxa"/>
            <w:vAlign w:val="bottom"/>
          </w:tcPr>
          <w:p w14:paraId="49C3E72C" w14:textId="77777777" w:rsidR="006E00B9" w:rsidRPr="006E00B9" w:rsidRDefault="006E00B9" w:rsidP="006E00B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654</w:t>
            </w:r>
          </w:p>
        </w:tc>
      </w:tr>
      <w:tr w:rsidR="006E00B9" w:rsidRPr="006E00B9" w14:paraId="04A33EDC" w14:textId="77777777" w:rsidTr="006E00B9">
        <w:trPr>
          <w:jc w:val="center"/>
        </w:trPr>
        <w:tc>
          <w:tcPr>
            <w:tcW w:w="817" w:type="dxa"/>
          </w:tcPr>
          <w:p w14:paraId="38276A4B" w14:textId="77777777" w:rsidR="006E00B9" w:rsidRPr="006E00B9" w:rsidRDefault="006E00B9" w:rsidP="006E00B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68" w:type="dxa"/>
            <w:vAlign w:val="bottom"/>
          </w:tcPr>
          <w:p w14:paraId="5B258980" w14:textId="77777777" w:rsidR="006E00B9" w:rsidRPr="006E00B9" w:rsidRDefault="006E00B9" w:rsidP="006E00B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542</w:t>
            </w:r>
          </w:p>
        </w:tc>
        <w:tc>
          <w:tcPr>
            <w:tcW w:w="710" w:type="dxa"/>
          </w:tcPr>
          <w:p w14:paraId="4A18CD90" w14:textId="77777777" w:rsidR="006E00B9" w:rsidRPr="006E00B9" w:rsidRDefault="006E00B9" w:rsidP="006E00B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076" w:type="dxa"/>
            <w:vAlign w:val="bottom"/>
          </w:tcPr>
          <w:p w14:paraId="3492F3E4" w14:textId="77777777" w:rsidR="006E00B9" w:rsidRPr="006E00B9" w:rsidRDefault="006E00B9" w:rsidP="006E00B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658</w:t>
            </w:r>
          </w:p>
        </w:tc>
      </w:tr>
      <w:tr w:rsidR="006E00B9" w:rsidRPr="006E00B9" w14:paraId="1105E551" w14:textId="77777777" w:rsidTr="006E00B9">
        <w:trPr>
          <w:jc w:val="center"/>
        </w:trPr>
        <w:tc>
          <w:tcPr>
            <w:tcW w:w="817" w:type="dxa"/>
          </w:tcPr>
          <w:p w14:paraId="05AF26E9" w14:textId="77777777" w:rsidR="006E00B9" w:rsidRPr="006E00B9" w:rsidRDefault="006E00B9" w:rsidP="006E00B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68" w:type="dxa"/>
            <w:vAlign w:val="bottom"/>
          </w:tcPr>
          <w:p w14:paraId="2B7479D5" w14:textId="77777777" w:rsidR="006E00B9" w:rsidRPr="006E00B9" w:rsidRDefault="006E00B9" w:rsidP="006E00B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558</w:t>
            </w:r>
          </w:p>
        </w:tc>
        <w:tc>
          <w:tcPr>
            <w:tcW w:w="710" w:type="dxa"/>
          </w:tcPr>
          <w:p w14:paraId="2E72BB45" w14:textId="77777777" w:rsidR="006E00B9" w:rsidRPr="006E00B9" w:rsidRDefault="006E00B9" w:rsidP="006E00B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76" w:type="dxa"/>
            <w:vAlign w:val="bottom"/>
          </w:tcPr>
          <w:p w14:paraId="02870636" w14:textId="77777777" w:rsidR="006E00B9" w:rsidRPr="006E00B9" w:rsidRDefault="006E00B9" w:rsidP="006E00B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683</w:t>
            </w:r>
          </w:p>
        </w:tc>
      </w:tr>
      <w:tr w:rsidR="006E00B9" w:rsidRPr="006E00B9" w14:paraId="34305F2C" w14:textId="77777777" w:rsidTr="006E00B9">
        <w:trPr>
          <w:jc w:val="center"/>
        </w:trPr>
        <w:tc>
          <w:tcPr>
            <w:tcW w:w="817" w:type="dxa"/>
          </w:tcPr>
          <w:p w14:paraId="2A3B0189" w14:textId="77777777" w:rsidR="006E00B9" w:rsidRPr="006E00B9" w:rsidRDefault="006E00B9" w:rsidP="006E00B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68" w:type="dxa"/>
            <w:vAlign w:val="bottom"/>
          </w:tcPr>
          <w:p w14:paraId="34B6BC96" w14:textId="77777777" w:rsidR="006E00B9" w:rsidRPr="006E00B9" w:rsidRDefault="006E00B9" w:rsidP="006E00B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582</w:t>
            </w:r>
          </w:p>
        </w:tc>
        <w:tc>
          <w:tcPr>
            <w:tcW w:w="710" w:type="dxa"/>
          </w:tcPr>
          <w:p w14:paraId="616D9BD5" w14:textId="77777777" w:rsidR="006E00B9" w:rsidRPr="006E00B9" w:rsidRDefault="006E00B9" w:rsidP="006E00B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076" w:type="dxa"/>
            <w:vAlign w:val="bottom"/>
          </w:tcPr>
          <w:p w14:paraId="4500364F" w14:textId="77777777" w:rsidR="006E00B9" w:rsidRPr="006E00B9" w:rsidRDefault="006E00B9" w:rsidP="006E00B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701</w:t>
            </w:r>
          </w:p>
        </w:tc>
      </w:tr>
      <w:tr w:rsidR="006E00B9" w:rsidRPr="006E00B9" w14:paraId="5C3C07FE" w14:textId="77777777" w:rsidTr="006E00B9">
        <w:trPr>
          <w:jc w:val="center"/>
        </w:trPr>
        <w:tc>
          <w:tcPr>
            <w:tcW w:w="817" w:type="dxa"/>
          </w:tcPr>
          <w:p w14:paraId="3EBFF918" w14:textId="77777777" w:rsidR="006E00B9" w:rsidRPr="006E00B9" w:rsidRDefault="006E00B9" w:rsidP="006E00B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68" w:type="dxa"/>
            <w:vAlign w:val="bottom"/>
          </w:tcPr>
          <w:p w14:paraId="65C3ECF3" w14:textId="77777777" w:rsidR="006E00B9" w:rsidRPr="006E00B9" w:rsidRDefault="006E00B9" w:rsidP="006E00B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587</w:t>
            </w:r>
          </w:p>
        </w:tc>
        <w:tc>
          <w:tcPr>
            <w:tcW w:w="710" w:type="dxa"/>
          </w:tcPr>
          <w:p w14:paraId="28662150" w14:textId="77777777" w:rsidR="006E00B9" w:rsidRPr="006E00B9" w:rsidRDefault="006E00B9" w:rsidP="006E00B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76" w:type="dxa"/>
          </w:tcPr>
          <w:p w14:paraId="7118B747" w14:textId="77777777" w:rsidR="006E00B9" w:rsidRPr="006E00B9" w:rsidRDefault="006E00B9" w:rsidP="006E00B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834</w:t>
            </w:r>
          </w:p>
        </w:tc>
      </w:tr>
    </w:tbl>
    <w:p w14:paraId="060B7604" w14:textId="77777777" w:rsidR="006E00B9" w:rsidRPr="006E00B9" w:rsidRDefault="006E00B9" w:rsidP="00EA0C0A">
      <w:pPr>
        <w:spacing w:after="0"/>
        <w:ind w:firstLine="720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6E00B9">
        <w:rPr>
          <w:rFonts w:ascii="Times New Roman" w:eastAsia="Calibri" w:hAnsi="Times New Roman"/>
          <w:sz w:val="28"/>
          <w:szCs w:val="28"/>
        </w:rPr>
        <w:t xml:space="preserve">Алгоритм решения: </w:t>
      </w:r>
    </w:p>
    <w:p w14:paraId="00BB29A9" w14:textId="77777777" w:rsidR="006E00B9" w:rsidRPr="006E00B9" w:rsidRDefault="006E00B9" w:rsidP="00EA0C0A">
      <w:pPr>
        <w:numPr>
          <w:ilvl w:val="0"/>
          <w:numId w:val="5"/>
        </w:numPr>
        <w:spacing w:after="0"/>
        <w:ind w:left="0" w:firstLine="720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6E00B9">
        <w:rPr>
          <w:rFonts w:ascii="Times New Roman" w:hAnsi="Times New Roman"/>
          <w:sz w:val="28"/>
          <w:szCs w:val="28"/>
          <w:lang w:eastAsia="ru-RU"/>
        </w:rPr>
        <w:t>Построить вариационный ряд равномерного распределения и для групп с равными интервалами</w:t>
      </w:r>
    </w:p>
    <w:p w14:paraId="2739E055" w14:textId="77777777" w:rsidR="006E00B9" w:rsidRPr="006E00B9" w:rsidRDefault="006E00B9" w:rsidP="00EA0C0A">
      <w:pPr>
        <w:numPr>
          <w:ilvl w:val="0"/>
          <w:numId w:val="5"/>
        </w:numPr>
        <w:spacing w:after="0"/>
        <w:ind w:left="0" w:firstLine="720"/>
        <w:rPr>
          <w:rFonts w:ascii="Times New Roman" w:hAnsi="Times New Roman"/>
          <w:sz w:val="28"/>
          <w:szCs w:val="28"/>
          <w:lang w:eastAsia="ru-RU"/>
        </w:rPr>
      </w:pPr>
      <w:r w:rsidRPr="006E00B9">
        <w:rPr>
          <w:rFonts w:ascii="Times New Roman" w:hAnsi="Times New Roman"/>
          <w:sz w:val="28"/>
          <w:szCs w:val="28"/>
          <w:lang w:eastAsia="ru-RU"/>
        </w:rPr>
        <w:t>Определить:</w:t>
      </w:r>
    </w:p>
    <w:p w14:paraId="725FEF99" w14:textId="77777777" w:rsidR="006E00B9" w:rsidRPr="006E00B9" w:rsidRDefault="006E00B9" w:rsidP="00EA0C0A">
      <w:pPr>
        <w:spacing w:after="0"/>
        <w:ind w:firstLine="720"/>
        <w:rPr>
          <w:rFonts w:ascii="Times New Roman" w:hAnsi="Times New Roman"/>
          <w:sz w:val="28"/>
          <w:szCs w:val="28"/>
          <w:lang w:eastAsia="ru-RU"/>
        </w:rPr>
      </w:pPr>
      <w:r w:rsidRPr="006E00B9">
        <w:rPr>
          <w:rFonts w:ascii="Times New Roman" w:hAnsi="Times New Roman"/>
          <w:sz w:val="28"/>
          <w:szCs w:val="28"/>
          <w:lang w:eastAsia="ru-RU"/>
        </w:rPr>
        <w:t>- размах вариации;</w:t>
      </w:r>
    </w:p>
    <w:p w14:paraId="6577BA4D" w14:textId="77777777" w:rsidR="006E00B9" w:rsidRPr="006E00B9" w:rsidRDefault="006E00B9" w:rsidP="00EA0C0A">
      <w:pPr>
        <w:spacing w:after="0"/>
        <w:ind w:firstLine="720"/>
        <w:rPr>
          <w:rFonts w:ascii="Times New Roman" w:hAnsi="Times New Roman"/>
          <w:sz w:val="28"/>
          <w:szCs w:val="28"/>
          <w:lang w:eastAsia="ru-RU"/>
        </w:rPr>
      </w:pPr>
      <w:r w:rsidRPr="006E00B9">
        <w:rPr>
          <w:rFonts w:ascii="Times New Roman" w:hAnsi="Times New Roman"/>
          <w:sz w:val="28"/>
          <w:szCs w:val="28"/>
          <w:lang w:eastAsia="ru-RU"/>
        </w:rPr>
        <w:t>- моду и медиану;</w:t>
      </w:r>
    </w:p>
    <w:p w14:paraId="3D330BFE" w14:textId="77777777" w:rsidR="006E00B9" w:rsidRPr="006E00B9" w:rsidRDefault="006E00B9" w:rsidP="00EA0C0A">
      <w:pPr>
        <w:spacing w:after="0"/>
        <w:ind w:firstLine="720"/>
        <w:rPr>
          <w:rFonts w:ascii="Times New Roman" w:hAnsi="Times New Roman"/>
          <w:sz w:val="28"/>
          <w:szCs w:val="28"/>
          <w:lang w:eastAsia="ru-RU"/>
        </w:rPr>
      </w:pPr>
      <w:r w:rsidRPr="006E00B9">
        <w:rPr>
          <w:rFonts w:ascii="Times New Roman" w:hAnsi="Times New Roman"/>
          <w:sz w:val="28"/>
          <w:szCs w:val="28"/>
          <w:lang w:eastAsia="ru-RU"/>
        </w:rPr>
        <w:t>- средний размер товарооборота выборки;</w:t>
      </w:r>
    </w:p>
    <w:p w14:paraId="6A5FD7F4" w14:textId="77777777" w:rsidR="006E00B9" w:rsidRPr="006E00B9" w:rsidRDefault="006E00B9" w:rsidP="00EA0C0A">
      <w:pPr>
        <w:spacing w:after="0"/>
        <w:ind w:firstLine="720"/>
        <w:rPr>
          <w:rFonts w:ascii="Times New Roman" w:hAnsi="Times New Roman"/>
          <w:sz w:val="28"/>
          <w:szCs w:val="28"/>
          <w:lang w:eastAsia="ru-RU"/>
        </w:rPr>
      </w:pPr>
      <w:r w:rsidRPr="006E00B9">
        <w:rPr>
          <w:rFonts w:ascii="Times New Roman" w:hAnsi="Times New Roman"/>
          <w:sz w:val="28"/>
          <w:szCs w:val="28"/>
          <w:lang w:eastAsia="ru-RU"/>
        </w:rPr>
        <w:t>- дисперсию;</w:t>
      </w:r>
    </w:p>
    <w:p w14:paraId="79EC8CD2" w14:textId="77777777" w:rsidR="006E00B9" w:rsidRPr="006E00B9" w:rsidRDefault="006E00B9" w:rsidP="00EA0C0A">
      <w:pPr>
        <w:spacing w:after="0"/>
        <w:ind w:firstLine="720"/>
        <w:rPr>
          <w:rFonts w:ascii="Times New Roman" w:hAnsi="Times New Roman"/>
          <w:sz w:val="28"/>
          <w:szCs w:val="28"/>
          <w:lang w:eastAsia="ru-RU"/>
        </w:rPr>
      </w:pPr>
      <w:r w:rsidRPr="006E00B9">
        <w:rPr>
          <w:rFonts w:ascii="Times New Roman" w:hAnsi="Times New Roman"/>
          <w:sz w:val="28"/>
          <w:szCs w:val="28"/>
          <w:lang w:eastAsia="ru-RU"/>
        </w:rPr>
        <w:t xml:space="preserve">- среднее </w:t>
      </w:r>
      <w:proofErr w:type="spellStart"/>
      <w:r w:rsidRPr="006E00B9">
        <w:rPr>
          <w:rFonts w:ascii="Times New Roman" w:hAnsi="Times New Roman"/>
          <w:sz w:val="28"/>
          <w:szCs w:val="28"/>
          <w:lang w:eastAsia="ru-RU"/>
        </w:rPr>
        <w:t>квадратическое</w:t>
      </w:r>
      <w:proofErr w:type="spellEnd"/>
      <w:r w:rsidRPr="006E00B9">
        <w:rPr>
          <w:rFonts w:ascii="Times New Roman" w:hAnsi="Times New Roman"/>
          <w:sz w:val="28"/>
          <w:szCs w:val="28"/>
          <w:lang w:eastAsia="ru-RU"/>
        </w:rPr>
        <w:t xml:space="preserve"> отклонение;</w:t>
      </w:r>
    </w:p>
    <w:p w14:paraId="02E344B0" w14:textId="77777777" w:rsidR="006E00B9" w:rsidRPr="006E00B9" w:rsidRDefault="006E00B9" w:rsidP="00EA0C0A">
      <w:pPr>
        <w:spacing w:after="0"/>
        <w:ind w:firstLine="720"/>
        <w:rPr>
          <w:rFonts w:ascii="Times New Roman" w:hAnsi="Times New Roman"/>
          <w:sz w:val="28"/>
          <w:szCs w:val="28"/>
          <w:lang w:eastAsia="ru-RU"/>
        </w:rPr>
      </w:pPr>
      <w:r w:rsidRPr="006E00B9">
        <w:rPr>
          <w:rFonts w:ascii="Times New Roman" w:hAnsi="Times New Roman"/>
          <w:sz w:val="28"/>
          <w:szCs w:val="28"/>
          <w:lang w:eastAsia="ru-RU"/>
        </w:rPr>
        <w:t>- определить степень типичности средней величины;</w:t>
      </w:r>
    </w:p>
    <w:p w14:paraId="63CEB2BB" w14:textId="77777777" w:rsidR="006E00B9" w:rsidRPr="006E00B9" w:rsidRDefault="006E00B9" w:rsidP="00EA0C0A">
      <w:pPr>
        <w:spacing w:after="0"/>
        <w:ind w:firstLine="720"/>
        <w:rPr>
          <w:rFonts w:ascii="Times New Roman" w:hAnsi="Times New Roman"/>
          <w:sz w:val="28"/>
          <w:szCs w:val="28"/>
          <w:lang w:eastAsia="ru-RU"/>
        </w:rPr>
      </w:pPr>
      <w:r w:rsidRPr="006E00B9">
        <w:rPr>
          <w:rFonts w:ascii="Times New Roman" w:hAnsi="Times New Roman"/>
          <w:sz w:val="28"/>
          <w:szCs w:val="28"/>
          <w:lang w:eastAsia="ru-RU"/>
        </w:rPr>
        <w:t xml:space="preserve">- с вероятностью </w:t>
      </w:r>
      <w:r w:rsidRPr="006E00B9">
        <w:rPr>
          <w:rFonts w:ascii="Times New Roman" w:hAnsi="Times New Roman"/>
          <w:sz w:val="26"/>
          <w:szCs w:val="26"/>
          <w:lang w:val="en-US" w:eastAsia="ru-RU"/>
        </w:rPr>
        <w:t>P</w:t>
      </w:r>
      <w:r w:rsidRPr="006E00B9">
        <w:rPr>
          <w:rFonts w:ascii="Times New Roman" w:hAnsi="Times New Roman"/>
          <w:sz w:val="26"/>
          <w:szCs w:val="26"/>
          <w:lang w:eastAsia="ru-RU"/>
        </w:rPr>
        <w:t xml:space="preserve">=0,95 определить </w:t>
      </w:r>
      <w:r w:rsidRPr="006E00B9">
        <w:rPr>
          <w:rFonts w:ascii="Times New Roman" w:hAnsi="Times New Roman"/>
          <w:sz w:val="28"/>
          <w:szCs w:val="28"/>
          <w:lang w:eastAsia="ru-RU"/>
        </w:rPr>
        <w:t>пределы, в которых будет находится средний размер товарооборота всех участников ВЭД.</w:t>
      </w:r>
    </w:p>
    <w:p w14:paraId="0BABA2E1" w14:textId="77777777" w:rsidR="006E00B9" w:rsidRDefault="006E00B9" w:rsidP="006E00B9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52944E48" w14:textId="77777777" w:rsidR="006E00B9" w:rsidRPr="00EA0C0A" w:rsidRDefault="006E00B9" w:rsidP="006E00B9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EA0C0A">
        <w:rPr>
          <w:rFonts w:ascii="Times New Roman" w:hAnsi="Times New Roman"/>
          <w:b/>
          <w:iCs/>
          <w:sz w:val="28"/>
          <w:szCs w:val="28"/>
        </w:rPr>
        <w:t>Ситуационная задача 2</w:t>
      </w:r>
    </w:p>
    <w:p w14:paraId="1E8BF102" w14:textId="77777777" w:rsidR="006E00B9" w:rsidRPr="006E00B9" w:rsidRDefault="006E00B9" w:rsidP="00EA0C0A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E00B9">
        <w:rPr>
          <w:rFonts w:ascii="Times New Roman" w:eastAsia="Calibri" w:hAnsi="Times New Roman"/>
          <w:sz w:val="28"/>
          <w:szCs w:val="28"/>
        </w:rPr>
        <w:lastRenderedPageBreak/>
        <w:t xml:space="preserve">Определить </w:t>
      </w:r>
      <w:r>
        <w:rPr>
          <w:rFonts w:ascii="Times New Roman" w:eastAsia="Calibri" w:hAnsi="Times New Roman"/>
          <w:sz w:val="28"/>
          <w:szCs w:val="28"/>
        </w:rPr>
        <w:t>тенденцию</w:t>
      </w:r>
      <w:r w:rsidRPr="006E00B9">
        <w:rPr>
          <w:rFonts w:ascii="Times New Roman" w:eastAsia="Calibri" w:hAnsi="Times New Roman"/>
          <w:sz w:val="28"/>
          <w:szCs w:val="28"/>
        </w:rPr>
        <w:t xml:space="preserve"> изменения контролируемого параметра</w:t>
      </w:r>
      <w:r w:rsidR="00AB15D0" w:rsidRPr="00AB15D0">
        <w:rPr>
          <w:rFonts w:ascii="Times New Roman" w:eastAsia="Calibri" w:hAnsi="Times New Roman"/>
          <w:sz w:val="28"/>
          <w:szCs w:val="28"/>
        </w:rPr>
        <w:t xml:space="preserve"> </w:t>
      </w:r>
      <w:r w:rsidR="00AB15D0">
        <w:rPr>
          <w:rFonts w:ascii="Times New Roman" w:eastAsia="Calibri" w:hAnsi="Times New Roman"/>
          <w:sz w:val="28"/>
          <w:szCs w:val="28"/>
        </w:rPr>
        <w:t>и осуществить прогноз его изменения на следующий месяц</w:t>
      </w:r>
    </w:p>
    <w:p w14:paraId="79A98CD3" w14:textId="77777777" w:rsidR="006E00B9" w:rsidRPr="006E00B9" w:rsidRDefault="006E00B9" w:rsidP="00EA0C0A">
      <w:pPr>
        <w:spacing w:after="0"/>
        <w:ind w:left="720"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788C7635" w14:textId="77777777" w:rsidR="006E00B9" w:rsidRPr="006E00B9" w:rsidRDefault="006E00B9" w:rsidP="00EA0C0A">
      <w:pPr>
        <w:spacing w:after="160"/>
        <w:ind w:firstLine="709"/>
        <w:jc w:val="center"/>
        <w:rPr>
          <w:rFonts w:ascii="Times New Roman" w:eastAsia="Calibri" w:hAnsi="Times New Roman"/>
          <w:sz w:val="28"/>
          <w:szCs w:val="28"/>
        </w:rPr>
      </w:pPr>
      <w:r w:rsidRPr="006E00B9">
        <w:rPr>
          <w:rFonts w:ascii="Times New Roman" w:eastAsia="Calibri" w:hAnsi="Times New Roman"/>
          <w:sz w:val="28"/>
          <w:szCs w:val="28"/>
        </w:rPr>
        <w:t xml:space="preserve">Исходные статистические данные </w:t>
      </w:r>
    </w:p>
    <w:tbl>
      <w:tblPr>
        <w:tblW w:w="89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268"/>
        <w:gridCol w:w="2018"/>
        <w:gridCol w:w="2018"/>
        <w:gridCol w:w="1951"/>
      </w:tblGrid>
      <w:tr w:rsidR="006E00B9" w:rsidRPr="006E00B9" w14:paraId="6D248854" w14:textId="77777777" w:rsidTr="006E00B9">
        <w:trPr>
          <w:trHeight w:val="875"/>
        </w:trPr>
        <w:tc>
          <w:tcPr>
            <w:tcW w:w="675" w:type="dxa"/>
            <w:shd w:val="clear" w:color="auto" w:fill="auto"/>
            <w:vAlign w:val="center"/>
          </w:tcPr>
          <w:p w14:paraId="3F9FBD53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E00B9">
              <w:rPr>
                <w:rFonts w:ascii="Times New Roman" w:hAnsi="Times New Roman"/>
                <w:lang w:eastAsia="ru-RU"/>
              </w:rPr>
              <w:t>Рабочие дни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E2EEC8C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E00B9">
              <w:rPr>
                <w:rFonts w:ascii="Times New Roman" w:hAnsi="Times New Roman"/>
                <w:lang w:eastAsia="ru-RU"/>
              </w:rPr>
              <w:t>Среднее значение правонарушений за месяц</w:t>
            </w:r>
          </w:p>
        </w:tc>
        <w:tc>
          <w:tcPr>
            <w:tcW w:w="2018" w:type="dxa"/>
            <w:shd w:val="clear" w:color="auto" w:fill="auto"/>
          </w:tcPr>
          <w:p w14:paraId="19359712" w14:textId="77777777" w:rsidR="006E00B9" w:rsidRPr="006E00B9" w:rsidRDefault="006E00B9" w:rsidP="006E00B9">
            <w:pPr>
              <w:spacing w:after="160" w:line="259" w:lineRule="auto"/>
              <w:rPr>
                <w:rFonts w:eastAsia="Calibri"/>
              </w:rPr>
            </w:pPr>
            <w:r w:rsidRPr="006E00B9">
              <w:rPr>
                <w:rFonts w:ascii="Times New Roman" w:hAnsi="Times New Roman"/>
                <w:lang w:eastAsia="ru-RU"/>
              </w:rPr>
              <w:t>Среднее значение правонарушений за месяц</w:t>
            </w:r>
          </w:p>
        </w:tc>
        <w:tc>
          <w:tcPr>
            <w:tcW w:w="2018" w:type="dxa"/>
          </w:tcPr>
          <w:p w14:paraId="37F149B5" w14:textId="77777777" w:rsidR="006E00B9" w:rsidRPr="006E00B9" w:rsidRDefault="006E00B9" w:rsidP="006E00B9">
            <w:pPr>
              <w:spacing w:after="160" w:line="259" w:lineRule="auto"/>
              <w:rPr>
                <w:rFonts w:eastAsia="Calibri"/>
              </w:rPr>
            </w:pPr>
            <w:r w:rsidRPr="006E00B9">
              <w:rPr>
                <w:rFonts w:ascii="Times New Roman" w:hAnsi="Times New Roman"/>
                <w:lang w:eastAsia="ru-RU"/>
              </w:rPr>
              <w:t>Среднее значение правонарушений за месяц</w:t>
            </w:r>
          </w:p>
        </w:tc>
        <w:tc>
          <w:tcPr>
            <w:tcW w:w="1951" w:type="dxa"/>
          </w:tcPr>
          <w:p w14:paraId="3EA57920" w14:textId="77777777" w:rsidR="006E00B9" w:rsidRPr="006E00B9" w:rsidRDefault="006E00B9" w:rsidP="006E00B9">
            <w:pPr>
              <w:spacing w:after="160" w:line="259" w:lineRule="auto"/>
              <w:rPr>
                <w:rFonts w:eastAsia="Calibri"/>
              </w:rPr>
            </w:pPr>
            <w:r w:rsidRPr="006E00B9">
              <w:rPr>
                <w:rFonts w:ascii="Times New Roman" w:hAnsi="Times New Roman"/>
                <w:lang w:eastAsia="ru-RU"/>
              </w:rPr>
              <w:t>Среднее значение правонарушений за месяц</w:t>
            </w:r>
          </w:p>
        </w:tc>
      </w:tr>
      <w:tr w:rsidR="006E00B9" w:rsidRPr="006E00B9" w14:paraId="4C1C287D" w14:textId="77777777" w:rsidTr="006E00B9">
        <w:trPr>
          <w:trHeight w:val="276"/>
        </w:trPr>
        <w:tc>
          <w:tcPr>
            <w:tcW w:w="675" w:type="dxa"/>
            <w:shd w:val="clear" w:color="auto" w:fill="auto"/>
            <w:noWrap/>
            <w:vAlign w:val="bottom"/>
          </w:tcPr>
          <w:p w14:paraId="2D8EF833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60D495C4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018" w:type="dxa"/>
            <w:shd w:val="clear" w:color="auto" w:fill="auto"/>
            <w:noWrap/>
            <w:vAlign w:val="bottom"/>
          </w:tcPr>
          <w:p w14:paraId="568266DB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018" w:type="dxa"/>
          </w:tcPr>
          <w:p w14:paraId="63B0B38D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51" w:type="dxa"/>
          </w:tcPr>
          <w:p w14:paraId="0CE519D1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</w:tr>
      <w:tr w:rsidR="006E00B9" w:rsidRPr="006E00B9" w14:paraId="2211B98C" w14:textId="77777777" w:rsidTr="006E00B9">
        <w:trPr>
          <w:trHeight w:val="264"/>
        </w:trPr>
        <w:tc>
          <w:tcPr>
            <w:tcW w:w="675" w:type="dxa"/>
            <w:shd w:val="clear" w:color="auto" w:fill="auto"/>
            <w:noWrap/>
            <w:vAlign w:val="bottom"/>
          </w:tcPr>
          <w:p w14:paraId="6F4A1AC6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8F21631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778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4A4A1DCE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018" w:type="dxa"/>
            <w:vAlign w:val="center"/>
          </w:tcPr>
          <w:p w14:paraId="18665708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1035</w:t>
            </w:r>
          </w:p>
        </w:tc>
        <w:tc>
          <w:tcPr>
            <w:tcW w:w="1951" w:type="dxa"/>
            <w:vAlign w:val="center"/>
          </w:tcPr>
          <w:p w14:paraId="292596AA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</w:rPr>
              <w:t>701</w:t>
            </w:r>
          </w:p>
        </w:tc>
      </w:tr>
      <w:tr w:rsidR="006E00B9" w:rsidRPr="006E00B9" w14:paraId="7554DE9A" w14:textId="77777777" w:rsidTr="006E00B9">
        <w:trPr>
          <w:trHeight w:val="264"/>
        </w:trPr>
        <w:tc>
          <w:tcPr>
            <w:tcW w:w="675" w:type="dxa"/>
            <w:shd w:val="clear" w:color="auto" w:fill="auto"/>
            <w:noWrap/>
            <w:vAlign w:val="bottom"/>
          </w:tcPr>
          <w:p w14:paraId="1D07F5C5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56C4C19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683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36B04A80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635</w:t>
            </w:r>
          </w:p>
        </w:tc>
        <w:tc>
          <w:tcPr>
            <w:tcW w:w="2018" w:type="dxa"/>
            <w:vAlign w:val="center"/>
          </w:tcPr>
          <w:p w14:paraId="2426EE2A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574</w:t>
            </w:r>
          </w:p>
        </w:tc>
        <w:tc>
          <w:tcPr>
            <w:tcW w:w="1951" w:type="dxa"/>
            <w:vAlign w:val="center"/>
          </w:tcPr>
          <w:p w14:paraId="048B76B0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</w:rPr>
              <w:t>549</w:t>
            </w:r>
          </w:p>
        </w:tc>
      </w:tr>
      <w:tr w:rsidR="006E00B9" w:rsidRPr="006E00B9" w14:paraId="629F2C32" w14:textId="77777777" w:rsidTr="006E00B9">
        <w:trPr>
          <w:trHeight w:val="264"/>
        </w:trPr>
        <w:tc>
          <w:tcPr>
            <w:tcW w:w="675" w:type="dxa"/>
            <w:shd w:val="clear" w:color="auto" w:fill="auto"/>
            <w:noWrap/>
            <w:vAlign w:val="bottom"/>
          </w:tcPr>
          <w:p w14:paraId="53ECC1A4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CCD889F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786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33FEFFA6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691</w:t>
            </w:r>
          </w:p>
        </w:tc>
        <w:tc>
          <w:tcPr>
            <w:tcW w:w="2018" w:type="dxa"/>
            <w:vAlign w:val="center"/>
          </w:tcPr>
          <w:p w14:paraId="58A24C82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691</w:t>
            </w:r>
          </w:p>
        </w:tc>
        <w:tc>
          <w:tcPr>
            <w:tcW w:w="1951" w:type="dxa"/>
            <w:vAlign w:val="center"/>
          </w:tcPr>
          <w:p w14:paraId="655E02D2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</w:rPr>
              <w:t>558</w:t>
            </w:r>
          </w:p>
        </w:tc>
      </w:tr>
      <w:tr w:rsidR="006E00B9" w:rsidRPr="006E00B9" w14:paraId="670C4993" w14:textId="77777777" w:rsidTr="006E00B9">
        <w:trPr>
          <w:trHeight w:val="264"/>
        </w:trPr>
        <w:tc>
          <w:tcPr>
            <w:tcW w:w="675" w:type="dxa"/>
            <w:shd w:val="clear" w:color="auto" w:fill="auto"/>
            <w:noWrap/>
            <w:vAlign w:val="bottom"/>
          </w:tcPr>
          <w:p w14:paraId="0F6F6850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00178FD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138B5708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637</w:t>
            </w:r>
          </w:p>
        </w:tc>
        <w:tc>
          <w:tcPr>
            <w:tcW w:w="2018" w:type="dxa"/>
            <w:vAlign w:val="center"/>
          </w:tcPr>
          <w:p w14:paraId="63968E91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582</w:t>
            </w:r>
          </w:p>
        </w:tc>
        <w:tc>
          <w:tcPr>
            <w:tcW w:w="1951" w:type="dxa"/>
            <w:vAlign w:val="center"/>
          </w:tcPr>
          <w:p w14:paraId="21E84784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</w:rPr>
              <w:t>465</w:t>
            </w:r>
          </w:p>
        </w:tc>
      </w:tr>
      <w:tr w:rsidR="006E00B9" w:rsidRPr="006E00B9" w14:paraId="25CCCF7A" w14:textId="77777777" w:rsidTr="006E00B9">
        <w:trPr>
          <w:trHeight w:val="264"/>
        </w:trPr>
        <w:tc>
          <w:tcPr>
            <w:tcW w:w="675" w:type="dxa"/>
            <w:shd w:val="clear" w:color="auto" w:fill="auto"/>
            <w:noWrap/>
            <w:vAlign w:val="bottom"/>
          </w:tcPr>
          <w:p w14:paraId="5D6F7633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8166EA7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1013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2F9FB444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646</w:t>
            </w:r>
          </w:p>
        </w:tc>
        <w:tc>
          <w:tcPr>
            <w:tcW w:w="2018" w:type="dxa"/>
            <w:vAlign w:val="center"/>
          </w:tcPr>
          <w:p w14:paraId="1CD36601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951" w:type="dxa"/>
            <w:vAlign w:val="center"/>
          </w:tcPr>
          <w:p w14:paraId="74FCEAE8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</w:rPr>
              <w:t>595</w:t>
            </w:r>
          </w:p>
        </w:tc>
      </w:tr>
      <w:tr w:rsidR="006E00B9" w:rsidRPr="006E00B9" w14:paraId="26A37FCC" w14:textId="77777777" w:rsidTr="006E00B9">
        <w:trPr>
          <w:trHeight w:val="264"/>
        </w:trPr>
        <w:tc>
          <w:tcPr>
            <w:tcW w:w="675" w:type="dxa"/>
            <w:shd w:val="clear" w:color="auto" w:fill="auto"/>
            <w:noWrap/>
            <w:vAlign w:val="bottom"/>
          </w:tcPr>
          <w:p w14:paraId="3D404546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5AE72FB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707DFE3E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646</w:t>
            </w:r>
          </w:p>
        </w:tc>
        <w:tc>
          <w:tcPr>
            <w:tcW w:w="2018" w:type="dxa"/>
            <w:vAlign w:val="center"/>
          </w:tcPr>
          <w:p w14:paraId="2C8F826A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629</w:t>
            </w:r>
          </w:p>
        </w:tc>
        <w:tc>
          <w:tcPr>
            <w:tcW w:w="1951" w:type="dxa"/>
            <w:vAlign w:val="center"/>
          </w:tcPr>
          <w:p w14:paraId="188AF9F2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</w:rPr>
              <w:t>695</w:t>
            </w:r>
          </w:p>
        </w:tc>
      </w:tr>
      <w:tr w:rsidR="006E00B9" w:rsidRPr="006E00B9" w14:paraId="3FCC4604" w14:textId="77777777" w:rsidTr="006E00B9">
        <w:trPr>
          <w:trHeight w:val="264"/>
        </w:trPr>
        <w:tc>
          <w:tcPr>
            <w:tcW w:w="675" w:type="dxa"/>
            <w:shd w:val="clear" w:color="auto" w:fill="auto"/>
            <w:noWrap/>
            <w:vAlign w:val="bottom"/>
          </w:tcPr>
          <w:p w14:paraId="696A8881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7039D12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20AD9E12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649</w:t>
            </w:r>
          </w:p>
        </w:tc>
        <w:tc>
          <w:tcPr>
            <w:tcW w:w="2018" w:type="dxa"/>
            <w:vAlign w:val="center"/>
          </w:tcPr>
          <w:p w14:paraId="3F95ECE9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653</w:t>
            </w:r>
          </w:p>
        </w:tc>
        <w:tc>
          <w:tcPr>
            <w:tcW w:w="1951" w:type="dxa"/>
            <w:vAlign w:val="center"/>
          </w:tcPr>
          <w:p w14:paraId="75AE6E59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</w:rPr>
              <w:t>506</w:t>
            </w:r>
          </w:p>
        </w:tc>
      </w:tr>
      <w:tr w:rsidR="006E00B9" w:rsidRPr="006E00B9" w14:paraId="00158431" w14:textId="77777777" w:rsidTr="006E00B9">
        <w:trPr>
          <w:trHeight w:val="264"/>
        </w:trPr>
        <w:tc>
          <w:tcPr>
            <w:tcW w:w="675" w:type="dxa"/>
            <w:shd w:val="clear" w:color="auto" w:fill="auto"/>
            <w:noWrap/>
            <w:vAlign w:val="bottom"/>
          </w:tcPr>
          <w:p w14:paraId="1AA6E0B2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F06CCF5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12F180A3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834</w:t>
            </w:r>
          </w:p>
        </w:tc>
        <w:tc>
          <w:tcPr>
            <w:tcW w:w="2018" w:type="dxa"/>
            <w:vAlign w:val="center"/>
          </w:tcPr>
          <w:p w14:paraId="55E0B871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899</w:t>
            </w:r>
          </w:p>
        </w:tc>
        <w:tc>
          <w:tcPr>
            <w:tcW w:w="1951" w:type="dxa"/>
            <w:vAlign w:val="center"/>
          </w:tcPr>
          <w:p w14:paraId="2910AEFA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788</w:t>
            </w:r>
          </w:p>
        </w:tc>
      </w:tr>
      <w:tr w:rsidR="006E00B9" w:rsidRPr="006E00B9" w14:paraId="47B7BE8E" w14:textId="77777777" w:rsidTr="006E00B9">
        <w:trPr>
          <w:trHeight w:val="264"/>
        </w:trPr>
        <w:tc>
          <w:tcPr>
            <w:tcW w:w="675" w:type="dxa"/>
            <w:shd w:val="clear" w:color="auto" w:fill="auto"/>
            <w:noWrap/>
            <w:vAlign w:val="bottom"/>
          </w:tcPr>
          <w:p w14:paraId="547CF755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929662C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24419BD9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677</w:t>
            </w:r>
          </w:p>
        </w:tc>
        <w:tc>
          <w:tcPr>
            <w:tcW w:w="2018" w:type="dxa"/>
            <w:vAlign w:val="center"/>
          </w:tcPr>
          <w:p w14:paraId="0404A2F6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672</w:t>
            </w:r>
          </w:p>
        </w:tc>
        <w:tc>
          <w:tcPr>
            <w:tcW w:w="1951" w:type="dxa"/>
            <w:vAlign w:val="center"/>
          </w:tcPr>
          <w:p w14:paraId="40EC63A6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</w:rPr>
              <w:t>513</w:t>
            </w:r>
          </w:p>
        </w:tc>
      </w:tr>
      <w:tr w:rsidR="006E00B9" w:rsidRPr="006E00B9" w14:paraId="006CC083" w14:textId="77777777" w:rsidTr="006E00B9">
        <w:trPr>
          <w:trHeight w:val="264"/>
        </w:trPr>
        <w:tc>
          <w:tcPr>
            <w:tcW w:w="675" w:type="dxa"/>
            <w:shd w:val="clear" w:color="auto" w:fill="auto"/>
            <w:noWrap/>
            <w:vAlign w:val="bottom"/>
          </w:tcPr>
          <w:p w14:paraId="6F1632F6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1ADFE5B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1185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4B03AD9E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656</w:t>
            </w:r>
          </w:p>
        </w:tc>
        <w:tc>
          <w:tcPr>
            <w:tcW w:w="2018" w:type="dxa"/>
            <w:vAlign w:val="center"/>
          </w:tcPr>
          <w:p w14:paraId="672867F4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659</w:t>
            </w:r>
          </w:p>
        </w:tc>
        <w:tc>
          <w:tcPr>
            <w:tcW w:w="1951" w:type="dxa"/>
            <w:vAlign w:val="center"/>
          </w:tcPr>
          <w:p w14:paraId="1428E884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</w:rPr>
              <w:t>312</w:t>
            </w:r>
          </w:p>
        </w:tc>
      </w:tr>
      <w:tr w:rsidR="006E00B9" w:rsidRPr="006E00B9" w14:paraId="7DD426FC" w14:textId="77777777" w:rsidTr="006E00B9">
        <w:trPr>
          <w:trHeight w:val="264"/>
        </w:trPr>
        <w:tc>
          <w:tcPr>
            <w:tcW w:w="675" w:type="dxa"/>
            <w:shd w:val="clear" w:color="auto" w:fill="auto"/>
            <w:noWrap/>
            <w:vAlign w:val="bottom"/>
          </w:tcPr>
          <w:p w14:paraId="672209AD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FDA1282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0C04D04F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636</w:t>
            </w:r>
          </w:p>
        </w:tc>
        <w:tc>
          <w:tcPr>
            <w:tcW w:w="2018" w:type="dxa"/>
            <w:vAlign w:val="center"/>
          </w:tcPr>
          <w:p w14:paraId="2FB81A53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581</w:t>
            </w:r>
          </w:p>
        </w:tc>
        <w:tc>
          <w:tcPr>
            <w:tcW w:w="1951" w:type="dxa"/>
            <w:vAlign w:val="center"/>
          </w:tcPr>
          <w:p w14:paraId="44D6C1C3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</w:rPr>
              <w:t>451</w:t>
            </w:r>
          </w:p>
        </w:tc>
      </w:tr>
      <w:tr w:rsidR="006E00B9" w:rsidRPr="006E00B9" w14:paraId="1189AD10" w14:textId="77777777" w:rsidTr="006E00B9">
        <w:trPr>
          <w:trHeight w:val="264"/>
        </w:trPr>
        <w:tc>
          <w:tcPr>
            <w:tcW w:w="675" w:type="dxa"/>
            <w:shd w:val="clear" w:color="auto" w:fill="auto"/>
            <w:noWrap/>
            <w:vAlign w:val="bottom"/>
          </w:tcPr>
          <w:p w14:paraId="4EE886E2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98B7753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066D8239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693</w:t>
            </w:r>
          </w:p>
        </w:tc>
        <w:tc>
          <w:tcPr>
            <w:tcW w:w="2018" w:type="dxa"/>
            <w:vAlign w:val="center"/>
          </w:tcPr>
          <w:p w14:paraId="32297ABB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1951" w:type="dxa"/>
            <w:vAlign w:val="center"/>
          </w:tcPr>
          <w:p w14:paraId="7C563058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</w:rPr>
              <w:t>582</w:t>
            </w:r>
          </w:p>
        </w:tc>
      </w:tr>
      <w:tr w:rsidR="006E00B9" w:rsidRPr="006E00B9" w14:paraId="759ACA03" w14:textId="77777777" w:rsidTr="006E00B9">
        <w:trPr>
          <w:trHeight w:val="264"/>
        </w:trPr>
        <w:tc>
          <w:tcPr>
            <w:tcW w:w="675" w:type="dxa"/>
            <w:shd w:val="clear" w:color="auto" w:fill="auto"/>
            <w:noWrap/>
            <w:vAlign w:val="bottom"/>
          </w:tcPr>
          <w:p w14:paraId="69C0F37C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A49D07D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6CD00939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693</w:t>
            </w:r>
          </w:p>
        </w:tc>
        <w:tc>
          <w:tcPr>
            <w:tcW w:w="2018" w:type="dxa"/>
            <w:vAlign w:val="center"/>
          </w:tcPr>
          <w:p w14:paraId="03FECA4B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1951" w:type="dxa"/>
            <w:vAlign w:val="center"/>
          </w:tcPr>
          <w:p w14:paraId="60A35904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</w:rPr>
              <w:t>587</w:t>
            </w:r>
          </w:p>
        </w:tc>
      </w:tr>
      <w:tr w:rsidR="006E00B9" w:rsidRPr="006E00B9" w14:paraId="5325825C" w14:textId="77777777" w:rsidTr="006E00B9">
        <w:trPr>
          <w:trHeight w:val="264"/>
        </w:trPr>
        <w:tc>
          <w:tcPr>
            <w:tcW w:w="675" w:type="dxa"/>
            <w:shd w:val="clear" w:color="auto" w:fill="auto"/>
            <w:noWrap/>
            <w:vAlign w:val="bottom"/>
          </w:tcPr>
          <w:p w14:paraId="4E44D3F1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183B252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745CD199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2018" w:type="dxa"/>
            <w:vAlign w:val="center"/>
          </w:tcPr>
          <w:p w14:paraId="27E1C44F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1951" w:type="dxa"/>
            <w:vAlign w:val="center"/>
          </w:tcPr>
          <w:p w14:paraId="1B34C991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</w:rPr>
              <w:t>600</w:t>
            </w:r>
          </w:p>
        </w:tc>
      </w:tr>
      <w:tr w:rsidR="006E00B9" w:rsidRPr="006E00B9" w14:paraId="38C2567C" w14:textId="77777777" w:rsidTr="006E00B9">
        <w:trPr>
          <w:trHeight w:val="264"/>
        </w:trPr>
        <w:tc>
          <w:tcPr>
            <w:tcW w:w="675" w:type="dxa"/>
            <w:shd w:val="clear" w:color="auto" w:fill="auto"/>
            <w:noWrap/>
            <w:vAlign w:val="bottom"/>
          </w:tcPr>
          <w:p w14:paraId="6106F696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32EB94C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887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12878C87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488</w:t>
            </w:r>
          </w:p>
        </w:tc>
        <w:tc>
          <w:tcPr>
            <w:tcW w:w="2018" w:type="dxa"/>
            <w:vAlign w:val="center"/>
          </w:tcPr>
          <w:p w14:paraId="7526CA71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563</w:t>
            </w:r>
          </w:p>
        </w:tc>
        <w:tc>
          <w:tcPr>
            <w:tcW w:w="1951" w:type="dxa"/>
            <w:vAlign w:val="center"/>
          </w:tcPr>
          <w:p w14:paraId="6C31421D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</w:rPr>
              <w:t>543</w:t>
            </w:r>
          </w:p>
        </w:tc>
      </w:tr>
      <w:tr w:rsidR="006E00B9" w:rsidRPr="006E00B9" w14:paraId="04AB7756" w14:textId="77777777" w:rsidTr="006E00B9">
        <w:trPr>
          <w:trHeight w:val="264"/>
        </w:trPr>
        <w:tc>
          <w:tcPr>
            <w:tcW w:w="675" w:type="dxa"/>
            <w:shd w:val="clear" w:color="auto" w:fill="auto"/>
            <w:noWrap/>
            <w:vAlign w:val="bottom"/>
          </w:tcPr>
          <w:p w14:paraId="127CA7F2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3439AAC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699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63919552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2018" w:type="dxa"/>
            <w:vAlign w:val="center"/>
          </w:tcPr>
          <w:p w14:paraId="631A46A6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1951" w:type="dxa"/>
            <w:vAlign w:val="center"/>
          </w:tcPr>
          <w:p w14:paraId="021542AC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</w:rPr>
              <w:t>617</w:t>
            </w:r>
          </w:p>
        </w:tc>
      </w:tr>
      <w:tr w:rsidR="006E00B9" w:rsidRPr="006E00B9" w14:paraId="790E8F80" w14:textId="77777777" w:rsidTr="006E00B9">
        <w:trPr>
          <w:trHeight w:val="264"/>
        </w:trPr>
        <w:tc>
          <w:tcPr>
            <w:tcW w:w="675" w:type="dxa"/>
            <w:shd w:val="clear" w:color="auto" w:fill="auto"/>
            <w:noWrap/>
            <w:vAlign w:val="bottom"/>
          </w:tcPr>
          <w:p w14:paraId="410DD039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9F9EB18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13BCE4D1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715</w:t>
            </w:r>
          </w:p>
        </w:tc>
        <w:tc>
          <w:tcPr>
            <w:tcW w:w="2018" w:type="dxa"/>
            <w:vAlign w:val="center"/>
          </w:tcPr>
          <w:p w14:paraId="50A2EB62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951" w:type="dxa"/>
            <w:vAlign w:val="center"/>
          </w:tcPr>
          <w:p w14:paraId="152CF70E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</w:rPr>
              <w:t>629</w:t>
            </w:r>
          </w:p>
        </w:tc>
      </w:tr>
      <w:tr w:rsidR="006E00B9" w:rsidRPr="006E00B9" w14:paraId="70CAD5AE" w14:textId="77777777" w:rsidTr="006E00B9">
        <w:trPr>
          <w:trHeight w:val="264"/>
        </w:trPr>
        <w:tc>
          <w:tcPr>
            <w:tcW w:w="675" w:type="dxa"/>
            <w:shd w:val="clear" w:color="auto" w:fill="auto"/>
            <w:noWrap/>
            <w:vAlign w:val="bottom"/>
          </w:tcPr>
          <w:p w14:paraId="3EA42347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9EA2559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809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66A796E7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2018" w:type="dxa"/>
            <w:vAlign w:val="center"/>
          </w:tcPr>
          <w:p w14:paraId="46551860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1951" w:type="dxa"/>
            <w:vAlign w:val="center"/>
          </w:tcPr>
          <w:p w14:paraId="4994E966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</w:rPr>
              <w:t>637</w:t>
            </w:r>
          </w:p>
        </w:tc>
      </w:tr>
      <w:tr w:rsidR="006E00B9" w:rsidRPr="006E00B9" w14:paraId="28BC3C8D" w14:textId="77777777" w:rsidTr="006E00B9">
        <w:trPr>
          <w:trHeight w:val="264"/>
        </w:trPr>
        <w:tc>
          <w:tcPr>
            <w:tcW w:w="675" w:type="dxa"/>
            <w:shd w:val="clear" w:color="auto" w:fill="auto"/>
            <w:noWrap/>
            <w:vAlign w:val="bottom"/>
          </w:tcPr>
          <w:p w14:paraId="30745612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A16ACB4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812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52EC701F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737</w:t>
            </w:r>
          </w:p>
        </w:tc>
        <w:tc>
          <w:tcPr>
            <w:tcW w:w="2018" w:type="dxa"/>
            <w:vAlign w:val="center"/>
          </w:tcPr>
          <w:p w14:paraId="5396437B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1951" w:type="dxa"/>
            <w:vAlign w:val="center"/>
          </w:tcPr>
          <w:p w14:paraId="46A7A6F1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</w:rPr>
              <w:t>638</w:t>
            </w:r>
          </w:p>
        </w:tc>
      </w:tr>
      <w:tr w:rsidR="006E00B9" w:rsidRPr="006E00B9" w14:paraId="1FFA7CCA" w14:textId="77777777" w:rsidTr="006E00B9">
        <w:trPr>
          <w:trHeight w:val="264"/>
        </w:trPr>
        <w:tc>
          <w:tcPr>
            <w:tcW w:w="675" w:type="dxa"/>
            <w:shd w:val="clear" w:color="auto" w:fill="auto"/>
            <w:noWrap/>
            <w:vAlign w:val="bottom"/>
          </w:tcPr>
          <w:p w14:paraId="586BAE42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6090D4B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753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144FBEA1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738</w:t>
            </w:r>
          </w:p>
        </w:tc>
        <w:tc>
          <w:tcPr>
            <w:tcW w:w="2018" w:type="dxa"/>
            <w:vAlign w:val="center"/>
          </w:tcPr>
          <w:p w14:paraId="5250EBCC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778</w:t>
            </w:r>
          </w:p>
        </w:tc>
        <w:tc>
          <w:tcPr>
            <w:tcW w:w="1951" w:type="dxa"/>
            <w:vAlign w:val="center"/>
          </w:tcPr>
          <w:p w14:paraId="0572CBA0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</w:rPr>
              <w:t>643</w:t>
            </w:r>
          </w:p>
        </w:tc>
      </w:tr>
      <w:tr w:rsidR="006E00B9" w:rsidRPr="006E00B9" w14:paraId="4108E4A6" w14:textId="77777777" w:rsidTr="006E00B9">
        <w:trPr>
          <w:trHeight w:val="264"/>
        </w:trPr>
        <w:tc>
          <w:tcPr>
            <w:tcW w:w="675" w:type="dxa"/>
            <w:shd w:val="clear" w:color="auto" w:fill="auto"/>
            <w:noWrap/>
            <w:vAlign w:val="bottom"/>
          </w:tcPr>
          <w:p w14:paraId="679205AE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7F0DC2B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879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1E3B5668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749</w:t>
            </w:r>
          </w:p>
        </w:tc>
        <w:tc>
          <w:tcPr>
            <w:tcW w:w="2018" w:type="dxa"/>
            <w:vAlign w:val="center"/>
          </w:tcPr>
          <w:p w14:paraId="656EA620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1951" w:type="dxa"/>
            <w:vAlign w:val="center"/>
          </w:tcPr>
          <w:p w14:paraId="60E80B5D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</w:rPr>
              <w:t>644</w:t>
            </w:r>
          </w:p>
        </w:tc>
      </w:tr>
      <w:tr w:rsidR="006E00B9" w:rsidRPr="006E00B9" w14:paraId="342159A3" w14:textId="77777777" w:rsidTr="006E00B9">
        <w:trPr>
          <w:trHeight w:val="264"/>
        </w:trPr>
        <w:tc>
          <w:tcPr>
            <w:tcW w:w="675" w:type="dxa"/>
            <w:shd w:val="clear" w:color="auto" w:fill="auto"/>
            <w:noWrap/>
            <w:vAlign w:val="bottom"/>
          </w:tcPr>
          <w:p w14:paraId="0D38836F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C16E59B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883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25735290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2018" w:type="dxa"/>
            <w:vAlign w:val="center"/>
          </w:tcPr>
          <w:p w14:paraId="54331D54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951" w:type="dxa"/>
            <w:vAlign w:val="center"/>
          </w:tcPr>
          <w:p w14:paraId="47F8F023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</w:rPr>
              <w:t>354</w:t>
            </w:r>
          </w:p>
        </w:tc>
      </w:tr>
      <w:tr w:rsidR="006E00B9" w:rsidRPr="006E00B9" w14:paraId="37DA5B6C" w14:textId="77777777" w:rsidTr="006E00B9">
        <w:trPr>
          <w:trHeight w:val="264"/>
        </w:trPr>
        <w:tc>
          <w:tcPr>
            <w:tcW w:w="675" w:type="dxa"/>
            <w:shd w:val="clear" w:color="auto" w:fill="auto"/>
            <w:noWrap/>
            <w:vAlign w:val="bottom"/>
          </w:tcPr>
          <w:p w14:paraId="7E78A3C5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52FA96F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659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408404AE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753</w:t>
            </w:r>
          </w:p>
        </w:tc>
        <w:tc>
          <w:tcPr>
            <w:tcW w:w="2018" w:type="dxa"/>
            <w:vAlign w:val="center"/>
          </w:tcPr>
          <w:p w14:paraId="23B45CB5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1951" w:type="dxa"/>
            <w:vAlign w:val="center"/>
          </w:tcPr>
          <w:p w14:paraId="595548E5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</w:rPr>
              <w:t>458</w:t>
            </w:r>
          </w:p>
        </w:tc>
      </w:tr>
      <w:tr w:rsidR="006E00B9" w:rsidRPr="006E00B9" w14:paraId="5FD7B553" w14:textId="77777777" w:rsidTr="006E00B9">
        <w:trPr>
          <w:trHeight w:val="264"/>
        </w:trPr>
        <w:tc>
          <w:tcPr>
            <w:tcW w:w="675" w:type="dxa"/>
            <w:shd w:val="clear" w:color="auto" w:fill="auto"/>
            <w:noWrap/>
            <w:vAlign w:val="bottom"/>
          </w:tcPr>
          <w:p w14:paraId="4EF21D18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952F9E9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739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3F4A3177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2018" w:type="dxa"/>
            <w:vAlign w:val="center"/>
          </w:tcPr>
          <w:p w14:paraId="1C58898F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805</w:t>
            </w:r>
          </w:p>
        </w:tc>
        <w:tc>
          <w:tcPr>
            <w:tcW w:w="1951" w:type="dxa"/>
            <w:vAlign w:val="center"/>
          </w:tcPr>
          <w:p w14:paraId="0BA1F8F0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</w:rPr>
              <w:t>683</w:t>
            </w:r>
          </w:p>
        </w:tc>
      </w:tr>
      <w:tr w:rsidR="006E00B9" w:rsidRPr="006E00B9" w14:paraId="5F3FDF8E" w14:textId="77777777" w:rsidTr="006E00B9">
        <w:trPr>
          <w:trHeight w:val="264"/>
        </w:trPr>
        <w:tc>
          <w:tcPr>
            <w:tcW w:w="675" w:type="dxa"/>
            <w:shd w:val="clear" w:color="auto" w:fill="auto"/>
            <w:noWrap/>
            <w:vAlign w:val="bottom"/>
          </w:tcPr>
          <w:p w14:paraId="71541C72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2D445D0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648714E7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2018" w:type="dxa"/>
            <w:vAlign w:val="center"/>
          </w:tcPr>
          <w:p w14:paraId="2D39C1AE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1951" w:type="dxa"/>
            <w:vAlign w:val="center"/>
          </w:tcPr>
          <w:p w14:paraId="1BC7E8EF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</w:rPr>
              <w:t>600</w:t>
            </w:r>
          </w:p>
        </w:tc>
      </w:tr>
      <w:tr w:rsidR="006E00B9" w:rsidRPr="006E00B9" w14:paraId="5EE27376" w14:textId="77777777" w:rsidTr="006E00B9">
        <w:trPr>
          <w:trHeight w:val="264"/>
        </w:trPr>
        <w:tc>
          <w:tcPr>
            <w:tcW w:w="675" w:type="dxa"/>
            <w:shd w:val="clear" w:color="auto" w:fill="auto"/>
            <w:noWrap/>
            <w:vAlign w:val="bottom"/>
          </w:tcPr>
          <w:p w14:paraId="30703669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BE41C3B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591BE537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681</w:t>
            </w:r>
          </w:p>
        </w:tc>
        <w:tc>
          <w:tcPr>
            <w:tcW w:w="2018" w:type="dxa"/>
            <w:vAlign w:val="center"/>
          </w:tcPr>
          <w:p w14:paraId="1E354A65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673</w:t>
            </w:r>
          </w:p>
        </w:tc>
        <w:tc>
          <w:tcPr>
            <w:tcW w:w="1951" w:type="dxa"/>
            <w:vAlign w:val="center"/>
          </w:tcPr>
          <w:p w14:paraId="7D73CF3E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</w:rPr>
              <w:t>542</w:t>
            </w:r>
          </w:p>
        </w:tc>
      </w:tr>
    </w:tbl>
    <w:p w14:paraId="30744C1C" w14:textId="77777777" w:rsidR="006E00B9" w:rsidRPr="006E00B9" w:rsidRDefault="006E00B9" w:rsidP="00EA0C0A">
      <w:p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E00B9">
        <w:rPr>
          <w:rFonts w:ascii="Times New Roman" w:eastAsia="Calibri" w:hAnsi="Times New Roman"/>
          <w:sz w:val="28"/>
          <w:szCs w:val="28"/>
        </w:rPr>
        <w:t>Алгоритм решения: по каждому месяцу</w:t>
      </w:r>
    </w:p>
    <w:p w14:paraId="7898AAA1" w14:textId="77777777" w:rsidR="006E00B9" w:rsidRPr="006E00B9" w:rsidRDefault="006E00B9" w:rsidP="00EA0C0A">
      <w:pPr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6E00B9">
        <w:rPr>
          <w:rFonts w:ascii="Times New Roman" w:eastAsia="Calibri" w:hAnsi="Times New Roman"/>
          <w:sz w:val="28"/>
          <w:szCs w:val="28"/>
        </w:rPr>
        <w:t xml:space="preserve">провести группировку статистических данных, построить вариационный </w:t>
      </w:r>
      <w:proofErr w:type="gramStart"/>
      <w:r w:rsidRPr="006E00B9">
        <w:rPr>
          <w:rFonts w:ascii="Times New Roman" w:eastAsia="Calibri" w:hAnsi="Times New Roman"/>
          <w:sz w:val="28"/>
          <w:szCs w:val="28"/>
        </w:rPr>
        <w:t>ряд  и</w:t>
      </w:r>
      <w:proofErr w:type="gramEnd"/>
      <w:r w:rsidRPr="006E00B9">
        <w:rPr>
          <w:rFonts w:ascii="Times New Roman" w:eastAsia="Calibri" w:hAnsi="Times New Roman"/>
          <w:sz w:val="28"/>
          <w:szCs w:val="28"/>
        </w:rPr>
        <w:t xml:space="preserve"> представить его графическую интерпретацию</w:t>
      </w:r>
    </w:p>
    <w:p w14:paraId="13D6E83D" w14:textId="77777777" w:rsidR="006E00B9" w:rsidRPr="006E00B9" w:rsidRDefault="006E00B9" w:rsidP="00EA0C0A">
      <w:pPr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6E00B9">
        <w:rPr>
          <w:rFonts w:ascii="Times New Roman" w:eastAsia="Calibri" w:hAnsi="Times New Roman"/>
          <w:sz w:val="28"/>
          <w:szCs w:val="28"/>
        </w:rPr>
        <w:t>найти среднюю величину;</w:t>
      </w:r>
    </w:p>
    <w:p w14:paraId="3698287A" w14:textId="77777777" w:rsidR="006E00B9" w:rsidRPr="006E00B9" w:rsidRDefault="006E00B9" w:rsidP="00EA0C0A">
      <w:pPr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6E00B9">
        <w:rPr>
          <w:rFonts w:ascii="Times New Roman" w:eastAsia="Calibri" w:hAnsi="Times New Roman"/>
          <w:sz w:val="28"/>
          <w:szCs w:val="28"/>
        </w:rPr>
        <w:t>определить моду и медиану и сделать вывод о близости статистических данных нормальному закону распределения;</w:t>
      </w:r>
    </w:p>
    <w:p w14:paraId="0655B2A1" w14:textId="77777777" w:rsidR="006E00B9" w:rsidRPr="006E00B9" w:rsidRDefault="006E00B9" w:rsidP="00EA0C0A">
      <w:pPr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6E00B9">
        <w:rPr>
          <w:rFonts w:ascii="Times New Roman" w:eastAsia="Calibri" w:hAnsi="Times New Roman"/>
          <w:sz w:val="28"/>
          <w:szCs w:val="28"/>
        </w:rPr>
        <w:t>определить дисперсию и среднеквадратичное отклонение;</w:t>
      </w:r>
    </w:p>
    <w:p w14:paraId="20B289F4" w14:textId="77777777" w:rsidR="006E00B9" w:rsidRPr="006E00B9" w:rsidRDefault="006E00B9" w:rsidP="00EA0C0A">
      <w:pPr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6E00B9">
        <w:rPr>
          <w:rFonts w:ascii="Times New Roman" w:eastAsia="Calibri" w:hAnsi="Times New Roman"/>
          <w:sz w:val="28"/>
          <w:szCs w:val="28"/>
        </w:rPr>
        <w:t>найти аномальные значения статистических данных и, при их наличии, пересчитать среднюю величину;</w:t>
      </w:r>
    </w:p>
    <w:p w14:paraId="7C6329B5" w14:textId="77777777" w:rsidR="006E00B9" w:rsidRPr="006E00B9" w:rsidRDefault="006E00B9" w:rsidP="00EA0C0A">
      <w:pPr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6E00B9">
        <w:rPr>
          <w:rFonts w:ascii="Times New Roman" w:eastAsia="Calibri" w:hAnsi="Times New Roman"/>
          <w:sz w:val="28"/>
          <w:szCs w:val="28"/>
        </w:rPr>
        <w:t>найти коэффициент вариации и сделать вывод о типичности средней величины;</w:t>
      </w:r>
    </w:p>
    <w:p w14:paraId="0343FD51" w14:textId="77777777" w:rsidR="006E00B9" w:rsidRDefault="006E00B9" w:rsidP="00EA0C0A">
      <w:pPr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6E00B9">
        <w:rPr>
          <w:rFonts w:ascii="Times New Roman" w:eastAsia="Calibri" w:hAnsi="Times New Roman"/>
          <w:sz w:val="28"/>
          <w:szCs w:val="28"/>
        </w:rPr>
        <w:lastRenderedPageBreak/>
        <w:t>на основании полученных данных построить график изменения средней величины во времени сделать вывод о тенденции изме</w:t>
      </w:r>
      <w:r w:rsidR="00AB15D0">
        <w:rPr>
          <w:rFonts w:ascii="Times New Roman" w:eastAsia="Calibri" w:hAnsi="Times New Roman"/>
          <w:sz w:val="28"/>
          <w:szCs w:val="28"/>
        </w:rPr>
        <w:t>нения контролируемого параметра;</w:t>
      </w:r>
    </w:p>
    <w:p w14:paraId="6259C9F1" w14:textId="77777777" w:rsidR="00AB15D0" w:rsidRPr="006E00B9" w:rsidRDefault="00AB15D0" w:rsidP="00EA0C0A">
      <w:pPr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спрогнозировать изменение показателя на май месяц.</w:t>
      </w:r>
    </w:p>
    <w:p w14:paraId="29A50144" w14:textId="77777777" w:rsidR="006E00B9" w:rsidRDefault="006E00B9" w:rsidP="006E00B9">
      <w:pPr>
        <w:rPr>
          <w:rFonts w:ascii="Times New Roman" w:eastAsia="Calibri" w:hAnsi="Times New Roman"/>
          <w:sz w:val="24"/>
          <w:szCs w:val="24"/>
        </w:rPr>
      </w:pPr>
    </w:p>
    <w:p w14:paraId="3A2E4899" w14:textId="77777777" w:rsidR="006E00B9" w:rsidRPr="00EA0C0A" w:rsidRDefault="006E00B9" w:rsidP="006E00B9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EA0C0A">
        <w:rPr>
          <w:rFonts w:ascii="Times New Roman" w:hAnsi="Times New Roman"/>
          <w:b/>
          <w:iCs/>
          <w:sz w:val="28"/>
          <w:szCs w:val="28"/>
        </w:rPr>
        <w:t>Ситуационная задача 3</w:t>
      </w:r>
    </w:p>
    <w:p w14:paraId="1CA3E695" w14:textId="77777777" w:rsidR="009724D5" w:rsidRDefault="009724D5" w:rsidP="00EA0C0A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24D5">
        <w:rPr>
          <w:rFonts w:ascii="Times New Roman" w:hAnsi="Times New Roman"/>
          <w:sz w:val="28"/>
          <w:szCs w:val="28"/>
          <w:lang w:eastAsia="ru-RU"/>
        </w:rPr>
        <w:t xml:space="preserve">Определить, с вероятностью р=0.95 и абсолютной ошибкой ∆=3, тренд внешнеторгового оборота фирм отрасли, если имеются с таможенных органов выборочные данные по товарообороту </w:t>
      </w:r>
      <w:r w:rsidR="00F8701C">
        <w:rPr>
          <w:rFonts w:ascii="Times New Roman" w:hAnsi="Times New Roman"/>
          <w:sz w:val="28"/>
          <w:szCs w:val="28"/>
          <w:lang w:eastAsia="ru-RU"/>
        </w:rPr>
        <w:t>фирм</w:t>
      </w:r>
      <w:r w:rsidRPr="009724D5">
        <w:rPr>
          <w:rFonts w:ascii="Times New Roman" w:hAnsi="Times New Roman"/>
          <w:sz w:val="28"/>
          <w:szCs w:val="28"/>
          <w:lang w:eastAsia="ru-RU"/>
        </w:rPr>
        <w:t>.</w:t>
      </w:r>
    </w:p>
    <w:p w14:paraId="56D1A32A" w14:textId="77777777" w:rsidR="009724D5" w:rsidRPr="006E00B9" w:rsidRDefault="009724D5" w:rsidP="009724D5">
      <w:pPr>
        <w:spacing w:after="160" w:line="259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6E00B9">
        <w:rPr>
          <w:rFonts w:ascii="Times New Roman" w:eastAsia="Calibri" w:hAnsi="Times New Roman"/>
          <w:sz w:val="28"/>
          <w:szCs w:val="28"/>
        </w:rPr>
        <w:t xml:space="preserve">Исходные статистические данные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9"/>
        <w:gridCol w:w="2462"/>
        <w:gridCol w:w="1911"/>
        <w:gridCol w:w="2163"/>
        <w:gridCol w:w="2276"/>
      </w:tblGrid>
      <w:tr w:rsidR="009724D5" w:rsidRPr="009724D5" w14:paraId="2CDBF454" w14:textId="77777777" w:rsidTr="00AB15D0">
        <w:trPr>
          <w:trHeight w:val="57"/>
        </w:trPr>
        <w:tc>
          <w:tcPr>
            <w:tcW w:w="759" w:type="dxa"/>
            <w:vMerge w:val="restart"/>
            <w:shd w:val="clear" w:color="auto" w:fill="auto"/>
            <w:vAlign w:val="center"/>
          </w:tcPr>
          <w:p w14:paraId="436D7593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№ фирм</w:t>
            </w:r>
          </w:p>
        </w:tc>
        <w:tc>
          <w:tcPr>
            <w:tcW w:w="8812" w:type="dxa"/>
            <w:gridSpan w:val="4"/>
            <w:shd w:val="clear" w:color="auto" w:fill="auto"/>
            <w:vAlign w:val="center"/>
          </w:tcPr>
          <w:p w14:paraId="594450C8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Среднее значение товарооборота фирм участников ВЭД через таможню за месяц</w:t>
            </w:r>
            <w:r w:rsidRPr="009724D5">
              <w:rPr>
                <w:rFonts w:ascii="Times New Roman" w:hAnsi="Times New Roman"/>
                <w:vertAlign w:val="subscript"/>
                <w:lang w:eastAsia="ru-RU"/>
              </w:rPr>
              <w:t xml:space="preserve">,  </w:t>
            </w:r>
            <w:r w:rsidRPr="009724D5">
              <w:rPr>
                <w:rFonts w:ascii="Times New Roman" w:hAnsi="Times New Roman"/>
                <w:lang w:eastAsia="ru-RU"/>
              </w:rPr>
              <w:t>тонн</w:t>
            </w:r>
            <w:r w:rsidRPr="009724D5">
              <w:rPr>
                <w:rFonts w:ascii="Times New Roman" w:hAnsi="Times New Roman"/>
                <w:vertAlign w:val="subscript"/>
                <w:lang w:eastAsia="ru-RU"/>
              </w:rPr>
              <w:t>.</w:t>
            </w:r>
          </w:p>
        </w:tc>
      </w:tr>
      <w:tr w:rsidR="009724D5" w:rsidRPr="009724D5" w14:paraId="0298FB6A" w14:textId="77777777" w:rsidTr="00AB15D0">
        <w:trPr>
          <w:trHeight w:val="506"/>
        </w:trPr>
        <w:tc>
          <w:tcPr>
            <w:tcW w:w="759" w:type="dxa"/>
            <w:vMerge/>
            <w:shd w:val="clear" w:color="auto" w:fill="auto"/>
            <w:noWrap/>
            <w:vAlign w:val="bottom"/>
          </w:tcPr>
          <w:p w14:paraId="0D391508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62" w:type="dxa"/>
            <w:shd w:val="clear" w:color="auto" w:fill="auto"/>
            <w:noWrap/>
            <w:vAlign w:val="bottom"/>
          </w:tcPr>
          <w:p w14:paraId="61E89791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апрель</w:t>
            </w:r>
          </w:p>
        </w:tc>
        <w:tc>
          <w:tcPr>
            <w:tcW w:w="1911" w:type="dxa"/>
            <w:shd w:val="clear" w:color="auto" w:fill="auto"/>
            <w:noWrap/>
            <w:vAlign w:val="bottom"/>
          </w:tcPr>
          <w:p w14:paraId="330B7057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май</w:t>
            </w:r>
          </w:p>
        </w:tc>
        <w:tc>
          <w:tcPr>
            <w:tcW w:w="2163" w:type="dxa"/>
          </w:tcPr>
          <w:p w14:paraId="58E18B34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июнь</w:t>
            </w:r>
          </w:p>
        </w:tc>
        <w:tc>
          <w:tcPr>
            <w:tcW w:w="2276" w:type="dxa"/>
          </w:tcPr>
          <w:p w14:paraId="5FA61C4F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июль</w:t>
            </w:r>
          </w:p>
        </w:tc>
      </w:tr>
      <w:tr w:rsidR="009724D5" w:rsidRPr="009724D5" w14:paraId="23D28980" w14:textId="77777777" w:rsidTr="00AB15D0">
        <w:trPr>
          <w:trHeight w:val="297"/>
        </w:trPr>
        <w:tc>
          <w:tcPr>
            <w:tcW w:w="759" w:type="dxa"/>
            <w:shd w:val="clear" w:color="auto" w:fill="auto"/>
            <w:noWrap/>
            <w:vAlign w:val="bottom"/>
          </w:tcPr>
          <w:p w14:paraId="41F1B686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462" w:type="dxa"/>
            <w:shd w:val="clear" w:color="auto" w:fill="auto"/>
            <w:noWrap/>
            <w:vAlign w:val="center"/>
          </w:tcPr>
          <w:p w14:paraId="70F4022E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563</w:t>
            </w:r>
          </w:p>
        </w:tc>
        <w:tc>
          <w:tcPr>
            <w:tcW w:w="1911" w:type="dxa"/>
            <w:shd w:val="clear" w:color="auto" w:fill="auto"/>
            <w:noWrap/>
            <w:vAlign w:val="center"/>
          </w:tcPr>
          <w:p w14:paraId="5C0484D6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443</w:t>
            </w:r>
          </w:p>
        </w:tc>
        <w:tc>
          <w:tcPr>
            <w:tcW w:w="2163" w:type="dxa"/>
            <w:vAlign w:val="center"/>
          </w:tcPr>
          <w:p w14:paraId="3468F5C3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290</w:t>
            </w:r>
          </w:p>
        </w:tc>
        <w:tc>
          <w:tcPr>
            <w:tcW w:w="2276" w:type="dxa"/>
            <w:vAlign w:val="center"/>
          </w:tcPr>
          <w:p w14:paraId="39A90285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280</w:t>
            </w:r>
          </w:p>
        </w:tc>
      </w:tr>
      <w:tr w:rsidR="009724D5" w:rsidRPr="009724D5" w14:paraId="2E68A112" w14:textId="77777777" w:rsidTr="00AB15D0">
        <w:trPr>
          <w:trHeight w:val="20"/>
        </w:trPr>
        <w:tc>
          <w:tcPr>
            <w:tcW w:w="759" w:type="dxa"/>
            <w:shd w:val="clear" w:color="auto" w:fill="auto"/>
            <w:noWrap/>
            <w:vAlign w:val="bottom"/>
          </w:tcPr>
          <w:p w14:paraId="5EF1BD87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2462" w:type="dxa"/>
            <w:shd w:val="clear" w:color="auto" w:fill="auto"/>
            <w:noWrap/>
            <w:vAlign w:val="center"/>
          </w:tcPr>
          <w:p w14:paraId="7B00CF90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574</w:t>
            </w:r>
          </w:p>
        </w:tc>
        <w:tc>
          <w:tcPr>
            <w:tcW w:w="1911" w:type="dxa"/>
            <w:shd w:val="clear" w:color="auto" w:fill="auto"/>
            <w:noWrap/>
            <w:vAlign w:val="center"/>
          </w:tcPr>
          <w:p w14:paraId="6927BA40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449</w:t>
            </w:r>
          </w:p>
        </w:tc>
        <w:tc>
          <w:tcPr>
            <w:tcW w:w="2163" w:type="dxa"/>
            <w:vAlign w:val="center"/>
          </w:tcPr>
          <w:p w14:paraId="34211BAB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290</w:t>
            </w:r>
          </w:p>
        </w:tc>
        <w:tc>
          <w:tcPr>
            <w:tcW w:w="2276" w:type="dxa"/>
            <w:vAlign w:val="center"/>
          </w:tcPr>
          <w:p w14:paraId="752F309B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290</w:t>
            </w:r>
          </w:p>
        </w:tc>
      </w:tr>
      <w:tr w:rsidR="009724D5" w:rsidRPr="009724D5" w14:paraId="6CD4DCDE" w14:textId="77777777" w:rsidTr="00AB15D0">
        <w:trPr>
          <w:trHeight w:val="20"/>
        </w:trPr>
        <w:tc>
          <w:tcPr>
            <w:tcW w:w="759" w:type="dxa"/>
            <w:shd w:val="clear" w:color="auto" w:fill="auto"/>
            <w:noWrap/>
            <w:vAlign w:val="bottom"/>
          </w:tcPr>
          <w:p w14:paraId="7EF805A1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2462" w:type="dxa"/>
            <w:shd w:val="clear" w:color="auto" w:fill="auto"/>
            <w:noWrap/>
            <w:vAlign w:val="center"/>
          </w:tcPr>
          <w:p w14:paraId="0BFCE661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581</w:t>
            </w:r>
          </w:p>
        </w:tc>
        <w:tc>
          <w:tcPr>
            <w:tcW w:w="1911" w:type="dxa"/>
            <w:shd w:val="clear" w:color="auto" w:fill="auto"/>
            <w:noWrap/>
            <w:vAlign w:val="center"/>
          </w:tcPr>
          <w:p w14:paraId="001ED881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451</w:t>
            </w:r>
          </w:p>
        </w:tc>
        <w:tc>
          <w:tcPr>
            <w:tcW w:w="2163" w:type="dxa"/>
            <w:vAlign w:val="center"/>
          </w:tcPr>
          <w:p w14:paraId="3A64885B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310</w:t>
            </w:r>
          </w:p>
        </w:tc>
        <w:tc>
          <w:tcPr>
            <w:tcW w:w="2276" w:type="dxa"/>
            <w:vAlign w:val="center"/>
          </w:tcPr>
          <w:p w14:paraId="3DCFED71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320</w:t>
            </w:r>
          </w:p>
        </w:tc>
      </w:tr>
      <w:tr w:rsidR="009724D5" w:rsidRPr="009724D5" w14:paraId="1FCCE489" w14:textId="77777777" w:rsidTr="00AB15D0">
        <w:trPr>
          <w:trHeight w:val="20"/>
        </w:trPr>
        <w:tc>
          <w:tcPr>
            <w:tcW w:w="759" w:type="dxa"/>
            <w:shd w:val="clear" w:color="auto" w:fill="auto"/>
            <w:noWrap/>
            <w:vAlign w:val="bottom"/>
          </w:tcPr>
          <w:p w14:paraId="3D2A222A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2462" w:type="dxa"/>
            <w:shd w:val="clear" w:color="auto" w:fill="auto"/>
            <w:noWrap/>
            <w:vAlign w:val="center"/>
          </w:tcPr>
          <w:p w14:paraId="146D864B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582</w:t>
            </w:r>
          </w:p>
        </w:tc>
        <w:tc>
          <w:tcPr>
            <w:tcW w:w="1911" w:type="dxa"/>
            <w:shd w:val="clear" w:color="auto" w:fill="auto"/>
            <w:noWrap/>
            <w:vAlign w:val="center"/>
          </w:tcPr>
          <w:p w14:paraId="48C5A757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465</w:t>
            </w:r>
          </w:p>
        </w:tc>
        <w:tc>
          <w:tcPr>
            <w:tcW w:w="2163" w:type="dxa"/>
            <w:vAlign w:val="center"/>
          </w:tcPr>
          <w:p w14:paraId="61B18201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340</w:t>
            </w:r>
          </w:p>
        </w:tc>
        <w:tc>
          <w:tcPr>
            <w:tcW w:w="2276" w:type="dxa"/>
            <w:vAlign w:val="center"/>
          </w:tcPr>
          <w:p w14:paraId="71D5528D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340</w:t>
            </w:r>
          </w:p>
        </w:tc>
      </w:tr>
      <w:tr w:rsidR="009724D5" w:rsidRPr="009724D5" w14:paraId="7EB0CA95" w14:textId="77777777" w:rsidTr="00AB15D0">
        <w:trPr>
          <w:trHeight w:val="20"/>
        </w:trPr>
        <w:tc>
          <w:tcPr>
            <w:tcW w:w="759" w:type="dxa"/>
            <w:shd w:val="clear" w:color="auto" w:fill="auto"/>
            <w:noWrap/>
            <w:vAlign w:val="bottom"/>
          </w:tcPr>
          <w:p w14:paraId="1268123F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2462" w:type="dxa"/>
            <w:shd w:val="clear" w:color="auto" w:fill="auto"/>
            <w:noWrap/>
            <w:vAlign w:val="center"/>
          </w:tcPr>
          <w:p w14:paraId="3D90B063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612</w:t>
            </w:r>
          </w:p>
        </w:tc>
        <w:tc>
          <w:tcPr>
            <w:tcW w:w="1911" w:type="dxa"/>
            <w:shd w:val="clear" w:color="auto" w:fill="auto"/>
            <w:noWrap/>
            <w:vAlign w:val="center"/>
          </w:tcPr>
          <w:p w14:paraId="72CB93F6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495</w:t>
            </w:r>
          </w:p>
        </w:tc>
        <w:tc>
          <w:tcPr>
            <w:tcW w:w="2163" w:type="dxa"/>
            <w:vAlign w:val="center"/>
          </w:tcPr>
          <w:p w14:paraId="06F847F2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350</w:t>
            </w:r>
          </w:p>
        </w:tc>
        <w:tc>
          <w:tcPr>
            <w:tcW w:w="2276" w:type="dxa"/>
            <w:vAlign w:val="center"/>
          </w:tcPr>
          <w:p w14:paraId="7DECC0E3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350</w:t>
            </w:r>
          </w:p>
        </w:tc>
      </w:tr>
      <w:tr w:rsidR="009724D5" w:rsidRPr="009724D5" w14:paraId="2E8CD655" w14:textId="77777777" w:rsidTr="00AB15D0">
        <w:trPr>
          <w:trHeight w:val="20"/>
        </w:trPr>
        <w:tc>
          <w:tcPr>
            <w:tcW w:w="759" w:type="dxa"/>
            <w:shd w:val="clear" w:color="auto" w:fill="auto"/>
            <w:noWrap/>
            <w:vAlign w:val="bottom"/>
          </w:tcPr>
          <w:p w14:paraId="5F58BBB9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2462" w:type="dxa"/>
            <w:shd w:val="clear" w:color="auto" w:fill="auto"/>
            <w:noWrap/>
            <w:vAlign w:val="center"/>
          </w:tcPr>
          <w:p w14:paraId="6A26A350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629</w:t>
            </w:r>
          </w:p>
        </w:tc>
        <w:tc>
          <w:tcPr>
            <w:tcW w:w="1911" w:type="dxa"/>
            <w:shd w:val="clear" w:color="auto" w:fill="auto"/>
            <w:noWrap/>
            <w:vAlign w:val="center"/>
          </w:tcPr>
          <w:p w14:paraId="67541E9C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495</w:t>
            </w:r>
          </w:p>
        </w:tc>
        <w:tc>
          <w:tcPr>
            <w:tcW w:w="2163" w:type="dxa"/>
            <w:vAlign w:val="center"/>
          </w:tcPr>
          <w:p w14:paraId="21272BC1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350</w:t>
            </w:r>
          </w:p>
        </w:tc>
        <w:tc>
          <w:tcPr>
            <w:tcW w:w="2276" w:type="dxa"/>
            <w:vAlign w:val="center"/>
          </w:tcPr>
          <w:p w14:paraId="76C63FDC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360</w:t>
            </w:r>
          </w:p>
        </w:tc>
      </w:tr>
      <w:tr w:rsidR="009724D5" w:rsidRPr="009724D5" w14:paraId="7953BD30" w14:textId="77777777" w:rsidTr="00AB15D0">
        <w:trPr>
          <w:trHeight w:val="20"/>
        </w:trPr>
        <w:tc>
          <w:tcPr>
            <w:tcW w:w="759" w:type="dxa"/>
            <w:shd w:val="clear" w:color="auto" w:fill="auto"/>
            <w:noWrap/>
            <w:vAlign w:val="bottom"/>
          </w:tcPr>
          <w:p w14:paraId="6C0734A5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2462" w:type="dxa"/>
            <w:shd w:val="clear" w:color="auto" w:fill="auto"/>
            <w:noWrap/>
            <w:vAlign w:val="center"/>
          </w:tcPr>
          <w:p w14:paraId="6B7B9FDD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653</w:t>
            </w:r>
          </w:p>
        </w:tc>
        <w:tc>
          <w:tcPr>
            <w:tcW w:w="1911" w:type="dxa"/>
            <w:shd w:val="clear" w:color="auto" w:fill="auto"/>
            <w:noWrap/>
            <w:vAlign w:val="center"/>
          </w:tcPr>
          <w:p w14:paraId="00B0E04B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506</w:t>
            </w:r>
          </w:p>
        </w:tc>
        <w:tc>
          <w:tcPr>
            <w:tcW w:w="2163" w:type="dxa"/>
            <w:vAlign w:val="center"/>
          </w:tcPr>
          <w:p w14:paraId="1C994C3B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380</w:t>
            </w:r>
          </w:p>
        </w:tc>
        <w:tc>
          <w:tcPr>
            <w:tcW w:w="2276" w:type="dxa"/>
            <w:vAlign w:val="center"/>
          </w:tcPr>
          <w:p w14:paraId="400E22A4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378</w:t>
            </w:r>
          </w:p>
        </w:tc>
      </w:tr>
      <w:tr w:rsidR="009724D5" w:rsidRPr="009724D5" w14:paraId="79421E10" w14:textId="77777777" w:rsidTr="00AB15D0">
        <w:trPr>
          <w:trHeight w:val="20"/>
        </w:trPr>
        <w:tc>
          <w:tcPr>
            <w:tcW w:w="759" w:type="dxa"/>
            <w:shd w:val="clear" w:color="auto" w:fill="auto"/>
            <w:noWrap/>
            <w:vAlign w:val="bottom"/>
          </w:tcPr>
          <w:p w14:paraId="1C8DC73C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2462" w:type="dxa"/>
            <w:shd w:val="clear" w:color="auto" w:fill="auto"/>
            <w:noWrap/>
            <w:vAlign w:val="center"/>
          </w:tcPr>
          <w:p w14:paraId="062118C0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659</w:t>
            </w:r>
          </w:p>
        </w:tc>
        <w:tc>
          <w:tcPr>
            <w:tcW w:w="1911" w:type="dxa"/>
            <w:shd w:val="clear" w:color="auto" w:fill="auto"/>
            <w:noWrap/>
            <w:vAlign w:val="center"/>
          </w:tcPr>
          <w:p w14:paraId="3EBF29F5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512</w:t>
            </w:r>
          </w:p>
        </w:tc>
        <w:tc>
          <w:tcPr>
            <w:tcW w:w="2163" w:type="dxa"/>
            <w:vAlign w:val="center"/>
          </w:tcPr>
          <w:p w14:paraId="46B97C49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380</w:t>
            </w:r>
          </w:p>
        </w:tc>
        <w:tc>
          <w:tcPr>
            <w:tcW w:w="2276" w:type="dxa"/>
            <w:vAlign w:val="center"/>
          </w:tcPr>
          <w:p w14:paraId="54E1E605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380</w:t>
            </w:r>
          </w:p>
        </w:tc>
      </w:tr>
      <w:tr w:rsidR="009724D5" w:rsidRPr="009724D5" w14:paraId="43F752D2" w14:textId="77777777" w:rsidTr="00AB15D0">
        <w:trPr>
          <w:trHeight w:val="20"/>
        </w:trPr>
        <w:tc>
          <w:tcPr>
            <w:tcW w:w="759" w:type="dxa"/>
            <w:shd w:val="clear" w:color="auto" w:fill="auto"/>
            <w:noWrap/>
            <w:vAlign w:val="bottom"/>
          </w:tcPr>
          <w:p w14:paraId="78883A41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2462" w:type="dxa"/>
            <w:shd w:val="clear" w:color="auto" w:fill="auto"/>
            <w:noWrap/>
            <w:vAlign w:val="center"/>
          </w:tcPr>
          <w:p w14:paraId="1D2FC5ED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672</w:t>
            </w:r>
          </w:p>
        </w:tc>
        <w:tc>
          <w:tcPr>
            <w:tcW w:w="1911" w:type="dxa"/>
            <w:shd w:val="clear" w:color="auto" w:fill="auto"/>
            <w:noWrap/>
            <w:vAlign w:val="center"/>
          </w:tcPr>
          <w:p w14:paraId="4CC8E7BE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513</w:t>
            </w:r>
          </w:p>
        </w:tc>
        <w:tc>
          <w:tcPr>
            <w:tcW w:w="2163" w:type="dxa"/>
            <w:vAlign w:val="center"/>
          </w:tcPr>
          <w:p w14:paraId="526F4B46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390</w:t>
            </w:r>
          </w:p>
        </w:tc>
        <w:tc>
          <w:tcPr>
            <w:tcW w:w="2276" w:type="dxa"/>
            <w:vAlign w:val="center"/>
          </w:tcPr>
          <w:p w14:paraId="12A7A1D0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382</w:t>
            </w:r>
          </w:p>
        </w:tc>
      </w:tr>
      <w:tr w:rsidR="009724D5" w:rsidRPr="009724D5" w14:paraId="2E6DCEA9" w14:textId="77777777" w:rsidTr="00AB15D0">
        <w:trPr>
          <w:trHeight w:val="20"/>
        </w:trPr>
        <w:tc>
          <w:tcPr>
            <w:tcW w:w="759" w:type="dxa"/>
            <w:shd w:val="clear" w:color="auto" w:fill="auto"/>
            <w:noWrap/>
            <w:vAlign w:val="bottom"/>
          </w:tcPr>
          <w:p w14:paraId="02312D37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2462" w:type="dxa"/>
            <w:shd w:val="clear" w:color="auto" w:fill="auto"/>
            <w:noWrap/>
            <w:vAlign w:val="center"/>
          </w:tcPr>
          <w:p w14:paraId="33A0522D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673</w:t>
            </w:r>
          </w:p>
        </w:tc>
        <w:tc>
          <w:tcPr>
            <w:tcW w:w="1911" w:type="dxa"/>
            <w:shd w:val="clear" w:color="auto" w:fill="auto"/>
            <w:noWrap/>
            <w:vAlign w:val="center"/>
          </w:tcPr>
          <w:p w14:paraId="287D4EDC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542</w:t>
            </w:r>
          </w:p>
        </w:tc>
        <w:tc>
          <w:tcPr>
            <w:tcW w:w="2163" w:type="dxa"/>
            <w:vAlign w:val="center"/>
          </w:tcPr>
          <w:p w14:paraId="6A47157A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390</w:t>
            </w:r>
          </w:p>
        </w:tc>
        <w:tc>
          <w:tcPr>
            <w:tcW w:w="2276" w:type="dxa"/>
            <w:vAlign w:val="center"/>
          </w:tcPr>
          <w:p w14:paraId="440FD511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390</w:t>
            </w:r>
          </w:p>
        </w:tc>
      </w:tr>
      <w:tr w:rsidR="009724D5" w:rsidRPr="009724D5" w14:paraId="05974765" w14:textId="77777777" w:rsidTr="00AB15D0">
        <w:trPr>
          <w:trHeight w:val="20"/>
        </w:trPr>
        <w:tc>
          <w:tcPr>
            <w:tcW w:w="759" w:type="dxa"/>
            <w:shd w:val="clear" w:color="auto" w:fill="auto"/>
            <w:noWrap/>
            <w:vAlign w:val="bottom"/>
          </w:tcPr>
          <w:p w14:paraId="459DE8EF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2462" w:type="dxa"/>
            <w:shd w:val="clear" w:color="auto" w:fill="auto"/>
            <w:noWrap/>
            <w:vAlign w:val="center"/>
          </w:tcPr>
          <w:p w14:paraId="55FDF3DC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691</w:t>
            </w:r>
          </w:p>
        </w:tc>
        <w:tc>
          <w:tcPr>
            <w:tcW w:w="1911" w:type="dxa"/>
            <w:shd w:val="clear" w:color="auto" w:fill="auto"/>
            <w:noWrap/>
            <w:vAlign w:val="center"/>
          </w:tcPr>
          <w:p w14:paraId="0A81335D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558</w:t>
            </w:r>
          </w:p>
        </w:tc>
        <w:tc>
          <w:tcPr>
            <w:tcW w:w="2163" w:type="dxa"/>
            <w:vAlign w:val="center"/>
          </w:tcPr>
          <w:p w14:paraId="199C349B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400</w:t>
            </w:r>
          </w:p>
        </w:tc>
        <w:tc>
          <w:tcPr>
            <w:tcW w:w="2276" w:type="dxa"/>
            <w:vAlign w:val="center"/>
          </w:tcPr>
          <w:p w14:paraId="189ACC2B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405</w:t>
            </w:r>
          </w:p>
        </w:tc>
      </w:tr>
      <w:tr w:rsidR="009724D5" w:rsidRPr="009724D5" w14:paraId="3D48C0A9" w14:textId="77777777" w:rsidTr="00AB15D0">
        <w:trPr>
          <w:trHeight w:val="20"/>
        </w:trPr>
        <w:tc>
          <w:tcPr>
            <w:tcW w:w="759" w:type="dxa"/>
            <w:shd w:val="clear" w:color="auto" w:fill="auto"/>
            <w:noWrap/>
            <w:vAlign w:val="bottom"/>
          </w:tcPr>
          <w:p w14:paraId="179AA2E5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2462" w:type="dxa"/>
            <w:shd w:val="clear" w:color="auto" w:fill="auto"/>
            <w:noWrap/>
            <w:vAlign w:val="center"/>
          </w:tcPr>
          <w:p w14:paraId="2267DD52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703</w:t>
            </w:r>
          </w:p>
        </w:tc>
        <w:tc>
          <w:tcPr>
            <w:tcW w:w="1911" w:type="dxa"/>
            <w:shd w:val="clear" w:color="auto" w:fill="auto"/>
            <w:noWrap/>
            <w:vAlign w:val="center"/>
          </w:tcPr>
          <w:p w14:paraId="05A25A20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582</w:t>
            </w:r>
          </w:p>
        </w:tc>
        <w:tc>
          <w:tcPr>
            <w:tcW w:w="2163" w:type="dxa"/>
            <w:vAlign w:val="center"/>
          </w:tcPr>
          <w:p w14:paraId="40682E1B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410</w:t>
            </w:r>
          </w:p>
        </w:tc>
        <w:tc>
          <w:tcPr>
            <w:tcW w:w="2276" w:type="dxa"/>
            <w:vAlign w:val="center"/>
          </w:tcPr>
          <w:p w14:paraId="77BD894A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410</w:t>
            </w:r>
          </w:p>
        </w:tc>
      </w:tr>
      <w:tr w:rsidR="009724D5" w:rsidRPr="009724D5" w14:paraId="0AEBF0C6" w14:textId="77777777" w:rsidTr="00AB15D0">
        <w:trPr>
          <w:trHeight w:val="20"/>
        </w:trPr>
        <w:tc>
          <w:tcPr>
            <w:tcW w:w="759" w:type="dxa"/>
            <w:shd w:val="clear" w:color="auto" w:fill="auto"/>
            <w:noWrap/>
            <w:vAlign w:val="bottom"/>
          </w:tcPr>
          <w:p w14:paraId="2B13F913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2462" w:type="dxa"/>
            <w:shd w:val="clear" w:color="auto" w:fill="auto"/>
            <w:noWrap/>
            <w:vAlign w:val="center"/>
          </w:tcPr>
          <w:p w14:paraId="38471409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712</w:t>
            </w:r>
          </w:p>
        </w:tc>
        <w:tc>
          <w:tcPr>
            <w:tcW w:w="1911" w:type="dxa"/>
            <w:shd w:val="clear" w:color="auto" w:fill="auto"/>
            <w:noWrap/>
            <w:vAlign w:val="center"/>
          </w:tcPr>
          <w:p w14:paraId="19D877B6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587</w:t>
            </w:r>
          </w:p>
        </w:tc>
        <w:tc>
          <w:tcPr>
            <w:tcW w:w="2163" w:type="dxa"/>
            <w:vAlign w:val="center"/>
          </w:tcPr>
          <w:p w14:paraId="20753DD0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450</w:t>
            </w:r>
          </w:p>
        </w:tc>
        <w:tc>
          <w:tcPr>
            <w:tcW w:w="2276" w:type="dxa"/>
            <w:vAlign w:val="center"/>
          </w:tcPr>
          <w:p w14:paraId="4CD10CFC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450</w:t>
            </w:r>
          </w:p>
        </w:tc>
      </w:tr>
      <w:tr w:rsidR="009724D5" w:rsidRPr="009724D5" w14:paraId="219B8127" w14:textId="77777777" w:rsidTr="00AB15D0">
        <w:trPr>
          <w:trHeight w:val="20"/>
        </w:trPr>
        <w:tc>
          <w:tcPr>
            <w:tcW w:w="759" w:type="dxa"/>
            <w:shd w:val="clear" w:color="auto" w:fill="auto"/>
            <w:noWrap/>
            <w:vAlign w:val="bottom"/>
          </w:tcPr>
          <w:p w14:paraId="18808B83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2462" w:type="dxa"/>
            <w:shd w:val="clear" w:color="auto" w:fill="auto"/>
            <w:noWrap/>
            <w:vAlign w:val="center"/>
          </w:tcPr>
          <w:p w14:paraId="1674E12E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713</w:t>
            </w:r>
          </w:p>
        </w:tc>
        <w:tc>
          <w:tcPr>
            <w:tcW w:w="1911" w:type="dxa"/>
            <w:shd w:val="clear" w:color="auto" w:fill="auto"/>
            <w:noWrap/>
            <w:vAlign w:val="center"/>
          </w:tcPr>
          <w:p w14:paraId="1CEF6B38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600</w:t>
            </w:r>
          </w:p>
        </w:tc>
        <w:tc>
          <w:tcPr>
            <w:tcW w:w="2163" w:type="dxa"/>
            <w:vAlign w:val="center"/>
          </w:tcPr>
          <w:p w14:paraId="27F0FE17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450</w:t>
            </w:r>
          </w:p>
        </w:tc>
        <w:tc>
          <w:tcPr>
            <w:tcW w:w="2276" w:type="dxa"/>
            <w:vAlign w:val="center"/>
          </w:tcPr>
          <w:p w14:paraId="63507B6A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455</w:t>
            </w:r>
          </w:p>
        </w:tc>
      </w:tr>
      <w:tr w:rsidR="009724D5" w:rsidRPr="009724D5" w14:paraId="550C40E2" w14:textId="77777777" w:rsidTr="00AB15D0">
        <w:trPr>
          <w:trHeight w:val="20"/>
        </w:trPr>
        <w:tc>
          <w:tcPr>
            <w:tcW w:w="759" w:type="dxa"/>
            <w:shd w:val="clear" w:color="auto" w:fill="auto"/>
            <w:noWrap/>
            <w:vAlign w:val="bottom"/>
          </w:tcPr>
          <w:p w14:paraId="65B6815E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2462" w:type="dxa"/>
            <w:shd w:val="clear" w:color="auto" w:fill="auto"/>
            <w:noWrap/>
            <w:vAlign w:val="center"/>
          </w:tcPr>
          <w:p w14:paraId="258DE8F0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718</w:t>
            </w:r>
          </w:p>
        </w:tc>
        <w:tc>
          <w:tcPr>
            <w:tcW w:w="1911" w:type="dxa"/>
            <w:shd w:val="clear" w:color="auto" w:fill="auto"/>
            <w:noWrap/>
            <w:vAlign w:val="center"/>
          </w:tcPr>
          <w:p w14:paraId="502E0758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600</w:t>
            </w:r>
          </w:p>
        </w:tc>
        <w:tc>
          <w:tcPr>
            <w:tcW w:w="2163" w:type="dxa"/>
            <w:vAlign w:val="center"/>
          </w:tcPr>
          <w:p w14:paraId="10DC91BD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560</w:t>
            </w:r>
          </w:p>
        </w:tc>
        <w:tc>
          <w:tcPr>
            <w:tcW w:w="2276" w:type="dxa"/>
            <w:vAlign w:val="center"/>
          </w:tcPr>
          <w:p w14:paraId="78CFC02C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560</w:t>
            </w:r>
          </w:p>
        </w:tc>
      </w:tr>
      <w:tr w:rsidR="009724D5" w:rsidRPr="009724D5" w14:paraId="7AAF9EC9" w14:textId="77777777" w:rsidTr="00AB15D0">
        <w:trPr>
          <w:trHeight w:val="20"/>
        </w:trPr>
        <w:tc>
          <w:tcPr>
            <w:tcW w:w="759" w:type="dxa"/>
            <w:shd w:val="clear" w:color="auto" w:fill="auto"/>
            <w:noWrap/>
            <w:vAlign w:val="bottom"/>
          </w:tcPr>
          <w:p w14:paraId="52220354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16</w:t>
            </w:r>
          </w:p>
        </w:tc>
        <w:tc>
          <w:tcPr>
            <w:tcW w:w="2462" w:type="dxa"/>
            <w:shd w:val="clear" w:color="auto" w:fill="auto"/>
            <w:noWrap/>
            <w:vAlign w:val="center"/>
          </w:tcPr>
          <w:p w14:paraId="7DE69690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719</w:t>
            </w:r>
          </w:p>
        </w:tc>
        <w:tc>
          <w:tcPr>
            <w:tcW w:w="1911" w:type="dxa"/>
            <w:shd w:val="clear" w:color="auto" w:fill="auto"/>
            <w:noWrap/>
            <w:vAlign w:val="center"/>
          </w:tcPr>
          <w:p w14:paraId="122B057B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617</w:t>
            </w:r>
          </w:p>
        </w:tc>
        <w:tc>
          <w:tcPr>
            <w:tcW w:w="2163" w:type="dxa"/>
            <w:vAlign w:val="center"/>
          </w:tcPr>
          <w:p w14:paraId="177DFA35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560</w:t>
            </w:r>
          </w:p>
        </w:tc>
        <w:tc>
          <w:tcPr>
            <w:tcW w:w="2276" w:type="dxa"/>
            <w:vAlign w:val="center"/>
          </w:tcPr>
          <w:p w14:paraId="56F47169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365</w:t>
            </w:r>
          </w:p>
        </w:tc>
      </w:tr>
      <w:tr w:rsidR="009724D5" w:rsidRPr="009724D5" w14:paraId="790A58F1" w14:textId="77777777" w:rsidTr="00AB15D0">
        <w:trPr>
          <w:trHeight w:val="20"/>
        </w:trPr>
        <w:tc>
          <w:tcPr>
            <w:tcW w:w="759" w:type="dxa"/>
            <w:shd w:val="clear" w:color="auto" w:fill="auto"/>
            <w:noWrap/>
            <w:vAlign w:val="bottom"/>
          </w:tcPr>
          <w:p w14:paraId="3E6B7676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17</w:t>
            </w:r>
          </w:p>
        </w:tc>
        <w:tc>
          <w:tcPr>
            <w:tcW w:w="2462" w:type="dxa"/>
            <w:shd w:val="clear" w:color="auto" w:fill="auto"/>
            <w:noWrap/>
            <w:vAlign w:val="center"/>
          </w:tcPr>
          <w:p w14:paraId="3BAC6702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730</w:t>
            </w:r>
          </w:p>
        </w:tc>
        <w:tc>
          <w:tcPr>
            <w:tcW w:w="1911" w:type="dxa"/>
            <w:shd w:val="clear" w:color="auto" w:fill="auto"/>
            <w:noWrap/>
            <w:vAlign w:val="center"/>
          </w:tcPr>
          <w:p w14:paraId="5FF87EE8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629</w:t>
            </w:r>
          </w:p>
        </w:tc>
        <w:tc>
          <w:tcPr>
            <w:tcW w:w="2163" w:type="dxa"/>
            <w:vAlign w:val="center"/>
          </w:tcPr>
          <w:p w14:paraId="5B29798C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580</w:t>
            </w:r>
          </w:p>
        </w:tc>
        <w:tc>
          <w:tcPr>
            <w:tcW w:w="2276" w:type="dxa"/>
            <w:vAlign w:val="center"/>
          </w:tcPr>
          <w:p w14:paraId="6128E5F2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580</w:t>
            </w:r>
          </w:p>
        </w:tc>
      </w:tr>
      <w:tr w:rsidR="009724D5" w:rsidRPr="009724D5" w14:paraId="04612CB6" w14:textId="77777777" w:rsidTr="00AB15D0">
        <w:trPr>
          <w:trHeight w:val="20"/>
        </w:trPr>
        <w:tc>
          <w:tcPr>
            <w:tcW w:w="759" w:type="dxa"/>
            <w:shd w:val="clear" w:color="auto" w:fill="auto"/>
            <w:noWrap/>
            <w:vAlign w:val="bottom"/>
          </w:tcPr>
          <w:p w14:paraId="1D030233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2462" w:type="dxa"/>
            <w:shd w:val="clear" w:color="auto" w:fill="auto"/>
            <w:noWrap/>
            <w:vAlign w:val="center"/>
          </w:tcPr>
          <w:p w14:paraId="177820B1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733</w:t>
            </w:r>
          </w:p>
        </w:tc>
        <w:tc>
          <w:tcPr>
            <w:tcW w:w="1911" w:type="dxa"/>
            <w:shd w:val="clear" w:color="auto" w:fill="auto"/>
            <w:noWrap/>
            <w:vAlign w:val="center"/>
          </w:tcPr>
          <w:p w14:paraId="768AE8AF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637</w:t>
            </w:r>
          </w:p>
        </w:tc>
        <w:tc>
          <w:tcPr>
            <w:tcW w:w="2163" w:type="dxa"/>
            <w:vAlign w:val="center"/>
          </w:tcPr>
          <w:p w14:paraId="4A0D7F3B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610</w:t>
            </w:r>
          </w:p>
        </w:tc>
        <w:tc>
          <w:tcPr>
            <w:tcW w:w="2276" w:type="dxa"/>
            <w:vAlign w:val="center"/>
          </w:tcPr>
          <w:p w14:paraId="02D6C571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625</w:t>
            </w:r>
          </w:p>
        </w:tc>
      </w:tr>
      <w:tr w:rsidR="009724D5" w:rsidRPr="009724D5" w14:paraId="33D5A678" w14:textId="77777777" w:rsidTr="00AB15D0">
        <w:trPr>
          <w:trHeight w:val="20"/>
        </w:trPr>
        <w:tc>
          <w:tcPr>
            <w:tcW w:w="759" w:type="dxa"/>
            <w:shd w:val="clear" w:color="auto" w:fill="auto"/>
            <w:noWrap/>
            <w:vAlign w:val="bottom"/>
          </w:tcPr>
          <w:p w14:paraId="1EFCFF7D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19</w:t>
            </w:r>
          </w:p>
        </w:tc>
        <w:tc>
          <w:tcPr>
            <w:tcW w:w="2462" w:type="dxa"/>
            <w:shd w:val="clear" w:color="auto" w:fill="auto"/>
            <w:noWrap/>
            <w:vAlign w:val="center"/>
          </w:tcPr>
          <w:p w14:paraId="6AE21FD0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760</w:t>
            </w:r>
          </w:p>
        </w:tc>
        <w:tc>
          <w:tcPr>
            <w:tcW w:w="1911" w:type="dxa"/>
            <w:shd w:val="clear" w:color="auto" w:fill="auto"/>
            <w:noWrap/>
            <w:vAlign w:val="center"/>
          </w:tcPr>
          <w:p w14:paraId="7FEB4F1B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638</w:t>
            </w:r>
          </w:p>
        </w:tc>
        <w:tc>
          <w:tcPr>
            <w:tcW w:w="2163" w:type="dxa"/>
            <w:vAlign w:val="center"/>
          </w:tcPr>
          <w:p w14:paraId="0146ADA2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680</w:t>
            </w:r>
          </w:p>
        </w:tc>
        <w:tc>
          <w:tcPr>
            <w:tcW w:w="2276" w:type="dxa"/>
            <w:vAlign w:val="center"/>
          </w:tcPr>
          <w:p w14:paraId="0F7FC5D8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680</w:t>
            </w:r>
          </w:p>
        </w:tc>
      </w:tr>
      <w:tr w:rsidR="009724D5" w:rsidRPr="009724D5" w14:paraId="09122C3A" w14:textId="77777777" w:rsidTr="00AB15D0">
        <w:trPr>
          <w:trHeight w:val="20"/>
        </w:trPr>
        <w:tc>
          <w:tcPr>
            <w:tcW w:w="759" w:type="dxa"/>
            <w:shd w:val="clear" w:color="auto" w:fill="auto"/>
            <w:noWrap/>
            <w:vAlign w:val="bottom"/>
          </w:tcPr>
          <w:p w14:paraId="26601503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lastRenderedPageBreak/>
              <w:t>20</w:t>
            </w:r>
          </w:p>
        </w:tc>
        <w:tc>
          <w:tcPr>
            <w:tcW w:w="2462" w:type="dxa"/>
            <w:shd w:val="clear" w:color="auto" w:fill="auto"/>
            <w:noWrap/>
            <w:vAlign w:val="center"/>
          </w:tcPr>
          <w:p w14:paraId="4F12D3E4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778</w:t>
            </w:r>
          </w:p>
        </w:tc>
        <w:tc>
          <w:tcPr>
            <w:tcW w:w="1911" w:type="dxa"/>
            <w:shd w:val="clear" w:color="auto" w:fill="auto"/>
            <w:noWrap/>
            <w:vAlign w:val="center"/>
          </w:tcPr>
          <w:p w14:paraId="2057B213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643</w:t>
            </w:r>
          </w:p>
        </w:tc>
        <w:tc>
          <w:tcPr>
            <w:tcW w:w="2163" w:type="dxa"/>
            <w:vAlign w:val="center"/>
          </w:tcPr>
          <w:p w14:paraId="5F5755C5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700</w:t>
            </w:r>
          </w:p>
        </w:tc>
        <w:tc>
          <w:tcPr>
            <w:tcW w:w="2276" w:type="dxa"/>
            <w:vAlign w:val="center"/>
          </w:tcPr>
          <w:p w14:paraId="348262B9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700</w:t>
            </w:r>
          </w:p>
        </w:tc>
      </w:tr>
      <w:tr w:rsidR="009724D5" w:rsidRPr="009724D5" w14:paraId="6ED1569B" w14:textId="77777777" w:rsidTr="00AB15D0">
        <w:trPr>
          <w:trHeight w:val="20"/>
        </w:trPr>
        <w:tc>
          <w:tcPr>
            <w:tcW w:w="759" w:type="dxa"/>
            <w:shd w:val="clear" w:color="auto" w:fill="auto"/>
            <w:noWrap/>
            <w:vAlign w:val="bottom"/>
          </w:tcPr>
          <w:p w14:paraId="19375875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21</w:t>
            </w:r>
          </w:p>
        </w:tc>
        <w:tc>
          <w:tcPr>
            <w:tcW w:w="2462" w:type="dxa"/>
            <w:shd w:val="clear" w:color="auto" w:fill="auto"/>
            <w:noWrap/>
            <w:vAlign w:val="center"/>
          </w:tcPr>
          <w:p w14:paraId="7B493A7F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782</w:t>
            </w:r>
          </w:p>
        </w:tc>
        <w:tc>
          <w:tcPr>
            <w:tcW w:w="1911" w:type="dxa"/>
            <w:shd w:val="clear" w:color="auto" w:fill="auto"/>
            <w:noWrap/>
            <w:vAlign w:val="center"/>
          </w:tcPr>
          <w:p w14:paraId="43560A9B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644</w:t>
            </w:r>
          </w:p>
        </w:tc>
        <w:tc>
          <w:tcPr>
            <w:tcW w:w="2163" w:type="dxa"/>
            <w:vAlign w:val="center"/>
          </w:tcPr>
          <w:p w14:paraId="56E1A882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730</w:t>
            </w:r>
          </w:p>
        </w:tc>
        <w:tc>
          <w:tcPr>
            <w:tcW w:w="2276" w:type="dxa"/>
            <w:vAlign w:val="center"/>
          </w:tcPr>
          <w:p w14:paraId="2A0A7904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728</w:t>
            </w:r>
          </w:p>
        </w:tc>
      </w:tr>
      <w:tr w:rsidR="009724D5" w:rsidRPr="009724D5" w14:paraId="2F67020F" w14:textId="77777777" w:rsidTr="00AB15D0">
        <w:trPr>
          <w:trHeight w:val="20"/>
        </w:trPr>
        <w:tc>
          <w:tcPr>
            <w:tcW w:w="759" w:type="dxa"/>
            <w:shd w:val="clear" w:color="auto" w:fill="auto"/>
            <w:noWrap/>
            <w:vAlign w:val="bottom"/>
          </w:tcPr>
          <w:p w14:paraId="6FF47570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22</w:t>
            </w:r>
          </w:p>
        </w:tc>
        <w:tc>
          <w:tcPr>
            <w:tcW w:w="2462" w:type="dxa"/>
            <w:shd w:val="clear" w:color="auto" w:fill="auto"/>
            <w:noWrap/>
            <w:vAlign w:val="center"/>
          </w:tcPr>
          <w:p w14:paraId="104A30B8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792</w:t>
            </w:r>
          </w:p>
        </w:tc>
        <w:tc>
          <w:tcPr>
            <w:tcW w:w="1911" w:type="dxa"/>
            <w:shd w:val="clear" w:color="auto" w:fill="auto"/>
            <w:noWrap/>
            <w:vAlign w:val="center"/>
          </w:tcPr>
          <w:p w14:paraId="093BAD08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654</w:t>
            </w:r>
          </w:p>
        </w:tc>
        <w:tc>
          <w:tcPr>
            <w:tcW w:w="2163" w:type="dxa"/>
            <w:vAlign w:val="center"/>
          </w:tcPr>
          <w:p w14:paraId="5169C97F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740</w:t>
            </w:r>
          </w:p>
        </w:tc>
        <w:tc>
          <w:tcPr>
            <w:tcW w:w="2276" w:type="dxa"/>
            <w:vAlign w:val="center"/>
          </w:tcPr>
          <w:p w14:paraId="6263F2D0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740</w:t>
            </w:r>
          </w:p>
        </w:tc>
      </w:tr>
      <w:tr w:rsidR="009724D5" w:rsidRPr="009724D5" w14:paraId="095C69A9" w14:textId="77777777" w:rsidTr="00AB15D0">
        <w:trPr>
          <w:trHeight w:val="20"/>
        </w:trPr>
        <w:tc>
          <w:tcPr>
            <w:tcW w:w="759" w:type="dxa"/>
            <w:shd w:val="clear" w:color="auto" w:fill="auto"/>
            <w:noWrap/>
            <w:vAlign w:val="bottom"/>
          </w:tcPr>
          <w:p w14:paraId="1DC6D3E4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23</w:t>
            </w:r>
          </w:p>
        </w:tc>
        <w:tc>
          <w:tcPr>
            <w:tcW w:w="2462" w:type="dxa"/>
            <w:shd w:val="clear" w:color="auto" w:fill="auto"/>
            <w:noWrap/>
            <w:vAlign w:val="center"/>
          </w:tcPr>
          <w:p w14:paraId="6FBB8E84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798</w:t>
            </w:r>
          </w:p>
        </w:tc>
        <w:tc>
          <w:tcPr>
            <w:tcW w:w="1911" w:type="dxa"/>
            <w:shd w:val="clear" w:color="auto" w:fill="auto"/>
            <w:noWrap/>
            <w:vAlign w:val="center"/>
          </w:tcPr>
          <w:p w14:paraId="0957631B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658</w:t>
            </w:r>
          </w:p>
        </w:tc>
        <w:tc>
          <w:tcPr>
            <w:tcW w:w="2163" w:type="dxa"/>
            <w:vAlign w:val="center"/>
          </w:tcPr>
          <w:p w14:paraId="7881ADBD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750</w:t>
            </w:r>
          </w:p>
        </w:tc>
        <w:tc>
          <w:tcPr>
            <w:tcW w:w="2276" w:type="dxa"/>
            <w:vAlign w:val="center"/>
          </w:tcPr>
          <w:p w14:paraId="21F32EF0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760</w:t>
            </w:r>
          </w:p>
        </w:tc>
      </w:tr>
      <w:tr w:rsidR="009724D5" w:rsidRPr="009724D5" w14:paraId="066EAB63" w14:textId="77777777" w:rsidTr="00AB15D0">
        <w:trPr>
          <w:trHeight w:val="20"/>
        </w:trPr>
        <w:tc>
          <w:tcPr>
            <w:tcW w:w="759" w:type="dxa"/>
            <w:shd w:val="clear" w:color="auto" w:fill="auto"/>
            <w:noWrap/>
            <w:vAlign w:val="bottom"/>
          </w:tcPr>
          <w:p w14:paraId="394E1BE9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24</w:t>
            </w:r>
          </w:p>
        </w:tc>
        <w:tc>
          <w:tcPr>
            <w:tcW w:w="2462" w:type="dxa"/>
            <w:shd w:val="clear" w:color="auto" w:fill="auto"/>
            <w:noWrap/>
            <w:vAlign w:val="center"/>
          </w:tcPr>
          <w:p w14:paraId="0491973C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805</w:t>
            </w:r>
          </w:p>
        </w:tc>
        <w:tc>
          <w:tcPr>
            <w:tcW w:w="1911" w:type="dxa"/>
            <w:shd w:val="clear" w:color="auto" w:fill="auto"/>
            <w:noWrap/>
            <w:vAlign w:val="center"/>
          </w:tcPr>
          <w:p w14:paraId="60638740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683</w:t>
            </w:r>
          </w:p>
        </w:tc>
        <w:tc>
          <w:tcPr>
            <w:tcW w:w="2163" w:type="dxa"/>
            <w:vAlign w:val="center"/>
          </w:tcPr>
          <w:p w14:paraId="654893C4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760</w:t>
            </w:r>
          </w:p>
        </w:tc>
        <w:tc>
          <w:tcPr>
            <w:tcW w:w="2276" w:type="dxa"/>
            <w:vAlign w:val="center"/>
          </w:tcPr>
          <w:p w14:paraId="2C59A729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780</w:t>
            </w:r>
          </w:p>
        </w:tc>
      </w:tr>
      <w:tr w:rsidR="009724D5" w:rsidRPr="009724D5" w14:paraId="48FEDF01" w14:textId="77777777" w:rsidTr="00AB15D0">
        <w:trPr>
          <w:trHeight w:val="20"/>
        </w:trPr>
        <w:tc>
          <w:tcPr>
            <w:tcW w:w="759" w:type="dxa"/>
            <w:shd w:val="clear" w:color="auto" w:fill="auto"/>
            <w:noWrap/>
            <w:vAlign w:val="bottom"/>
          </w:tcPr>
          <w:p w14:paraId="5EB1A01F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25</w:t>
            </w:r>
          </w:p>
        </w:tc>
        <w:tc>
          <w:tcPr>
            <w:tcW w:w="2462" w:type="dxa"/>
            <w:shd w:val="clear" w:color="auto" w:fill="auto"/>
            <w:noWrap/>
            <w:vAlign w:val="center"/>
          </w:tcPr>
          <w:p w14:paraId="5F58B714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1010</w:t>
            </w:r>
          </w:p>
        </w:tc>
        <w:tc>
          <w:tcPr>
            <w:tcW w:w="1911" w:type="dxa"/>
            <w:shd w:val="clear" w:color="auto" w:fill="auto"/>
            <w:noWrap/>
            <w:vAlign w:val="center"/>
          </w:tcPr>
          <w:p w14:paraId="697450BB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701</w:t>
            </w:r>
          </w:p>
        </w:tc>
        <w:tc>
          <w:tcPr>
            <w:tcW w:w="2163" w:type="dxa"/>
            <w:vAlign w:val="center"/>
          </w:tcPr>
          <w:p w14:paraId="2E4A074D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820</w:t>
            </w:r>
          </w:p>
        </w:tc>
        <w:tc>
          <w:tcPr>
            <w:tcW w:w="2276" w:type="dxa"/>
            <w:vAlign w:val="center"/>
          </w:tcPr>
          <w:p w14:paraId="6906E7FE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820</w:t>
            </w:r>
          </w:p>
        </w:tc>
      </w:tr>
    </w:tbl>
    <w:p w14:paraId="74BDFA22" w14:textId="77777777" w:rsidR="009724D5" w:rsidRDefault="009724D5" w:rsidP="009724D5">
      <w:pPr>
        <w:spacing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0FE66803" w14:textId="77777777" w:rsidR="00EA0C0A" w:rsidRDefault="00EA0C0A" w:rsidP="009724D5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1530E2F4" w14:textId="77777777" w:rsidR="009724D5" w:rsidRPr="00EA0C0A" w:rsidRDefault="009724D5" w:rsidP="009724D5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EA0C0A">
        <w:rPr>
          <w:rFonts w:ascii="Times New Roman" w:hAnsi="Times New Roman"/>
          <w:b/>
          <w:iCs/>
          <w:sz w:val="28"/>
          <w:szCs w:val="28"/>
        </w:rPr>
        <w:t>Ситуационная задача 4</w:t>
      </w:r>
    </w:p>
    <w:p w14:paraId="0F7F7665" w14:textId="77777777" w:rsidR="006E00B9" w:rsidRPr="006E00B9" w:rsidRDefault="006E00B9" w:rsidP="00EA0C0A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E00B9">
        <w:rPr>
          <w:rFonts w:ascii="Times New Roman" w:eastAsia="Calibri" w:hAnsi="Times New Roman"/>
          <w:sz w:val="28"/>
          <w:szCs w:val="28"/>
        </w:rPr>
        <w:t>Определить степень зависимости показателя «Таможенные платежи в бюджет за квартал» от остальных показателей оценки деятельности таможенного органа</w:t>
      </w:r>
    </w:p>
    <w:p w14:paraId="27EDCCAC" w14:textId="77777777" w:rsidR="006E00B9" w:rsidRPr="006E00B9" w:rsidRDefault="006E00B9" w:rsidP="006E00B9">
      <w:pPr>
        <w:spacing w:after="160" w:line="259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6E00B9">
        <w:rPr>
          <w:rFonts w:ascii="Times New Roman" w:eastAsia="Calibri" w:hAnsi="Times New Roman"/>
          <w:sz w:val="28"/>
          <w:szCs w:val="28"/>
        </w:rPr>
        <w:t xml:space="preserve">Исходные статистические данные 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817"/>
        <w:gridCol w:w="2835"/>
        <w:gridCol w:w="1985"/>
        <w:gridCol w:w="1842"/>
        <w:gridCol w:w="2268"/>
      </w:tblGrid>
      <w:tr w:rsidR="006E00B9" w:rsidRPr="006E00B9" w14:paraId="4A450307" w14:textId="77777777" w:rsidTr="006E00B9">
        <w:trPr>
          <w:trHeight w:val="875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D19D00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№ фирм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8103E2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Среднее значение товарооборота фирм участников ВЭД через таможню за месяц,  тонн.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C7ECAC0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Таможенные платежи в бюджет за квартал, млн. руб.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14:paraId="7734CC76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Коэффициент степень загруженности сотрудников таможни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14:paraId="3F94CB38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 xml:space="preserve">Средняя </w:t>
            </w:r>
            <w:proofErr w:type="spellStart"/>
            <w:r w:rsidRPr="006E00B9">
              <w:rPr>
                <w:rFonts w:ascii="Times New Roman" w:eastAsia="Calibri" w:hAnsi="Times New Roman"/>
                <w:sz w:val="24"/>
                <w:szCs w:val="24"/>
              </w:rPr>
              <w:t>продолжительностьобслуживания</w:t>
            </w:r>
            <w:proofErr w:type="spellEnd"/>
            <w:r w:rsidRPr="006E00B9">
              <w:rPr>
                <w:rFonts w:ascii="Times New Roman" w:eastAsia="Calibri" w:hAnsi="Times New Roman"/>
                <w:sz w:val="24"/>
                <w:szCs w:val="24"/>
              </w:rPr>
              <w:t xml:space="preserve"> участника ВЭД, мин.</w:t>
            </w:r>
          </w:p>
        </w:tc>
      </w:tr>
      <w:tr w:rsidR="006E00B9" w:rsidRPr="006E00B9" w14:paraId="549051AA" w14:textId="77777777" w:rsidTr="006E00B9">
        <w:trPr>
          <w:trHeight w:val="276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1FBA8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704D3F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2505556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EE68A00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48FFF5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E00B9" w:rsidRPr="006E00B9" w14:paraId="018255D1" w14:textId="77777777" w:rsidTr="006E00B9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9C3AB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459F5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727,47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2BAF86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19,47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3F95EE7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0,72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0BA98BD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800</w:t>
            </w:r>
          </w:p>
        </w:tc>
      </w:tr>
      <w:tr w:rsidR="006E00B9" w:rsidRPr="006E00B9" w14:paraId="4F3BC1F4" w14:textId="77777777" w:rsidTr="006E00B9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2ED86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EE2CE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733,17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B4FD5DC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19,31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0CC1EE8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0,65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1CA76CA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750</w:t>
            </w:r>
          </w:p>
        </w:tc>
      </w:tr>
      <w:tr w:rsidR="006E00B9" w:rsidRPr="006E00B9" w14:paraId="46D17ECA" w14:textId="77777777" w:rsidTr="006E00B9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C8BAE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75B1E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735,33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4CF5D9F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19,59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24780CA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0,70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C24B21B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820</w:t>
            </w:r>
          </w:p>
        </w:tc>
      </w:tr>
      <w:tr w:rsidR="006E00B9" w:rsidRPr="006E00B9" w14:paraId="17020CB5" w14:textId="77777777" w:rsidTr="006E00B9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9E213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2D2D0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748,94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83E3C38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21,22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6991532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0,78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9CF0BBB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740</w:t>
            </w:r>
          </w:p>
        </w:tc>
      </w:tr>
      <w:tr w:rsidR="006E00B9" w:rsidRPr="006E00B9" w14:paraId="2D90C844" w14:textId="77777777" w:rsidTr="006E00B9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E3453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A334F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779,03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A2F51C4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21,43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4608D8A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0,69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722CFF6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730</w:t>
            </w:r>
          </w:p>
        </w:tc>
      </w:tr>
      <w:tr w:rsidR="006E00B9" w:rsidRPr="006E00B9" w14:paraId="7B15F173" w14:textId="77777777" w:rsidTr="006E00B9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F9F83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73104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779,66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0A04AC9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21,32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061BCD0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0,70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0954F75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760</w:t>
            </w:r>
          </w:p>
        </w:tc>
      </w:tr>
      <w:tr w:rsidR="006E00B9" w:rsidRPr="006E00B9" w14:paraId="10997A34" w14:textId="77777777" w:rsidTr="006E00B9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CC098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530F5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790,32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BC3E127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20,59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4A146D8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0,68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A27B6B7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680</w:t>
            </w:r>
          </w:p>
        </w:tc>
      </w:tr>
      <w:tr w:rsidR="006E00B9" w:rsidRPr="006E00B9" w14:paraId="49E1F18F" w14:textId="77777777" w:rsidTr="006E00B9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1C9B2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D3A354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796,84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A2DBC7C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20,34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7A4BB42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0,69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5B0C77D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560</w:t>
            </w:r>
          </w:p>
        </w:tc>
      </w:tr>
      <w:tr w:rsidR="006E00B9" w:rsidRPr="006E00B9" w14:paraId="7A0F523F" w14:textId="77777777" w:rsidTr="006E00B9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CCB0B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66BDE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797,60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64FBB1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25,54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618792F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0,82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3EDEFA5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700</w:t>
            </w:r>
          </w:p>
        </w:tc>
      </w:tr>
      <w:tr w:rsidR="006E00B9" w:rsidRPr="006E00B9" w14:paraId="2488E775" w14:textId="77777777" w:rsidTr="006E00B9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33BC4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891DE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826,63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FF0A5F3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22,84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E1B2CDF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0,80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3955FCC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580</w:t>
            </w:r>
          </w:p>
        </w:tc>
      </w:tr>
      <w:tr w:rsidR="006E00B9" w:rsidRPr="006E00B9" w14:paraId="337BBE88" w14:textId="77777777" w:rsidTr="006E00B9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43EE2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D339B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842,92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4016A13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54F0730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0,87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3D37D54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610</w:t>
            </w:r>
          </w:p>
        </w:tc>
      </w:tr>
      <w:tr w:rsidR="006E00B9" w:rsidRPr="006E00B9" w14:paraId="01544E9F" w14:textId="77777777" w:rsidTr="006E00B9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93808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74F77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866,77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6B069C9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22,39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8D7310B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0,80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281317D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450</w:t>
            </w:r>
          </w:p>
        </w:tc>
      </w:tr>
      <w:tr w:rsidR="006E00B9" w:rsidRPr="006E00B9" w14:paraId="7406DA34" w14:textId="77777777" w:rsidTr="006E00B9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8E4CF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E91C5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872,07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43B1D3A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22,47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ADD1662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0,80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EB07F0D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380</w:t>
            </w:r>
          </w:p>
        </w:tc>
      </w:tr>
      <w:tr w:rsidR="006E00B9" w:rsidRPr="006E00B9" w14:paraId="597C58CE" w14:textId="77777777" w:rsidTr="006E00B9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DFDD8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0122C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885,07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35FF80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26,37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B9778FC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0,95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D095130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410</w:t>
            </w:r>
          </w:p>
        </w:tc>
      </w:tr>
      <w:tr w:rsidR="006E00B9" w:rsidRPr="006E00B9" w14:paraId="2D8C364F" w14:textId="77777777" w:rsidTr="006E00B9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67C3C9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EAD8B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885,29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0E477D3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22,61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7D5BAAF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0,76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D67AE08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450</w:t>
            </w:r>
          </w:p>
        </w:tc>
      </w:tr>
      <w:tr w:rsidR="006E00B9" w:rsidRPr="006E00B9" w14:paraId="29D37376" w14:textId="77777777" w:rsidTr="006E00B9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C4086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44DFD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902,51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200BFC0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26,60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1C8DE40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0,93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2030B40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380</w:t>
            </w:r>
          </w:p>
        </w:tc>
      </w:tr>
      <w:tr w:rsidR="006E00B9" w:rsidRPr="006E00B9" w14:paraId="3F247171" w14:textId="77777777" w:rsidTr="006E00B9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14E35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22703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914,82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23F7D2C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22,73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8B1EE15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0,86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D076117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390</w:t>
            </w:r>
          </w:p>
        </w:tc>
      </w:tr>
      <w:tr w:rsidR="006E00B9" w:rsidRPr="006E00B9" w14:paraId="3C2ADCE8" w14:textId="77777777" w:rsidTr="006E00B9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0DDD4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B0FCB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922,79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3C9A94C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23,71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A70BE8D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0,86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24AD719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390</w:t>
            </w:r>
          </w:p>
        </w:tc>
      </w:tr>
      <w:tr w:rsidR="006E00B9" w:rsidRPr="006E00B9" w14:paraId="55ED7498" w14:textId="77777777" w:rsidTr="006E00B9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98FD0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F0F1C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923,93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3B351E8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22,83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159F59E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0,76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3307B0C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290</w:t>
            </w:r>
          </w:p>
        </w:tc>
      </w:tr>
      <w:tr w:rsidR="006E00B9" w:rsidRPr="006E00B9" w14:paraId="3FB50AAF" w14:textId="77777777" w:rsidTr="006E00B9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9EC104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F691C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928,98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50028D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23,77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57EE1F2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0,80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FAECB2C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350</w:t>
            </w:r>
          </w:p>
        </w:tc>
      </w:tr>
      <w:tr w:rsidR="006E00B9" w:rsidRPr="006E00B9" w14:paraId="658D2E3B" w14:textId="77777777" w:rsidTr="006E00B9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7C227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01F31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929,90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6099084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23,64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7F9D924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0,83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70C14F8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340</w:t>
            </w:r>
          </w:p>
        </w:tc>
      </w:tr>
      <w:tr w:rsidR="006E00B9" w:rsidRPr="006E00B9" w14:paraId="404DD3E7" w14:textId="77777777" w:rsidTr="006E00B9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379DA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69A07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940,07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4DFE5DE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23,95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C826211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0,83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0F92003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560</w:t>
            </w:r>
          </w:p>
        </w:tc>
      </w:tr>
      <w:tr w:rsidR="006E00B9" w:rsidRPr="006E00B9" w14:paraId="6E83D7E6" w14:textId="77777777" w:rsidTr="006E00B9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72355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32242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943,38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662887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23,36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92D81C2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0,80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1D7CA97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400</w:t>
            </w:r>
          </w:p>
        </w:tc>
      </w:tr>
      <w:tr w:rsidR="006E00B9" w:rsidRPr="006E00B9" w14:paraId="6292BA5A" w14:textId="77777777" w:rsidTr="006E00B9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E729D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FC5C8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969,20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ED34DD7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23,84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B5E162F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0,84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385E444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310</w:t>
            </w:r>
          </w:p>
        </w:tc>
      </w:tr>
      <w:tr w:rsidR="006E00B9" w:rsidRPr="006E00B9" w14:paraId="4B0C2937" w14:textId="77777777" w:rsidTr="006E00B9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3EAA2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D1DD2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1325,77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87DDA61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25,23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F2F93F4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0,92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F4BD3E0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350</w:t>
            </w:r>
          </w:p>
        </w:tc>
      </w:tr>
    </w:tbl>
    <w:p w14:paraId="2C96121A" w14:textId="77777777" w:rsidR="006E00B9" w:rsidRPr="006E00B9" w:rsidRDefault="006E00B9" w:rsidP="006E00B9">
      <w:pPr>
        <w:spacing w:after="160" w:line="259" w:lineRule="auto"/>
        <w:rPr>
          <w:rFonts w:eastAsia="Calibri"/>
        </w:rPr>
      </w:pPr>
    </w:p>
    <w:p w14:paraId="1441313C" w14:textId="77777777" w:rsidR="006E00B9" w:rsidRPr="00EA0C0A" w:rsidRDefault="009724D5" w:rsidP="009724D5">
      <w:pPr>
        <w:spacing w:after="160" w:line="259" w:lineRule="auto"/>
        <w:jc w:val="center"/>
        <w:rPr>
          <w:rFonts w:eastAsia="Calibri"/>
          <w:b/>
        </w:rPr>
      </w:pPr>
      <w:r w:rsidRPr="00EA0C0A">
        <w:rPr>
          <w:rFonts w:ascii="Times New Roman" w:hAnsi="Times New Roman"/>
          <w:b/>
          <w:iCs/>
          <w:sz w:val="28"/>
          <w:szCs w:val="28"/>
        </w:rPr>
        <w:t>Ситуационная задача 5</w:t>
      </w:r>
    </w:p>
    <w:p w14:paraId="240A90B5" w14:textId="77777777" w:rsidR="009724D5" w:rsidRPr="009724D5" w:rsidRDefault="009724D5" w:rsidP="00EA0C0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24D5">
        <w:rPr>
          <w:rFonts w:ascii="Times New Roman" w:hAnsi="Times New Roman"/>
          <w:sz w:val="28"/>
          <w:szCs w:val="28"/>
          <w:lang w:eastAsia="ru-RU"/>
        </w:rPr>
        <w:t>Определить тенденцию изменения показателя «Таможенные платежи» за 1 квартал</w:t>
      </w:r>
      <w:r w:rsidR="00F8701C">
        <w:rPr>
          <w:rFonts w:ascii="Times New Roman" w:hAnsi="Times New Roman"/>
          <w:sz w:val="28"/>
          <w:szCs w:val="28"/>
          <w:lang w:eastAsia="ru-RU"/>
        </w:rPr>
        <w:t>, спрогнозировать данный показатель на 2 квартал и</w:t>
      </w:r>
      <w:r w:rsidRPr="009724D5">
        <w:rPr>
          <w:rFonts w:ascii="Times New Roman" w:hAnsi="Times New Roman"/>
          <w:sz w:val="28"/>
          <w:szCs w:val="28"/>
          <w:lang w:eastAsia="ru-RU"/>
        </w:rPr>
        <w:t xml:space="preserve"> выработать </w:t>
      </w:r>
      <w:r w:rsidR="00F8701C">
        <w:rPr>
          <w:rFonts w:ascii="Times New Roman" w:hAnsi="Times New Roman"/>
          <w:sz w:val="28"/>
          <w:szCs w:val="28"/>
          <w:lang w:eastAsia="ru-RU"/>
        </w:rPr>
        <w:t xml:space="preserve">предложение в </w:t>
      </w:r>
      <w:r w:rsidRPr="009724D5">
        <w:rPr>
          <w:rFonts w:ascii="Times New Roman" w:hAnsi="Times New Roman"/>
          <w:sz w:val="28"/>
          <w:szCs w:val="28"/>
          <w:lang w:eastAsia="ru-RU"/>
        </w:rPr>
        <w:t xml:space="preserve">управленческое </w:t>
      </w:r>
      <w:r w:rsidR="00F8701C">
        <w:rPr>
          <w:rFonts w:ascii="Times New Roman" w:hAnsi="Times New Roman"/>
          <w:sz w:val="28"/>
          <w:szCs w:val="28"/>
          <w:lang w:eastAsia="ru-RU"/>
        </w:rPr>
        <w:t>решение</w:t>
      </w:r>
      <w:r w:rsidRPr="009724D5">
        <w:rPr>
          <w:rFonts w:ascii="Times New Roman" w:hAnsi="Times New Roman"/>
          <w:sz w:val="28"/>
          <w:szCs w:val="28"/>
          <w:lang w:eastAsia="ru-RU"/>
        </w:rPr>
        <w:t xml:space="preserve"> по созданию условий его роста во 2 квартале на 10 %.</w:t>
      </w:r>
    </w:p>
    <w:p w14:paraId="445E354A" w14:textId="77777777" w:rsidR="009724D5" w:rsidRPr="009724D5" w:rsidRDefault="009724D5" w:rsidP="009724D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6D2F20EF" w14:textId="77777777" w:rsidR="009724D5" w:rsidRPr="009724D5" w:rsidRDefault="009724D5" w:rsidP="009724D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724D5">
        <w:rPr>
          <w:rFonts w:ascii="Times New Roman" w:hAnsi="Times New Roman"/>
          <w:sz w:val="28"/>
          <w:szCs w:val="28"/>
          <w:lang w:eastAsia="ru-RU"/>
        </w:rPr>
        <w:t>Статистические данные за январь</w:t>
      </w:r>
    </w:p>
    <w:tbl>
      <w:tblPr>
        <w:tblW w:w="9750" w:type="dxa"/>
        <w:tblLayout w:type="fixed"/>
        <w:tblLook w:val="04A0" w:firstRow="1" w:lastRow="0" w:firstColumn="1" w:lastColumn="0" w:noHBand="0" w:noVBand="1"/>
      </w:tblPr>
      <w:tblGrid>
        <w:gridCol w:w="816"/>
        <w:gridCol w:w="2836"/>
        <w:gridCol w:w="2127"/>
        <w:gridCol w:w="1844"/>
        <w:gridCol w:w="2127"/>
      </w:tblGrid>
      <w:tr w:rsidR="009724D5" w:rsidRPr="009724D5" w14:paraId="3FBC8F9F" w14:textId="77777777" w:rsidTr="00AB15D0">
        <w:trPr>
          <w:trHeight w:val="875"/>
        </w:trPr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0F74D9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</w:rPr>
            </w:pPr>
            <w:r w:rsidRPr="009724D5">
              <w:rPr>
                <w:rFonts w:ascii="Times New Roman" w:hAnsi="Times New Roman"/>
              </w:rPr>
              <w:t>№ фирм</w:t>
            </w:r>
          </w:p>
        </w:tc>
        <w:tc>
          <w:tcPr>
            <w:tcW w:w="283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0284C5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</w:rPr>
            </w:pPr>
            <w:r w:rsidRPr="009724D5">
              <w:rPr>
                <w:rFonts w:ascii="Times New Roman" w:hAnsi="Times New Roman"/>
              </w:rPr>
              <w:t>Среднее значение товарооборота фирм участников ВЭД через таможню за месяц</w:t>
            </w:r>
            <w:r w:rsidRPr="009724D5">
              <w:rPr>
                <w:rFonts w:ascii="Times New Roman" w:hAnsi="Times New Roman"/>
                <w:vertAlign w:val="subscript"/>
              </w:rPr>
              <w:t xml:space="preserve">,  </w:t>
            </w:r>
            <w:r w:rsidRPr="009724D5">
              <w:rPr>
                <w:rFonts w:ascii="Times New Roman" w:hAnsi="Times New Roman"/>
              </w:rPr>
              <w:t>тонн</w:t>
            </w:r>
            <w:r w:rsidRPr="009724D5">
              <w:rPr>
                <w:rFonts w:ascii="Times New Roman" w:hAnsi="Times New Roman"/>
                <w:vertAlign w:val="subscript"/>
              </w:rPr>
              <w:t>.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AC4E8A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</w:rPr>
            </w:pPr>
            <w:r w:rsidRPr="009724D5">
              <w:rPr>
                <w:rFonts w:ascii="Times New Roman" w:hAnsi="Times New Roman"/>
              </w:rPr>
              <w:t>Таможенные платежи в бюджет за квартал, млн. руб.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C4DB6DC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</w:rPr>
            </w:pPr>
            <w:r w:rsidRPr="009724D5">
              <w:rPr>
                <w:rFonts w:ascii="Times New Roman" w:hAnsi="Times New Roman"/>
              </w:rPr>
              <w:t>Коэффициент степень загруженности сотрудников таможни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C6CEEA4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</w:rPr>
            </w:pPr>
            <w:r w:rsidRPr="009724D5">
              <w:rPr>
                <w:rFonts w:ascii="Times New Roman" w:hAnsi="Times New Roman"/>
              </w:rPr>
              <w:t>Средняя продолжительность</w:t>
            </w:r>
          </w:p>
          <w:p w14:paraId="4A0BBF74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</w:rPr>
            </w:pPr>
            <w:r w:rsidRPr="009724D5">
              <w:rPr>
                <w:rFonts w:ascii="Times New Roman" w:hAnsi="Times New Roman"/>
              </w:rPr>
              <w:t>обслуживания участника ВЭД, мин.</w:t>
            </w:r>
          </w:p>
        </w:tc>
      </w:tr>
      <w:tr w:rsidR="009724D5" w:rsidRPr="009724D5" w14:paraId="33339F18" w14:textId="77777777" w:rsidTr="00AB15D0">
        <w:trPr>
          <w:trHeight w:val="276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FDE8F5E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4D5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82EE35C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4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D534F0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4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35C9FF9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4D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71E38E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24D5" w:rsidRPr="009724D5" w14:paraId="6E8D48B6" w14:textId="77777777" w:rsidTr="00AB15D0">
        <w:trPr>
          <w:trHeight w:val="264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B33C2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D83B9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443,91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A33FC7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11,82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9D27A86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0,75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AB36097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805</w:t>
            </w:r>
          </w:p>
        </w:tc>
      </w:tr>
      <w:tr w:rsidR="009724D5" w:rsidRPr="009724D5" w14:paraId="719BED2A" w14:textId="77777777" w:rsidTr="00AB15D0">
        <w:trPr>
          <w:trHeight w:val="264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B4F60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0E706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449,56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FBA027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11,65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63BE33E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0,68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02898ABC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750</w:t>
            </w:r>
          </w:p>
        </w:tc>
      </w:tr>
      <w:tr w:rsidR="009724D5" w:rsidRPr="009724D5" w14:paraId="74F5F089" w14:textId="77777777" w:rsidTr="00AB15D0">
        <w:trPr>
          <w:trHeight w:val="264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65E2C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77667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451,70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464501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11,96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0D20D4E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0,70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555504A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820</w:t>
            </w:r>
          </w:p>
        </w:tc>
      </w:tr>
      <w:tr w:rsidR="009724D5" w:rsidRPr="009724D5" w14:paraId="784BF7AF" w14:textId="77777777" w:rsidTr="00AB15D0">
        <w:trPr>
          <w:trHeight w:val="264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9A6D1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15AE4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465,21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A8DB28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13,78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7EC70D0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0,78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34B0A8E4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740</w:t>
            </w:r>
          </w:p>
        </w:tc>
      </w:tr>
      <w:tr w:rsidR="009724D5" w:rsidRPr="009724D5" w14:paraId="7CF49861" w14:textId="77777777" w:rsidTr="00AB15D0">
        <w:trPr>
          <w:trHeight w:val="264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9F202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5ECE7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495,07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0E19E7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14,01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F04B7C3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0,69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30AB5FD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730</w:t>
            </w:r>
          </w:p>
        </w:tc>
      </w:tr>
      <w:tr w:rsidR="009724D5" w:rsidRPr="009724D5" w14:paraId="4993C1BD" w14:textId="77777777" w:rsidTr="00AB15D0">
        <w:trPr>
          <w:trHeight w:val="264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6A99D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5C6ED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495,69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4D323D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13,89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378D1438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0,70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3A4D7BD1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760</w:t>
            </w:r>
          </w:p>
        </w:tc>
      </w:tr>
      <w:tr w:rsidR="009724D5" w:rsidRPr="009724D5" w14:paraId="1C53A574" w14:textId="77777777" w:rsidTr="00AB15D0">
        <w:trPr>
          <w:trHeight w:val="264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C4E12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BDD48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506,27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F4FDB3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13,07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3B5C79F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0,68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0FB7E187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680</w:t>
            </w:r>
          </w:p>
        </w:tc>
      </w:tr>
      <w:tr w:rsidR="009724D5" w:rsidRPr="009724D5" w14:paraId="11E30BCD" w14:textId="77777777" w:rsidTr="00AB15D0">
        <w:trPr>
          <w:trHeight w:val="264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F0977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AE829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512,74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491CC6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12,79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CE1B463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0,69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9D23FB5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560</w:t>
            </w:r>
          </w:p>
        </w:tc>
      </w:tr>
      <w:tr w:rsidR="009724D5" w:rsidRPr="009724D5" w14:paraId="26A53761" w14:textId="77777777" w:rsidTr="00AB15D0">
        <w:trPr>
          <w:trHeight w:val="264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8737D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36F35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513,50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4E1433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13,02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369E175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0,82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3FFB4C26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700</w:t>
            </w:r>
          </w:p>
        </w:tc>
      </w:tr>
      <w:tr w:rsidR="009724D5" w:rsidRPr="009724D5" w14:paraId="2DE897CC" w14:textId="77777777" w:rsidTr="00AB15D0">
        <w:trPr>
          <w:trHeight w:val="264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A5B75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35B76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542,31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F8B468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15,59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F2DBAE5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867B71D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580</w:t>
            </w:r>
          </w:p>
        </w:tc>
      </w:tr>
      <w:tr w:rsidR="009724D5" w:rsidRPr="009724D5" w14:paraId="4FF1CA23" w14:textId="77777777" w:rsidTr="00AB15D0">
        <w:trPr>
          <w:trHeight w:val="264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432CB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D6CBD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558,47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716414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14,65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0192FCE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0,87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014BB1D4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</w:tr>
      <w:tr w:rsidR="009724D5" w:rsidRPr="009724D5" w14:paraId="3282F2A9" w14:textId="77777777" w:rsidTr="00AB15D0">
        <w:trPr>
          <w:trHeight w:val="264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47C6F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6537E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582,13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3DBFD9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15,08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6CF5AEB6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83C75E1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450</w:t>
            </w:r>
          </w:p>
        </w:tc>
      </w:tr>
      <w:tr w:rsidR="009724D5" w:rsidRPr="009724D5" w14:paraId="6386CF32" w14:textId="77777777" w:rsidTr="00AB15D0">
        <w:trPr>
          <w:trHeight w:val="264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40087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531A9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587,39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3EC21C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15,18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0EA9A257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CC598E2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380</w:t>
            </w:r>
          </w:p>
        </w:tc>
      </w:tr>
      <w:tr w:rsidR="009724D5" w:rsidRPr="009724D5" w14:paraId="20BD4349" w14:textId="77777777" w:rsidTr="00AB15D0">
        <w:trPr>
          <w:trHeight w:val="264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79ABD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81BE1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600,29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A24AB3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15,06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6A188533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0,95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9BADD01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410</w:t>
            </w:r>
          </w:p>
        </w:tc>
      </w:tr>
      <w:tr w:rsidR="009724D5" w:rsidRPr="009724D5" w14:paraId="26662220" w14:textId="77777777" w:rsidTr="00AB15D0">
        <w:trPr>
          <w:trHeight w:val="264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B0BC8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FBD56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600,51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5F899A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15,33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82E8801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0,76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C244489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450</w:t>
            </w:r>
          </w:p>
        </w:tc>
      </w:tr>
      <w:tr w:rsidR="009724D5" w:rsidRPr="009724D5" w14:paraId="2035A82B" w14:textId="77777777" w:rsidTr="00AB15D0">
        <w:trPr>
          <w:trHeight w:val="264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7DDBF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2C419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617,60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69D983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16,43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00CA35C2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0,93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687D0BAC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380</w:t>
            </w:r>
          </w:p>
        </w:tc>
      </w:tr>
      <w:tr w:rsidR="009724D5" w:rsidRPr="009724D5" w14:paraId="4D565601" w14:textId="77777777" w:rsidTr="00AB15D0">
        <w:trPr>
          <w:trHeight w:val="264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14107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8875B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629,81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5D716A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15,47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61D4FB06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0,86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2AEF769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390</w:t>
            </w:r>
          </w:p>
        </w:tc>
      </w:tr>
      <w:tr w:rsidR="009724D5" w:rsidRPr="009724D5" w14:paraId="62AE653E" w14:textId="77777777" w:rsidTr="00AB15D0">
        <w:trPr>
          <w:trHeight w:val="264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E3C8F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5E567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637,73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CEAE1C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16,56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7FA2E3A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0,86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3CC60E7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390</w:t>
            </w:r>
          </w:p>
        </w:tc>
      </w:tr>
      <w:tr w:rsidR="009724D5" w:rsidRPr="009724D5" w14:paraId="308855FF" w14:textId="77777777" w:rsidTr="00AB15D0">
        <w:trPr>
          <w:trHeight w:val="264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EE7DE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22283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638,86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B2E6E3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15,57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08507081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0,76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0F8B6C5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290</w:t>
            </w:r>
          </w:p>
        </w:tc>
      </w:tr>
      <w:tr w:rsidR="009724D5" w:rsidRPr="009724D5" w14:paraId="74BD465B" w14:textId="77777777" w:rsidTr="00AB15D0">
        <w:trPr>
          <w:trHeight w:val="264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7D47A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F390B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643,87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BC240D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16,62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CBFE462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8A95F63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</w:tr>
      <w:tr w:rsidR="009724D5" w:rsidRPr="009724D5" w14:paraId="5B631E0B" w14:textId="77777777" w:rsidTr="00AB15D0">
        <w:trPr>
          <w:trHeight w:val="264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118C2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F7C28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644,78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2ACE6A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16,48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F3DA813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0,83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0B65CC81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340</w:t>
            </w:r>
          </w:p>
        </w:tc>
      </w:tr>
      <w:tr w:rsidR="009724D5" w:rsidRPr="009724D5" w14:paraId="786C37C4" w14:textId="77777777" w:rsidTr="00AB15D0">
        <w:trPr>
          <w:trHeight w:val="264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47A25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E915D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654,87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2B9845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16,83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17D4FBB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0,83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F688968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560</w:t>
            </w:r>
          </w:p>
        </w:tc>
      </w:tr>
      <w:tr w:rsidR="009724D5" w:rsidRPr="009724D5" w14:paraId="1527E243" w14:textId="77777777" w:rsidTr="00AB15D0">
        <w:trPr>
          <w:trHeight w:val="264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44400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1A01F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658,16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F8A33A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16,16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B9A9301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4066A46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</w:tr>
      <w:tr w:rsidR="009724D5" w:rsidRPr="009724D5" w14:paraId="2F44DAD1" w14:textId="77777777" w:rsidTr="00AB15D0">
        <w:trPr>
          <w:trHeight w:val="264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FEE38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2B7EF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683,78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56FA48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16,70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CCC6750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0,84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8A439A9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310</w:t>
            </w:r>
          </w:p>
        </w:tc>
      </w:tr>
      <w:tr w:rsidR="009724D5" w:rsidRPr="009724D5" w14:paraId="081C3139" w14:textId="77777777" w:rsidTr="00AB15D0">
        <w:trPr>
          <w:trHeight w:val="264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B5645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986CF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701,21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3582DA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17,13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63E99BE4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0,92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40E6A99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</w:tr>
    </w:tbl>
    <w:p w14:paraId="3C990FAE" w14:textId="77777777" w:rsidR="009724D5" w:rsidRPr="009724D5" w:rsidRDefault="009724D5" w:rsidP="009724D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56FB53FC" w14:textId="77777777" w:rsidR="009724D5" w:rsidRPr="009724D5" w:rsidRDefault="009724D5" w:rsidP="009724D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724D5">
        <w:rPr>
          <w:rFonts w:ascii="Times New Roman" w:hAnsi="Times New Roman"/>
          <w:sz w:val="28"/>
          <w:szCs w:val="28"/>
          <w:lang w:eastAsia="ru-RU"/>
        </w:rPr>
        <w:t>Статистические данные за февраль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817"/>
        <w:gridCol w:w="2835"/>
        <w:gridCol w:w="2126"/>
        <w:gridCol w:w="1843"/>
        <w:gridCol w:w="2126"/>
      </w:tblGrid>
      <w:tr w:rsidR="009724D5" w:rsidRPr="009724D5" w14:paraId="6A5B7F1A" w14:textId="77777777" w:rsidTr="00AB15D0">
        <w:trPr>
          <w:trHeight w:val="875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D1D938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№ фирм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86F7AF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Среднее значение товарооборота фирм участников ВЭД через таможню за месяц</w:t>
            </w:r>
            <w:r w:rsidRPr="009724D5">
              <w:rPr>
                <w:rFonts w:ascii="Times New Roman" w:hAnsi="Times New Roman"/>
                <w:vertAlign w:val="subscript"/>
                <w:lang w:eastAsia="ru-RU"/>
              </w:rPr>
              <w:t xml:space="preserve">,  </w:t>
            </w:r>
            <w:r w:rsidRPr="009724D5">
              <w:rPr>
                <w:rFonts w:ascii="Times New Roman" w:hAnsi="Times New Roman"/>
                <w:lang w:eastAsia="ru-RU"/>
              </w:rPr>
              <w:t>тонн</w:t>
            </w:r>
            <w:r w:rsidRPr="009724D5">
              <w:rPr>
                <w:rFonts w:ascii="Times New Roman" w:hAnsi="Times New Roman"/>
                <w:vertAlign w:val="subscript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FD8D337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Таможенные платежи в бюджет за квартал, млн. руб.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14:paraId="5C2B98E8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Коэффициент степень загруженности сотрудников таможни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14:paraId="0F95D167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Средняя продолжительность</w:t>
            </w:r>
          </w:p>
          <w:p w14:paraId="018F1D16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обслуживания участника ВЭД, мин.</w:t>
            </w:r>
          </w:p>
        </w:tc>
      </w:tr>
      <w:tr w:rsidR="009724D5" w:rsidRPr="009724D5" w14:paraId="50FEA00F" w14:textId="77777777" w:rsidTr="00AB15D0">
        <w:trPr>
          <w:trHeight w:val="276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7E56F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24D5">
              <w:rPr>
                <w:rFonts w:ascii="Times New Roman" w:hAnsi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9A239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24D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CF148CF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24D5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8320CF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24D5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48EAFE4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4D5" w:rsidRPr="009724D5" w14:paraId="58D5D93E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F3E4F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634E4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563,52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8F7E0A6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14,24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87227A1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E6737D5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810</w:t>
            </w:r>
          </w:p>
        </w:tc>
      </w:tr>
      <w:tr w:rsidR="009724D5" w:rsidRPr="009724D5" w14:paraId="5F714435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C0AE6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AD832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574,59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A84CA4F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13,17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35211DD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E842AF7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</w:tr>
      <w:tr w:rsidR="009724D5" w:rsidRPr="009724D5" w14:paraId="4102C908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29679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3650A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581,36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281C9B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12,81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3DE3656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ED7346C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820</w:t>
            </w:r>
          </w:p>
        </w:tc>
      </w:tr>
      <w:tr w:rsidR="009724D5" w:rsidRPr="009724D5" w14:paraId="72A3548C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721C8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7C263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582,15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CB90370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13,11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0C5D7B9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0F1ADC0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740</w:t>
            </w:r>
          </w:p>
        </w:tc>
      </w:tr>
      <w:tr w:rsidR="009724D5" w:rsidRPr="009724D5" w14:paraId="72279C57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F68BB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1C119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612,30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FA9BCF8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16,45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DC3243F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25280E5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730</w:t>
            </w:r>
          </w:p>
        </w:tc>
      </w:tr>
      <w:tr w:rsidR="009724D5" w:rsidRPr="009724D5" w14:paraId="1C7C1CB2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5BCEC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DABBD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629,22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FC22AD4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15,22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6F1F78F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BB2FC0B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760</w:t>
            </w:r>
          </w:p>
        </w:tc>
      </w:tr>
      <w:tr w:rsidR="009724D5" w:rsidRPr="009724D5" w14:paraId="18F8F2E6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5A550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3E74C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653,99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D4D2466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15,79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37A5C70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838E012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680</w:t>
            </w:r>
          </w:p>
        </w:tc>
      </w:tr>
      <w:tr w:rsidR="009724D5" w:rsidRPr="009724D5" w14:paraId="38E9A50C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B2BA9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6BE85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659,49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A97E323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15,91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FF18211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F17A38A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560</w:t>
            </w:r>
          </w:p>
        </w:tc>
      </w:tr>
      <w:tr w:rsidR="009724D5" w:rsidRPr="009724D5" w14:paraId="726E9952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D94DF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53535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672,99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E071862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15,76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13F312E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04E99C9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700</w:t>
            </w:r>
          </w:p>
        </w:tc>
      </w:tr>
      <w:tr w:rsidR="009724D5" w:rsidRPr="009724D5" w14:paraId="453551BB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CCECF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6A3F4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673,23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1CAFCB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16,11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590C4A8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DD52691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580</w:t>
            </w:r>
          </w:p>
        </w:tc>
      </w:tr>
      <w:tr w:rsidR="009724D5" w:rsidRPr="009724D5" w14:paraId="7A80C489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D5098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9B302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691,11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5351AC2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17,54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15065CF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45E8E2A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610</w:t>
            </w:r>
          </w:p>
        </w:tc>
      </w:tr>
      <w:tr w:rsidR="009724D5" w:rsidRPr="009724D5" w14:paraId="6E9D3125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0AF76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806B9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703,89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06E4A3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16,29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97E1D99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642755C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450</w:t>
            </w:r>
          </w:p>
        </w:tc>
      </w:tr>
      <w:tr w:rsidR="009724D5" w:rsidRPr="009724D5" w14:paraId="626C1793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359D8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A819F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712,18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05B758B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17,71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FB94BF4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2A3D697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380</w:t>
            </w:r>
          </w:p>
        </w:tc>
      </w:tr>
      <w:tr w:rsidR="009724D5" w:rsidRPr="009724D5" w14:paraId="73FDB3B6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14F80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3BDF6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713,36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FB65C1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16,43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17B595A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41FD366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410</w:t>
            </w:r>
          </w:p>
        </w:tc>
      </w:tr>
      <w:tr w:rsidR="009724D5" w:rsidRPr="009724D5" w14:paraId="50E250A0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44E24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96B330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718,61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36518CC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17,79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8751437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E954E1B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450</w:t>
            </w:r>
          </w:p>
        </w:tc>
      </w:tr>
      <w:tr w:rsidR="009724D5" w:rsidRPr="009724D5" w14:paraId="4651E6B4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BFCC5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CC199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719,56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67BCE9E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17,61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6B25A8A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348437D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380</w:t>
            </w:r>
          </w:p>
        </w:tc>
      </w:tr>
      <w:tr w:rsidR="009724D5" w:rsidRPr="009724D5" w14:paraId="430A6EF0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C6E7E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7AF37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730,12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B09A9D8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18,06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CC5ADA5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6A35542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390</w:t>
            </w:r>
          </w:p>
        </w:tc>
      </w:tr>
      <w:tr w:rsidR="009724D5" w:rsidRPr="009724D5" w14:paraId="6D20B48A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EBC3E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83BD7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733,56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83C6C1D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17,20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10C908A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A11EF94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390</w:t>
            </w:r>
          </w:p>
        </w:tc>
      </w:tr>
      <w:tr w:rsidR="009724D5" w:rsidRPr="009724D5" w14:paraId="6C41B1A7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AFFAE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F7F45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760,38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8F2315E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17,90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E5C9892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156066F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290</w:t>
            </w:r>
          </w:p>
        </w:tc>
      </w:tr>
      <w:tr w:rsidR="009724D5" w:rsidRPr="009724D5" w14:paraId="19AD8489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95200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B8711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778,63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2D97270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18,46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B0815AB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03418EF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350</w:t>
            </w:r>
          </w:p>
        </w:tc>
      </w:tr>
      <w:tr w:rsidR="009724D5" w:rsidRPr="009724D5" w14:paraId="61475391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22B0D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A5CCE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782,26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6C6FE76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20,91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B1CD47A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C101D79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340</w:t>
            </w:r>
          </w:p>
        </w:tc>
      </w:tr>
      <w:tr w:rsidR="009724D5" w:rsidRPr="009724D5" w14:paraId="756F9AC3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DCCC1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4AAE2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792,94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9C5E5E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20,20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EDD13D0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24E0055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560</w:t>
            </w:r>
          </w:p>
        </w:tc>
      </w:tr>
      <w:tr w:rsidR="009724D5" w:rsidRPr="009724D5" w14:paraId="3226C88E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11B88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A1170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798,07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ADBD824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20,51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EFFD0D8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6FBBA4B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400</w:t>
            </w:r>
          </w:p>
        </w:tc>
      </w:tr>
      <w:tr w:rsidR="009724D5" w:rsidRPr="009724D5" w14:paraId="11DAEF2D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E8CC6D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F72719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805,15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1A3B815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20,31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0D9DAD7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0AD4273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310</w:t>
            </w:r>
          </w:p>
        </w:tc>
      </w:tr>
      <w:tr w:rsidR="009724D5" w:rsidRPr="009724D5" w14:paraId="6E7943E1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64A13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466C6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1010,60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8878E0A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20,29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360D82B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551CED9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350</w:t>
            </w:r>
          </w:p>
        </w:tc>
      </w:tr>
    </w:tbl>
    <w:p w14:paraId="3D2E01E7" w14:textId="77777777" w:rsidR="009724D5" w:rsidRDefault="009724D5" w:rsidP="009724D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290BDBCD" w14:textId="77777777" w:rsidR="00EA0C0A" w:rsidRDefault="00EA0C0A" w:rsidP="009724D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46FC1BFE" w14:textId="77777777" w:rsidR="00EA0C0A" w:rsidRPr="009724D5" w:rsidRDefault="00EA0C0A" w:rsidP="009724D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50CAB4EA" w14:textId="77777777" w:rsidR="009724D5" w:rsidRPr="009724D5" w:rsidRDefault="009724D5" w:rsidP="009724D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724D5">
        <w:rPr>
          <w:rFonts w:ascii="Times New Roman" w:hAnsi="Times New Roman"/>
          <w:sz w:val="28"/>
          <w:szCs w:val="28"/>
          <w:lang w:eastAsia="ru-RU"/>
        </w:rPr>
        <w:t>Статистические данные за март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817"/>
        <w:gridCol w:w="2835"/>
        <w:gridCol w:w="2126"/>
        <w:gridCol w:w="1843"/>
        <w:gridCol w:w="2126"/>
      </w:tblGrid>
      <w:tr w:rsidR="009724D5" w:rsidRPr="009724D5" w14:paraId="537CB847" w14:textId="77777777" w:rsidTr="00AB15D0">
        <w:trPr>
          <w:trHeight w:val="875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8B6674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№ фирм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E623C3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Среднее значение товарооборота фирм участников ВЭД через таможню за месяц</w:t>
            </w:r>
            <w:r w:rsidRPr="009724D5">
              <w:rPr>
                <w:rFonts w:ascii="Times New Roman" w:hAnsi="Times New Roman"/>
                <w:vertAlign w:val="subscript"/>
                <w:lang w:eastAsia="ru-RU"/>
              </w:rPr>
              <w:t xml:space="preserve">,  </w:t>
            </w:r>
            <w:r w:rsidRPr="009724D5">
              <w:rPr>
                <w:rFonts w:ascii="Times New Roman" w:hAnsi="Times New Roman"/>
                <w:lang w:eastAsia="ru-RU"/>
              </w:rPr>
              <w:t>тонн</w:t>
            </w:r>
            <w:r w:rsidRPr="009724D5">
              <w:rPr>
                <w:rFonts w:ascii="Times New Roman" w:hAnsi="Times New Roman"/>
                <w:vertAlign w:val="subscript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0F6F5D1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Таможенные платежи в бюджет за квартал, млн. руб.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14:paraId="1D40FDB6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Коэффициент степень загруженности сотрудников таможни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14:paraId="6151FE17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Средняя продолжительность</w:t>
            </w:r>
          </w:p>
          <w:p w14:paraId="218DAEEF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обслуживания участника ВЭД, мин.</w:t>
            </w:r>
          </w:p>
        </w:tc>
      </w:tr>
      <w:tr w:rsidR="009724D5" w:rsidRPr="009724D5" w14:paraId="5BC92613" w14:textId="77777777" w:rsidTr="00AB15D0">
        <w:trPr>
          <w:trHeight w:val="276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65122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24D5">
              <w:rPr>
                <w:rFonts w:ascii="Times New Roman" w:hAnsi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38148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24D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99391C8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24D5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4C6B56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24D5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BEBF99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4D5" w:rsidRPr="009724D5" w14:paraId="4C5863D5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68A68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B89A03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628,71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F943F4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15,62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2B09978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BFC626A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</w:tr>
      <w:tr w:rsidR="009724D5" w:rsidRPr="009724D5" w14:paraId="087485DF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ACECC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C61F2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683,49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EA641E0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16,33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B3A1AB8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F1FF7DB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750</w:t>
            </w:r>
          </w:p>
        </w:tc>
      </w:tr>
      <w:tr w:rsidR="009724D5" w:rsidRPr="009724D5" w14:paraId="4A71CC22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40727B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4DAE9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699,67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5FEEACB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16,89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F8258E5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6991970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820</w:t>
            </w:r>
          </w:p>
        </w:tc>
      </w:tr>
      <w:tr w:rsidR="009724D5" w:rsidRPr="009724D5" w14:paraId="7A790EE7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10427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910CD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702,89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50670FF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19,35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329CF63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05E042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740</w:t>
            </w:r>
          </w:p>
        </w:tc>
      </w:tr>
      <w:tr w:rsidR="009724D5" w:rsidRPr="009724D5" w14:paraId="6CF53A49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DA656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22F2CF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712,37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8C9A034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18,63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A13BCC9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23E5950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730</w:t>
            </w:r>
          </w:p>
        </w:tc>
      </w:tr>
      <w:tr w:rsidR="009724D5" w:rsidRPr="009724D5" w14:paraId="4347AE12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9F5C3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E5FB67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716,92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DEA75C8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18,94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6B571EB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9E00C61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760</w:t>
            </w:r>
          </w:p>
        </w:tc>
      </w:tr>
      <w:tr w:rsidR="009724D5" w:rsidRPr="009724D5" w14:paraId="1B128E24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EDB14C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77265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723,19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4AC78F7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18,75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7A96143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80536C3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680</w:t>
            </w:r>
          </w:p>
        </w:tc>
      </w:tr>
      <w:tr w:rsidR="009724D5" w:rsidRPr="009724D5" w14:paraId="4E3BA208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3B081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70BE6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728,03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903186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18,73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CC8B9A6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B86D23A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560</w:t>
            </w:r>
          </w:p>
        </w:tc>
      </w:tr>
      <w:tr w:rsidR="009724D5" w:rsidRPr="009724D5" w14:paraId="41AB7A20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3F821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2E10E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739,13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450B279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18,24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6DBA45F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33DB73E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700</w:t>
            </w:r>
          </w:p>
        </w:tc>
      </w:tr>
      <w:tr w:rsidR="009724D5" w:rsidRPr="009724D5" w14:paraId="7B192706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8E4BB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BC23C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740,10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1874BA5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18,30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E6DB63C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1F4E59B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580</w:t>
            </w:r>
          </w:p>
        </w:tc>
      </w:tr>
      <w:tr w:rsidR="009724D5" w:rsidRPr="009724D5" w14:paraId="27A1EADE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B0878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09DAA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751,73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42D53D5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18,53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9F5DA63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7C7D0CB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610</w:t>
            </w:r>
          </w:p>
        </w:tc>
      </w:tr>
      <w:tr w:rsidR="009724D5" w:rsidRPr="009724D5" w14:paraId="121DEFC4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C0870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C7699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753,06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67E911E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19,36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091F4F5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A6F124C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450</w:t>
            </w:r>
          </w:p>
        </w:tc>
      </w:tr>
      <w:tr w:rsidR="009724D5" w:rsidRPr="009724D5" w14:paraId="650E4812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3DE7D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B224C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765,15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F5FA2FC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18,81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2FC9488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EDB1054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380</w:t>
            </w:r>
          </w:p>
        </w:tc>
      </w:tr>
      <w:tr w:rsidR="009724D5" w:rsidRPr="009724D5" w14:paraId="2E8C7701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FC78F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C79DCD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768,48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0FDAE31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20,12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F107D25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69DCB49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410</w:t>
            </w:r>
          </w:p>
        </w:tc>
      </w:tr>
      <w:tr w:rsidR="009724D5" w:rsidRPr="009724D5" w14:paraId="49174C63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E1FC7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5FAE5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778,26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0708B8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20,89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DE65967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900A71A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450</w:t>
            </w:r>
          </w:p>
        </w:tc>
      </w:tr>
      <w:tr w:rsidR="009724D5" w:rsidRPr="009724D5" w14:paraId="640D3BBF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A57CB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6DAD0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786,95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0E5561F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21,54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925C711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952AEEB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380</w:t>
            </w:r>
          </w:p>
        </w:tc>
      </w:tr>
      <w:tr w:rsidR="009724D5" w:rsidRPr="009724D5" w14:paraId="20EB4EA7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9E813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90AFF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807,28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AF7E0A1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20,75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2717467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58B6D43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390</w:t>
            </w:r>
          </w:p>
        </w:tc>
      </w:tr>
      <w:tr w:rsidR="009724D5" w:rsidRPr="009724D5" w14:paraId="581781D2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350FB1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7EDE3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809,21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95E0F95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20,80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888931B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A8053B0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390</w:t>
            </w:r>
          </w:p>
        </w:tc>
      </w:tr>
      <w:tr w:rsidR="009724D5" w:rsidRPr="009724D5" w14:paraId="26DF2FCD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C2AEF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7DDE7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812,99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8B8C0E9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21,25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2CD63E5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C7DF2FA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290</w:t>
            </w:r>
          </w:p>
        </w:tc>
      </w:tr>
      <w:tr w:rsidR="009724D5" w:rsidRPr="009724D5" w14:paraId="18F778A2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980D2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FDEB7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850,56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3DFF7EF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21,65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237636A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1EDC050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350</w:t>
            </w:r>
          </w:p>
        </w:tc>
      </w:tr>
      <w:tr w:rsidR="009724D5" w:rsidRPr="009724D5" w14:paraId="76C27CAF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DBA1D6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C8E6B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879,62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4508C7E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22,92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12A8DA5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888E4E8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340</w:t>
            </w:r>
          </w:p>
        </w:tc>
      </w:tr>
      <w:tr w:rsidR="009724D5" w:rsidRPr="009724D5" w14:paraId="10B30A6C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62EB3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A5CE0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883,88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5B9BAAA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21,63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13AFBED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EDF89B6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560</w:t>
            </w:r>
          </w:p>
        </w:tc>
      </w:tr>
      <w:tr w:rsidR="009724D5" w:rsidRPr="009724D5" w14:paraId="06FE5C7A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39C17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7E372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887,04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DCD2BA8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23,64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310C26C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4FF737C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400</w:t>
            </w:r>
          </w:p>
        </w:tc>
      </w:tr>
      <w:tr w:rsidR="009724D5" w:rsidRPr="009724D5" w14:paraId="632F3AA9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E74AF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F3889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952,46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068CD3E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26,80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F968588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C8DB394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310</w:t>
            </w:r>
          </w:p>
        </w:tc>
      </w:tr>
      <w:tr w:rsidR="009724D5" w:rsidRPr="009724D5" w14:paraId="2DE00330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A5603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28B28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1013,90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8D13DBE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27,66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E3A9569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882D2DB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350</w:t>
            </w:r>
          </w:p>
        </w:tc>
      </w:tr>
    </w:tbl>
    <w:p w14:paraId="05E703EF" w14:textId="77777777" w:rsidR="009724D5" w:rsidRDefault="009724D5" w:rsidP="009724D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0A8EA3D8" w14:textId="77777777" w:rsidR="00EA0C0A" w:rsidRDefault="00EA0C0A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 w:type="page"/>
      </w:r>
    </w:p>
    <w:p w14:paraId="034E415A" w14:textId="77777777" w:rsidR="00354926" w:rsidRDefault="00354926" w:rsidP="00742E5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sectPr w:rsidR="00354926" w:rsidSect="00864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311"/>
    <w:rsid w:val="000B1F83"/>
    <w:rsid w:val="000B7221"/>
    <w:rsid w:val="00175D46"/>
    <w:rsid w:val="001D75D9"/>
    <w:rsid w:val="00202C6E"/>
    <w:rsid w:val="00203FAD"/>
    <w:rsid w:val="002569E4"/>
    <w:rsid w:val="00273FE8"/>
    <w:rsid w:val="002872A2"/>
    <w:rsid w:val="00296C52"/>
    <w:rsid w:val="002D5DAA"/>
    <w:rsid w:val="002D7741"/>
    <w:rsid w:val="00335471"/>
    <w:rsid w:val="00354926"/>
    <w:rsid w:val="00364CAC"/>
    <w:rsid w:val="003A50D0"/>
    <w:rsid w:val="003B63AC"/>
    <w:rsid w:val="00552F28"/>
    <w:rsid w:val="005610FC"/>
    <w:rsid w:val="005611E1"/>
    <w:rsid w:val="00581B8B"/>
    <w:rsid w:val="005D2A4F"/>
    <w:rsid w:val="006E00B9"/>
    <w:rsid w:val="006F0471"/>
    <w:rsid w:val="00715445"/>
    <w:rsid w:val="00742E58"/>
    <w:rsid w:val="007A42C9"/>
    <w:rsid w:val="007A5550"/>
    <w:rsid w:val="00803311"/>
    <w:rsid w:val="00857C46"/>
    <w:rsid w:val="00864F62"/>
    <w:rsid w:val="009724D5"/>
    <w:rsid w:val="00A30F40"/>
    <w:rsid w:val="00A74EDB"/>
    <w:rsid w:val="00AA3F74"/>
    <w:rsid w:val="00AB15D0"/>
    <w:rsid w:val="00B347AB"/>
    <w:rsid w:val="00B7265B"/>
    <w:rsid w:val="00B804FA"/>
    <w:rsid w:val="00BC27FB"/>
    <w:rsid w:val="00CE3885"/>
    <w:rsid w:val="00D354DA"/>
    <w:rsid w:val="00D90126"/>
    <w:rsid w:val="00DD5BFA"/>
    <w:rsid w:val="00E112BF"/>
    <w:rsid w:val="00E332A8"/>
    <w:rsid w:val="00EA0C0A"/>
    <w:rsid w:val="00ED1675"/>
    <w:rsid w:val="00F8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8BB4A"/>
  <w15:docId w15:val="{B36722A2-31AA-4254-9523-3BF03D6CF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AB15D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B15D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B15D0"/>
    <w:rPr>
      <w:rFonts w:ascii="Calibri" w:eastAsia="Times New Roman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B15D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B15D0"/>
    <w:rPr>
      <w:rFonts w:ascii="Calibri" w:eastAsia="Times New Roman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B1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B15D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0CEB9-E0E6-484C-82DA-17C11D3DD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16</Pages>
  <Words>2990</Words>
  <Characters>17046</Characters>
  <Application>Microsoft Office Word</Application>
  <DocSecurity>0</DocSecurity>
  <Lines>142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8</cp:revision>
  <dcterms:created xsi:type="dcterms:W3CDTF">2024-03-16T16:54:00Z</dcterms:created>
  <dcterms:modified xsi:type="dcterms:W3CDTF">2026-02-11T12:45:00Z</dcterms:modified>
</cp:coreProperties>
</file>