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55E53D1E" w14:textId="77622518" w:rsidR="00201EF8" w:rsidRPr="00A45058" w:rsidRDefault="00201EF8" w:rsidP="00201EF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6CCBB5C" w14:textId="3521A61E" w:rsidR="00E93107" w:rsidRPr="008562D8" w:rsidRDefault="00E93107" w:rsidP="00201EF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Pr="00E93107">
        <w:rPr>
          <w:rFonts w:asciiTheme="majorBidi" w:hAnsiTheme="majorBidi" w:cstheme="majorBidi"/>
          <w:b/>
          <w:iCs/>
          <w:sz w:val="28"/>
          <w:szCs w:val="28"/>
        </w:rPr>
        <w:t>Страхование на морском транспорте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3CA599" w14:textId="77777777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167758C5" w14:textId="07A94979" w:rsidR="00513B2D" w:rsidRDefault="00513B2D" w:rsidP="00513B2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5</w:t>
      </w:r>
    </w:p>
    <w:p w14:paraId="3E6A8988" w14:textId="77777777" w:rsidR="00A509EC" w:rsidRDefault="00A509EC" w:rsidP="00513B2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E09F0DF" w14:textId="65045372" w:rsidR="00A509EC" w:rsidRDefault="00A509EC" w:rsidP="00A509E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ПК-5</w:t>
      </w:r>
    </w:p>
    <w:p w14:paraId="7EB0F06C" w14:textId="77777777" w:rsidR="00A509EC" w:rsidRPr="00A9087A" w:rsidRDefault="00A509EC" w:rsidP="00A509E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35A3F9" w14:textId="77777777" w:rsidR="00513B2D" w:rsidRDefault="00513B2D" w:rsidP="00513B2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6EE05CDF" w14:textId="77777777" w:rsidR="00513B2D" w:rsidRPr="008562D8" w:rsidRDefault="00513B2D" w:rsidP="00513B2D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057D9EA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64A5E">
        <w:rPr>
          <w:rFonts w:asciiTheme="majorBidi" w:hAnsiTheme="majorBidi" w:cstheme="majorBidi"/>
          <w:iCs/>
          <w:sz w:val="28"/>
          <w:szCs w:val="28"/>
        </w:rPr>
        <w:t>Понятие, источники и субъекты правового регулирования морского страхования.</w:t>
      </w:r>
    </w:p>
    <w:p w14:paraId="354FA613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Исторические предпосылки морского страхования.</w:t>
      </w:r>
    </w:p>
    <w:p w14:paraId="4BA2E5FE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Понятие объекта морского страхования и морской сюрвей.</w:t>
      </w:r>
    </w:p>
    <w:p w14:paraId="435E18DD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Андеррайтинг морских судов.</w:t>
      </w:r>
    </w:p>
    <w:p w14:paraId="0BECBD17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ответственности судовладельца за перевозимый груз.</w:t>
      </w:r>
    </w:p>
    <w:p w14:paraId="141ED6ED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Гаагские, Гаагско-Висбийские и Гамбургские правила. </w:t>
      </w:r>
    </w:p>
    <w:p w14:paraId="7E280515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Объем ответственности судовладельца за перевозимый груз. Обязанность перевозчика. </w:t>
      </w:r>
    </w:p>
    <w:p w14:paraId="6057DF4D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 Дополнительное страхование груза за счет его собственника.</w:t>
      </w:r>
    </w:p>
    <w:p w14:paraId="261E83B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Современный рынок морского страхования.</w:t>
      </w:r>
    </w:p>
    <w:p w14:paraId="7BB09950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Классификация морского страхования.</w:t>
      </w:r>
    </w:p>
    <w:p w14:paraId="40F67FF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Международные страховые организации.</w:t>
      </w:r>
    </w:p>
    <w:p w14:paraId="4B98AC01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B0B8AD0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судна.</w:t>
      </w:r>
    </w:p>
    <w:p w14:paraId="44D92F58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судовладельца.</w:t>
      </w:r>
    </w:p>
    <w:p w14:paraId="5AFA1E61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Столкновение судов как страховой случай. </w:t>
      </w:r>
    </w:p>
    <w:p w14:paraId="486C6028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Страхование фрахта.</w:t>
      </w:r>
    </w:p>
    <w:p w14:paraId="00B1AE1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Морское страхование грузов.</w:t>
      </w:r>
    </w:p>
    <w:p w14:paraId="3B7117E7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Содержание условий договора морского страхования грузов.</w:t>
      </w:r>
    </w:p>
    <w:p w14:paraId="7CAEC771" w14:textId="1867D750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 xml:space="preserve">Порядок выплаты страхового возмещения за </w:t>
      </w:r>
      <w:r w:rsidR="0043755A">
        <w:rPr>
          <w:rFonts w:asciiTheme="majorBidi" w:hAnsiTheme="majorBidi" w:cstheme="majorBidi"/>
          <w:iCs/>
          <w:sz w:val="28"/>
          <w:szCs w:val="28"/>
        </w:rPr>
        <w:t>погибший или поврежденный груз.</w:t>
      </w:r>
    </w:p>
    <w:p w14:paraId="58262D24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Проблема «порт погрузки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выгрузки» с позиций морского страховщика.</w:t>
      </w:r>
    </w:p>
    <w:p w14:paraId="4B9E97EB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Страховое возмещение по расчетам за портовые услуги и повреждение портовых и иных сооружений.</w:t>
      </w:r>
    </w:p>
    <w:p w14:paraId="1E36E40C" w14:textId="77777777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>Договор буксировки и морское страхование.</w:t>
      </w:r>
    </w:p>
    <w:p w14:paraId="3AD75363" w14:textId="2A9CB77A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t xml:space="preserve">Лоцманская </w:t>
      </w:r>
      <w:r w:rsidR="00D10C53">
        <w:rPr>
          <w:rFonts w:asciiTheme="majorBidi" w:hAnsiTheme="majorBidi" w:cstheme="majorBidi"/>
          <w:iCs/>
          <w:sz w:val="28"/>
          <w:szCs w:val="28"/>
        </w:rPr>
        <w:t>проводка н морское страхование.</w:t>
      </w:r>
    </w:p>
    <w:p w14:paraId="71A6CB30" w14:textId="1CCD734E" w:rsidR="00513B2D" w:rsidRPr="003158EC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158EC">
        <w:rPr>
          <w:rFonts w:asciiTheme="majorBidi" w:hAnsiTheme="majorBidi" w:cstheme="majorBidi"/>
          <w:iCs/>
          <w:sz w:val="28"/>
          <w:szCs w:val="28"/>
        </w:rPr>
        <w:lastRenderedPageBreak/>
        <w:t xml:space="preserve">Услуги стивидорной </w:t>
      </w:r>
      <w:r w:rsidR="00D10C53">
        <w:rPr>
          <w:rFonts w:asciiTheme="majorBidi" w:hAnsiTheme="majorBidi" w:cstheme="majorBidi"/>
          <w:iCs/>
          <w:sz w:val="28"/>
          <w:szCs w:val="28"/>
        </w:rPr>
        <w:t>компании и морское страхование.</w:t>
      </w:r>
    </w:p>
    <w:p w14:paraId="26CDE28E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158EC">
        <w:rPr>
          <w:rFonts w:asciiTheme="majorBidi" w:hAnsiTheme="majorBidi" w:cstheme="majorBidi"/>
          <w:iCs/>
          <w:sz w:val="28"/>
          <w:szCs w:val="28"/>
        </w:rPr>
        <w:t>Страховое возмещение за повреждение портовых сооружений и объектов, находящихся на якоре.</w:t>
      </w:r>
    </w:p>
    <w:p w14:paraId="43792DA3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Морское взаимное страхование.</w:t>
      </w:r>
    </w:p>
    <w:p w14:paraId="1AD8AE11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Имущественное страхование.</w:t>
      </w:r>
    </w:p>
    <w:p w14:paraId="059A9294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Понятие и виды Морского полиса.</w:t>
      </w:r>
    </w:p>
    <w:p w14:paraId="15F5E76C" w14:textId="77777777" w:rsidR="00513B2D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Страховые риски на морском транспорте.</w:t>
      </w:r>
    </w:p>
    <w:p w14:paraId="15BBE1CB" w14:textId="77777777" w:rsidR="00513B2D" w:rsidRPr="008F19C1" w:rsidRDefault="00513B2D" w:rsidP="00513B2D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8F19C1">
        <w:rPr>
          <w:rFonts w:asciiTheme="majorBidi" w:hAnsiTheme="majorBidi" w:cstheme="majorBidi"/>
          <w:iCs/>
          <w:sz w:val="28"/>
          <w:szCs w:val="28"/>
        </w:rPr>
        <w:t>Страхование гражданской ответственности владельцев средств водного транспорта.</w:t>
      </w:r>
    </w:p>
    <w:p w14:paraId="4897FA77" w14:textId="008CF12E" w:rsidR="00782574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395286B" w14:textId="77777777" w:rsidR="00513B2D" w:rsidRDefault="00513B2D" w:rsidP="00513B2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A0D196C" w14:textId="77777777" w:rsidR="00513B2D" w:rsidRPr="00AD1DCD" w:rsidRDefault="00513B2D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249BB7EB" w:rsidR="002D5DAA" w:rsidRPr="008562D8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FF711EB" w14:textId="2B8B9339" w:rsidR="00513B2D" w:rsidRPr="000B1F83" w:rsidRDefault="00513B2D" w:rsidP="00513B2D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513B2D">
        <w:rPr>
          <w:rFonts w:ascii="Times New Roman" w:hAnsi="Times New Roman"/>
          <w:b/>
          <w:sz w:val="28"/>
          <w:szCs w:val="28"/>
        </w:rPr>
        <w:t>ОПК-2</w:t>
      </w:r>
    </w:p>
    <w:p w14:paraId="1DC1AC98" w14:textId="19D35364" w:rsidR="002D5DAA" w:rsidRPr="008562D8" w:rsidRDefault="002D5DAA" w:rsidP="00513B2D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44B10C0" w14:textId="62C6CE88" w:rsid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Морское  страхование впервые появилось в городах:</w:t>
      </w:r>
    </w:p>
    <w:p w14:paraId="7854FD91" w14:textId="31EADB7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Флоренции и Генуя</w:t>
      </w:r>
    </w:p>
    <w:p w14:paraId="6F909617" w14:textId="19F18E9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Санкт-Петербурга и Новороссийска</w:t>
      </w:r>
    </w:p>
    <w:p w14:paraId="18DAD849" w14:textId="62F7F917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Стамбула и Анталии</w:t>
      </w:r>
    </w:p>
    <w:p w14:paraId="7FEE35A8" w14:textId="490EDD02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Корфу и Ираклиона</w:t>
      </w:r>
    </w:p>
    <w:p w14:paraId="5C4CC9A0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CEA7170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Первый  полис морского страхования был выдан в:</w:t>
      </w:r>
    </w:p>
    <w:p w14:paraId="374CBBE4" w14:textId="1AC1BF4A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1345г.</w:t>
      </w:r>
    </w:p>
    <w:p w14:paraId="15D0DDB7" w14:textId="15D4302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1347 г.</w:t>
      </w:r>
    </w:p>
    <w:p w14:paraId="08D67EB0" w14:textId="08474F50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1346г.</w:t>
      </w:r>
    </w:p>
    <w:p w14:paraId="3EBE8B30" w14:textId="77777777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1348г.</w:t>
      </w:r>
    </w:p>
    <w:p w14:paraId="1A5203D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en-US" w:eastAsia="ru-RU"/>
        </w:rPr>
      </w:pPr>
    </w:p>
    <w:p w14:paraId="23F585BC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морского страхования являются:</w:t>
      </w:r>
    </w:p>
    <w:p w14:paraId="0DB435A7" w14:textId="4B4077D0" w:rsidR="007F7C26" w:rsidRDefault="004868C2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Фрахтователь</w:t>
      </w:r>
    </w:p>
    <w:p w14:paraId="7E2057AE" w14:textId="00938104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страховщик</w:t>
      </w:r>
    </w:p>
    <w:p w14:paraId="39D0AC3E" w14:textId="35C93193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страхователь</w:t>
      </w:r>
    </w:p>
    <w:p w14:paraId="03414C9E" w14:textId="735B6B0D" w:rsid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капитан судно</w:t>
      </w:r>
    </w:p>
    <w:p w14:paraId="5DAF6194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060F4674" w14:textId="77777777" w:rsidR="002370AE" w:rsidRPr="002370AE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/>
          <w:sz w:val="28"/>
          <w:szCs w:val="28"/>
          <w:lang w:eastAsia="ru-RU"/>
        </w:rPr>
        <w:t>Объектом морского страхования может быть всякий имущественный интерес, связанный с:</w:t>
      </w:r>
    </w:p>
    <w:p w14:paraId="184913AC" w14:textId="4AA0173F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Судном, строящимся судном</w:t>
      </w:r>
    </w:p>
    <w:p w14:paraId="468459FE" w14:textId="36BC3438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грузом и фрахтом</w:t>
      </w:r>
    </w:p>
    <w:p w14:paraId="5E7D3B11" w14:textId="6D2C1272" w:rsidR="002370AE" w:rsidRPr="002370AE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t>заработной платой лоцмана</w:t>
      </w:r>
    </w:p>
    <w:p w14:paraId="1526BE26" w14:textId="190639BD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370AE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платой за пользование судном</w:t>
      </w:r>
    </w:p>
    <w:p w14:paraId="1635A43E" w14:textId="77777777" w:rsidR="002370AE" w:rsidRPr="00CE1BE5" w:rsidRDefault="002370AE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Объекты морского страхования содержатся в:</w:t>
      </w:r>
    </w:p>
    <w:p w14:paraId="22EA9705" w14:textId="36335B1B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Гражданском кодексе РФ</w:t>
      </w:r>
    </w:p>
    <w:p w14:paraId="1CB07302" w14:textId="31583459" w:rsidR="002370AE" w:rsidRPr="00CE1BE5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ФЗ «</w:t>
      </w:r>
      <w:r w:rsidR="002370AE"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 организации страхового дела в Российской Федерации» </w:t>
      </w:r>
    </w:p>
    <w:p w14:paraId="3838E58D" w14:textId="4D4752D1" w:rsidR="002370AE" w:rsidRPr="00CE1BE5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торгового мореплавания Российской Федерации</w:t>
      </w:r>
    </w:p>
    <w:p w14:paraId="79CB132F" w14:textId="4440F3AB" w:rsidR="002370AE" w:rsidRPr="00AD1DCD" w:rsidRDefault="002370A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внутреннего водного транспорта РФ</w:t>
      </w:r>
    </w:p>
    <w:p w14:paraId="1FDD155F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A9541E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Основные требования к договору морского страхования, регулирующие взаимоотношения сторон содержатся в :</w:t>
      </w:r>
    </w:p>
    <w:p w14:paraId="630CBC71" w14:textId="300973F3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ФЗ « Об организации страхового дела в Российской Федерации» </w:t>
      </w:r>
    </w:p>
    <w:p w14:paraId="7AA62811" w14:textId="75B1F097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торгового мореплавания Российской Федерации</w:t>
      </w:r>
    </w:p>
    <w:p w14:paraId="535C1F64" w14:textId="7F89AB9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Кодексе внутреннего водного транспорта РФ</w:t>
      </w:r>
    </w:p>
    <w:p w14:paraId="102D2C0D" w14:textId="14D80023" w:rsidR="00CE1BE5" w:rsidRPr="00AD1DCD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ФЗ «О морских портах в Российской Федерации и о внесении изменений в отдельные законодательные акты Российской Федерации»</w:t>
      </w:r>
    </w:p>
    <w:p w14:paraId="5F887DAB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41582B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судов и грузов производится на базе стандартных условий (оговорок), в основу которых положены оговорки, выработанные:</w:t>
      </w:r>
    </w:p>
    <w:p w14:paraId="1843C7D9" w14:textId="715B845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ассоциацией морских страховщиков</w:t>
      </w:r>
    </w:p>
    <w:p w14:paraId="7B5699DC" w14:textId="5EF0A76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обществом страховщиков</w:t>
      </w:r>
    </w:p>
    <w:p w14:paraId="44597872" w14:textId="5153752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транспорта</w:t>
      </w:r>
    </w:p>
    <w:p w14:paraId="376E7A11" w14:textId="09C17B3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Институтом лондонских страховщиков</w:t>
      </w:r>
    </w:p>
    <w:p w14:paraId="124A03C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170E6A30" w14:textId="3C7FD065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Первые правила морской страхования появились в:</w:t>
      </w:r>
    </w:p>
    <w:p w14:paraId="1F0C6305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Лондоне;</w:t>
      </w:r>
    </w:p>
    <w:p w14:paraId="393F7768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Флоренции;</w:t>
      </w:r>
    </w:p>
    <w:p w14:paraId="52D49A49" w14:textId="77777777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Гамбурге;</w:t>
      </w:r>
    </w:p>
    <w:p w14:paraId="412FC3A0" w14:textId="77777777" w:rsidR="00990D68" w:rsidRPr="00AD1DCD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Санкт-Петербурге.</w:t>
      </w:r>
    </w:p>
    <w:p w14:paraId="0E6A8A23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12BC019" w14:textId="537CD95A" w:rsidR="00990D68" w:rsidRDefault="001A3744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>К в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>ид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ам</w:t>
      </w:r>
      <w:r w:rsidRPr="001A374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морского страхования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 </w:t>
      </w:r>
    </w:p>
    <w:p w14:paraId="77AB2457" w14:textId="32FD7535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Морское (речное) каско</w:t>
      </w:r>
    </w:p>
    <w:p w14:paraId="40864C18" w14:textId="75DBA19F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05D43B63" w14:textId="073DD70A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A3744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гражданской ответственности судовладельцев</w:t>
      </w:r>
    </w:p>
    <w:p w14:paraId="3BF79CC7" w14:textId="10116AE0" w:rsidR="001A3744" w:rsidRDefault="001A3744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</w:t>
      </w:r>
    </w:p>
    <w:p w14:paraId="28421338" w14:textId="77777777" w:rsidR="00FB4DEE" w:rsidRPr="00FB4DEE" w:rsidRDefault="00FB4DEE" w:rsidP="00FB4DE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8B1177" w14:textId="7D751ECE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В качестве страховой организации, участвующей в заключении договора морского страхования, могут выступать:</w:t>
      </w:r>
    </w:p>
    <w:p w14:paraId="2229EDAE" w14:textId="4C776F2A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акционерная страховая компания, клуб взаимного страхования, страховая корпорация Ллойд</w:t>
      </w:r>
    </w:p>
    <w:p w14:paraId="3D8FF1F8" w14:textId="1CF08B8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только акционерная страховая компания</w:t>
      </w:r>
    </w:p>
    <w:p w14:paraId="5642950E" w14:textId="5324B2B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клуб взаимного страхования</w:t>
      </w:r>
    </w:p>
    <w:p w14:paraId="535D0B62" w14:textId="41E93B66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страховая корпорация Ллойд</w:t>
      </w:r>
    </w:p>
    <w:p w14:paraId="09E80F28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F75BA3" w14:textId="77777777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Страхователями морского страхования могут быть:</w:t>
      </w:r>
    </w:p>
    <w:p w14:paraId="5C838196" w14:textId="24E9B4C8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судовладелец</w:t>
      </w:r>
    </w:p>
    <w:p w14:paraId="3C0F3D9F" w14:textId="34C92929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только фрахтователь</w:t>
      </w:r>
    </w:p>
    <w:p w14:paraId="2FBBC658" w14:textId="243CCE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только грузовладелец </w:t>
      </w:r>
    </w:p>
    <w:p w14:paraId="51B4DFAE" w14:textId="4BD7790D" w:rsidR="00CE1BE5" w:rsidRPr="00AD1DCD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судовладелец, морской перевозчик (фрахтователь), грузовладелец, пассажир или член экипажа морского судна, а также другие физические или юридические лица</w:t>
      </w:r>
    </w:p>
    <w:p w14:paraId="269A33C5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D71614" w14:textId="26BF64EE" w:rsidR="00CE1BE5" w:rsidRPr="00CE1BE5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E1BE5">
        <w:rPr>
          <w:rFonts w:asciiTheme="majorBidi" w:hAnsiTheme="majorBidi" w:cstheme="majorBidi"/>
          <w:b/>
          <w:sz w:val="28"/>
          <w:szCs w:val="28"/>
          <w:lang w:eastAsia="ru-RU"/>
        </w:rPr>
        <w:t>Абандон судно – это :</w:t>
      </w:r>
    </w:p>
    <w:p w14:paraId="2576BA7C" w14:textId="7DB8EA66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страхователя от имущественных прав на застрахованное судно в пользу морского страховщика с целью получения от него полной страховой суммы</w:t>
      </w:r>
    </w:p>
    <w:p w14:paraId="56DCE9E2" w14:textId="3A054AE2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страховщика от  страховой выплаты</w:t>
      </w:r>
    </w:p>
    <w:p w14:paraId="74055DD6" w14:textId="7816A0D5" w:rsidR="00CE1BE5" w:rsidRP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отказ страхователя от выплаты страхового взноса</w:t>
      </w:r>
    </w:p>
    <w:p w14:paraId="1EE1D3F1" w14:textId="00576631" w:rsidR="002370AE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E1BE5">
        <w:rPr>
          <w:rFonts w:asciiTheme="majorBidi" w:hAnsiTheme="majorBidi" w:cstheme="majorBidi"/>
          <w:bCs/>
          <w:sz w:val="28"/>
          <w:szCs w:val="28"/>
          <w:lang w:eastAsia="ru-RU"/>
        </w:rPr>
        <w:t>нет верных ответов</w:t>
      </w:r>
    </w:p>
    <w:p w14:paraId="04C0D5E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70CBF94D" w14:textId="77777777" w:rsidR="00CE1BE5" w:rsidRPr="00C1028C" w:rsidRDefault="00CE1BE5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Страхование каско судов позволяет возмещать ущерб при следующих случаях:</w:t>
      </w:r>
    </w:p>
    <w:p w14:paraId="5C27F4FC" w14:textId="5E1B5562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гибель судна</w:t>
      </w:r>
    </w:p>
    <w:p w14:paraId="03EE44B0" w14:textId="59A76F76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взносы при общей аварии</w:t>
      </w:r>
    </w:p>
    <w:p w14:paraId="66CDBEF2" w14:textId="076BE587" w:rsidR="00CE1BE5" w:rsidRPr="00C1028C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при столкновении</w:t>
      </w:r>
    </w:p>
    <w:p w14:paraId="7E232DCA" w14:textId="51510F7C" w:rsidR="00CE1BE5" w:rsidRDefault="00CE1BE5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потери груза</w:t>
      </w:r>
    </w:p>
    <w:p w14:paraId="74DB91E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val="en-US" w:eastAsia="ru-RU"/>
        </w:rPr>
      </w:pPr>
    </w:p>
    <w:p w14:paraId="185C9C8C" w14:textId="77777777" w:rsidR="00C1028C" w:rsidRPr="00990D68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Морское страхование каско предполагает покрытие следующих рисков:</w:t>
      </w:r>
    </w:p>
    <w:p w14:paraId="33EE594A" w14:textId="6FDFAAC8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 затопление, посадка на мель, столкновение с другими судами, маяками, мостами, рифами, айсбергами и другими объектами</w:t>
      </w:r>
    </w:p>
    <w:p w14:paraId="59E428B9" w14:textId="1770A332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пожар, хищение оборудования и другие, угрожающие судну</w:t>
      </w:r>
    </w:p>
    <w:p w14:paraId="573161D2" w14:textId="6C98B594" w:rsid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 затопление, посадка на мель, столкновение с другими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судами</w:t>
      </w:r>
    </w:p>
    <w:p w14:paraId="4F5F55EF" w14:textId="62BEBE3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риски водной стихии:</w:t>
      </w:r>
      <w:r w:rsidRPr="00C1028C">
        <w:t xml:space="preserve"> </w:t>
      </w: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рифами, айсбергами</w:t>
      </w:r>
    </w:p>
    <w:p w14:paraId="20FB2DEE" w14:textId="77777777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20C33A9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К видам морского страхование карго относятся:</w:t>
      </w:r>
    </w:p>
    <w:p w14:paraId="3926BF2C" w14:textId="34E3FEE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 всех рисков потери или фатальной порчи груза</w:t>
      </w:r>
    </w:p>
    <w:p w14:paraId="1E80E097" w14:textId="29B5CC6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страхование направленное только на выплату при крушении судна</w:t>
      </w:r>
    </w:p>
    <w:p w14:paraId="5134C005" w14:textId="3E6FCDB5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 гибли судно</w:t>
      </w:r>
    </w:p>
    <w:p w14:paraId="6FB75E60" w14:textId="6233725E" w:rsidR="00C1028C" w:rsidRPr="00AD1DCD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 пожара </w:t>
      </w:r>
    </w:p>
    <w:p w14:paraId="26793C96" w14:textId="77777777" w:rsidR="00FB4DEE" w:rsidRPr="00AD1DCD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722B913" w14:textId="3BB924B1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>Законодательные акты Российской Федерации» По какому страховому покрытию судовладелец получает компенсацию расходов по общей аварии?</w:t>
      </w:r>
    </w:p>
    <w:p w14:paraId="3A22F262" w14:textId="14160F1A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страхование ответственности судовладельца перед третьими лицами </w:t>
      </w:r>
    </w:p>
    <w:p w14:paraId="69B96354" w14:textId="2D4E0C4C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личное страхование от несчастного случая</w:t>
      </w:r>
    </w:p>
    <w:p w14:paraId="08248388" w14:textId="263A8DC3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грузов</w:t>
      </w:r>
    </w:p>
    <w:p w14:paraId="7BD6AF1A" w14:textId="2F5D36A0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каско судов</w:t>
      </w:r>
    </w:p>
    <w:p w14:paraId="76086936" w14:textId="2605683A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ответственности фрахтователя перед третьими лицами, судовладельцем</w:t>
      </w:r>
    </w:p>
    <w:p w14:paraId="387C3337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8E01BCB" w14:textId="77777777" w:rsidR="00C1028C" w:rsidRPr="00C1028C" w:rsidRDefault="00C1028C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1028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Какие расходы не покрываются страхованием каско судов? </w:t>
      </w:r>
    </w:p>
    <w:p w14:paraId="0897036F" w14:textId="0FC59D06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стоимость металла или запасных частей для ремонта судна</w:t>
      </w:r>
    </w:p>
    <w:p w14:paraId="246B64C9" w14:textId="2B25B31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расходы на переход судна к месту ремонта</w:t>
      </w:r>
    </w:p>
    <w:p w14:paraId="470633FB" w14:textId="60535C61" w:rsidR="00C1028C" w:rsidRPr="00C1028C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затраты на дальнейшую транспортировку груза из поврежденного судна в порт назначения</w:t>
      </w:r>
    </w:p>
    <w:p w14:paraId="54051087" w14:textId="790BE0D5" w:rsidR="00C1028C" w:rsidRPr="00FB4DEE" w:rsidRDefault="00C1028C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1028C">
        <w:rPr>
          <w:rFonts w:asciiTheme="majorBidi" w:hAnsiTheme="majorBidi" w:cstheme="majorBidi"/>
          <w:bCs/>
          <w:sz w:val="28"/>
          <w:szCs w:val="28"/>
          <w:lang w:eastAsia="ru-RU"/>
        </w:rPr>
        <w:t>расходы на заработную плану экипажа на время перехода к месту ремонта</w:t>
      </w:r>
    </w:p>
    <w:p w14:paraId="57BD4549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FDF3FA7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Какой риск может включаться как к полису страхования каско, так и страхование ответственности судовладельца?</w:t>
      </w:r>
    </w:p>
    <w:p w14:paraId="6299D09E" w14:textId="1317EFB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ущерб окружающей среде</w:t>
      </w:r>
    </w:p>
    <w:p w14:paraId="41E52D6B" w14:textId="185506EB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ответственность судовладельца за вред, причиненный судну другого владельца </w:t>
      </w:r>
    </w:p>
    <w:p w14:paraId="100C2A8E" w14:textId="10F7365F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повреждения винто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-</w:t>
      </w: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рулевого механизма</w:t>
      </w:r>
    </w:p>
    <w:p w14:paraId="3DC94468" w14:textId="76ED9B8C" w:rsidR="00990D68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повреждения корпуса судна</w:t>
      </w:r>
    </w:p>
    <w:p w14:paraId="14753D2D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7703C87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Какие риски по страхованию каско относятся к «специального» покрытие?</w:t>
      </w:r>
    </w:p>
    <w:p w14:paraId="27CEF304" w14:textId="70B8AFC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яхт</w:t>
      </w:r>
    </w:p>
    <w:p w14:paraId="494DB08D" w14:textId="783D3E1C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военных рисков;</w:t>
      </w:r>
    </w:p>
    <w:p w14:paraId="447AF1BB" w14:textId="6084B513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потери фрахта</w:t>
      </w:r>
    </w:p>
    <w:p w14:paraId="33F817B4" w14:textId="5E239250" w:rsidR="00CE1BE5" w:rsidRPr="00FB4DEE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страхование интересов кредиторов</w:t>
      </w:r>
    </w:p>
    <w:p w14:paraId="15B0DCEF" w14:textId="77777777" w:rsidR="00FB4DEE" w:rsidRPr="00FB4DEE" w:rsidRDefault="00FB4DEE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BB4B501" w14:textId="77777777" w:rsidR="00990D68" w:rsidRPr="00990D68" w:rsidRDefault="00990D68" w:rsidP="00FB4DEE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90D68">
        <w:rPr>
          <w:rFonts w:asciiTheme="majorBidi" w:hAnsiTheme="majorBidi" w:cstheme="majorBidi"/>
          <w:b/>
          <w:sz w:val="28"/>
          <w:szCs w:val="28"/>
          <w:lang w:eastAsia="ru-RU"/>
        </w:rPr>
        <w:t>Какие риски не покрываются Р &amp; I клубами?</w:t>
      </w:r>
    </w:p>
    <w:p w14:paraId="7E90A28E" w14:textId="3D187672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вред окружающей среде</w:t>
      </w:r>
    </w:p>
    <w:p w14:paraId="0DB90E76" w14:textId="6E84C10A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медицинские расходы членов команды во время плавания</w:t>
      </w:r>
    </w:p>
    <w:p w14:paraId="0F6C7580" w14:textId="75EE7D5D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>ответственность за повреждение имущества третьих лиц</w:t>
      </w:r>
    </w:p>
    <w:p w14:paraId="4EE45E8E" w14:textId="594C45CE" w:rsidR="00990D68" w:rsidRPr="00990D68" w:rsidRDefault="00990D68" w:rsidP="00FB4DEE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90D6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ответственность за повреждение имущества членов команды </w:t>
      </w:r>
    </w:p>
    <w:p w14:paraId="62BBE4DD" w14:textId="77777777" w:rsidR="0043755A" w:rsidRDefault="0043755A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D47D317" w14:textId="77777777" w:rsidR="0043755A" w:rsidRDefault="0043755A" w:rsidP="00FB4DEE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15B6286" w14:textId="77777777" w:rsidR="00FB4DEE" w:rsidRDefault="00FB4DEE" w:rsidP="00FB4DE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5F74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>
        <w:rPr>
          <w:rFonts w:ascii="Times New Roman" w:hAnsi="Times New Roman"/>
          <w:iCs/>
          <w:sz w:val="28"/>
          <w:szCs w:val="28"/>
        </w:rPr>
        <w:t>текущего контроля</w:t>
      </w:r>
      <w:r w:rsidRPr="00BA5F74">
        <w:rPr>
          <w:rFonts w:ascii="Times New Roman" w:hAnsi="Times New Roman"/>
          <w:iCs/>
          <w:sz w:val="28"/>
          <w:szCs w:val="28"/>
        </w:rPr>
        <w:t xml:space="preserve">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решить ситуационные задачи</w:t>
      </w:r>
      <w:r w:rsidRPr="00BA5F74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9DF5A6F" w14:textId="77777777" w:rsidR="00FB4DEE" w:rsidRDefault="00FB4DEE" w:rsidP="00FB4DE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AAA54A7" w14:textId="277A0D45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ситуационных задач</w:t>
      </w:r>
    </w:p>
    <w:p w14:paraId="105BE9D5" w14:textId="77777777" w:rsidR="0043755A" w:rsidRPr="008562D8" w:rsidRDefault="0043755A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8878036" w14:textId="188B3CC1" w:rsidR="00513B2D" w:rsidRPr="000B1F83" w:rsidRDefault="00513B2D" w:rsidP="00513B2D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513B2D">
        <w:rPr>
          <w:rFonts w:ascii="Times New Roman" w:hAnsi="Times New Roman"/>
          <w:b/>
          <w:sz w:val="28"/>
          <w:szCs w:val="28"/>
        </w:rPr>
        <w:t xml:space="preserve">ОПК-2, ПК-5  </w:t>
      </w:r>
    </w:p>
    <w:p w14:paraId="244FF6E0" w14:textId="77777777" w:rsidR="00254160" w:rsidRPr="008562D8" w:rsidRDefault="00254160" w:rsidP="00513B2D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0AF44F9" w14:textId="089D5787" w:rsidR="00CD34BA" w:rsidRPr="00CD34BA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1.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Баржа, принадлежащая морскому пароходству,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зафрахтована для перевозки груза, застрахованного на условиях Правил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страхового общества «Виктория» по генеральному полису. Во время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следования в пункт назначения в результате сильного шторма она была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разбита о прибрежные камни. При этом часть застрахованного груза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полностью погибла, а другая часть – 22 бочки с соевым маслом,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выброшенная волнами на берег, - была собрана и размещена страхователем</w:t>
      </w:r>
      <w:r w:rsidR="00CD34BA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D34BA" w:rsidRPr="00CD34BA">
        <w:rPr>
          <w:rFonts w:asciiTheme="majorBidi" w:hAnsiTheme="majorBidi" w:cstheme="majorBidi"/>
          <w:iCs/>
          <w:sz w:val="28"/>
          <w:szCs w:val="28"/>
        </w:rPr>
        <w:t>за приливной полосой.</w:t>
      </w:r>
    </w:p>
    <w:p w14:paraId="7EF5BC33" w14:textId="77777777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Однако накатом штормовой волны 17 бочек из числа собранных были</w:t>
      </w:r>
    </w:p>
    <w:p w14:paraId="21EBADBD" w14:textId="2F80015E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смыты с берега и унесены в море. «Виктория» удовлетворила требования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страхователя, за исключением страхового возмещения 17 указанных бочек,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ссылаясь на то, что их гибель явилась результатом непринятия страхователем</w:t>
      </w:r>
      <w:r w:rsidR="00FB4DEE" w:rsidRPr="00FB4DE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мер к их сохранению.</w:t>
      </w:r>
    </w:p>
    <w:p w14:paraId="618BFE5E" w14:textId="3E61314C" w:rsidR="00CD34BA" w:rsidRPr="00CD34BA" w:rsidRDefault="00CD34BA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Страхователь, не согласившись с таким решением страховщика,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обратился в Морскую арбитражную комиссию (МАК). МАК признала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решение «Виктории» необоснованным, указав, что страхователь, собрав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бочки и расположив их за приливной полосой, сделал все от него зависящее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для сохранения выброшенного на берег груза и имел основания считать его 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безопасности.</w:t>
      </w:r>
    </w:p>
    <w:p w14:paraId="27B95514" w14:textId="31AD0953" w:rsidR="0022457C" w:rsidRDefault="0022457C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22457C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0FE722E" w14:textId="77777777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 xml:space="preserve">Каковы общие условия договора морского страхования грузов? </w:t>
      </w:r>
    </w:p>
    <w:p w14:paraId="564B9163" w14:textId="0114993D" w:rsidR="00CD34BA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В чем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состоят особенности генерального полиса? Обязано ли страховое общество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«Виктория» возместить страхователю убытки в полном объеме?</w:t>
      </w:r>
    </w:p>
    <w:p w14:paraId="0E476F69" w14:textId="6589D61A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E85D9D" w14:textId="5CC14C3D" w:rsidR="00417D66" w:rsidRP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2. </w:t>
      </w:r>
      <w:r w:rsidRPr="00417D66">
        <w:rPr>
          <w:rFonts w:asciiTheme="majorBidi" w:hAnsiTheme="majorBidi" w:cstheme="majorBidi"/>
          <w:iCs/>
          <w:sz w:val="28"/>
          <w:szCs w:val="28"/>
        </w:rPr>
        <w:t>ОАО «Морсудоход» заключило договор страхования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принадлежащего ему на праве собственности морского судна одновременно с тремя страховщиками: ООО «Гарант», ОАО «Эль-брус» и ЗАО «Росно-страхование». Данный договор был подписан всеми сторонами, однако </w:t>
      </w:r>
      <w:r w:rsidRPr="00417D66">
        <w:rPr>
          <w:rFonts w:asciiTheme="majorBidi" w:hAnsiTheme="majorBidi" w:cstheme="majorBidi"/>
          <w:iCs/>
          <w:sz w:val="28"/>
          <w:szCs w:val="28"/>
        </w:rPr>
        <w:lastRenderedPageBreak/>
        <w:t>страховой полис был оформлен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на бланке ЗАО «Росно-страхование». При гибели судна во время шторма ОАО «Морсудоход» обратилось к ЗАО «Росно-страхование» с уведомлением о наступлении страхового случая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 требованием о выплате страхового возмещения.</w:t>
      </w:r>
    </w:p>
    <w:p w14:paraId="46D71FDB" w14:textId="77777777" w:rsidR="001C30DE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Однако страховщик в выплате страхового возмещения отказал в связи с тем, что в договоре страхования содержалась оговорка о заключении данного договора на условиях Правил страхования морских судов ООО «Гарант». В этих правилах предусматривалось, что при наступлении страхового случая страхователь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должен «в течение 30 дней направить заявку о страховой выплате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страховщику», а поскольку страховщиком в этих Правилах указано ООО «Гарант», то и соответствующее требование ОАО «Морсудоход» должно было адресовать ООО «Гарант».</w:t>
      </w:r>
    </w:p>
    <w:p w14:paraId="5AF3A6F2" w14:textId="7E9698DF" w:rsidR="00417D66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В свою очередь, по мнению юриста ОАО «Морсудоход»,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страхователь имел право обратиться к любому из состраховщиков по своему выбору, поскольку в тексте самого договора страхования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 xml:space="preserve"> предусмотрено, что «в течение 30 дней после наступления страхового случая страхователь должен направить уведомление о страховом случае и заявление о страховой выплате любому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417D66">
        <w:rPr>
          <w:rFonts w:asciiTheme="majorBidi" w:hAnsiTheme="majorBidi" w:cstheme="majorBidi"/>
          <w:iCs/>
          <w:sz w:val="28"/>
          <w:szCs w:val="28"/>
        </w:rPr>
        <w:t>из страховщиков».</w:t>
      </w:r>
    </w:p>
    <w:p w14:paraId="6000F541" w14:textId="074C2356" w:rsidR="005F5A93" w:rsidRPr="00417D66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73E7894F" w14:textId="5058744B" w:rsidR="00417D66" w:rsidRPr="00AD1DCD" w:rsidRDefault="00417D66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417D66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7273A59C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E93D23" w14:textId="77777777" w:rsidR="001C30DE" w:rsidRPr="001C30DE" w:rsidRDefault="0025416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3. </w:t>
      </w:r>
      <w:r w:rsidR="001C30DE" w:rsidRPr="001C30DE">
        <w:rPr>
          <w:rFonts w:asciiTheme="majorBidi" w:hAnsiTheme="majorBidi" w:cstheme="majorBidi"/>
          <w:iCs/>
          <w:sz w:val="28"/>
          <w:szCs w:val="28"/>
        </w:rPr>
        <w:t>Договор международной морской перевозки груза был заключен на основании Гаагско-Висбийских правил. Масса груза по бортовому коносаменту составила 1тонну. Фактическая стоимость груза составляла 3000 долларов США. Груз был застрахован в страховой компании исходя из ставки страховой премии 1%. Размер страховой суммы был объявлен в размере 4000 долларов США. В процессе транспортировки груз был полностью утрачен и страховая компания выплатила выгодоприобретателю страховое возмещение.</w:t>
      </w:r>
    </w:p>
    <w:p w14:paraId="0DDB1C65" w14:textId="4D682940" w:rsidR="001C30DE" w:rsidRPr="001C30DE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3CD854A1" w14:textId="30FE1265" w:rsidR="0022457C" w:rsidRPr="00AD1DCD" w:rsidRDefault="001C30D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1C30DE">
        <w:rPr>
          <w:rFonts w:asciiTheme="majorBidi" w:hAnsiTheme="majorBidi" w:cstheme="majorBidi"/>
          <w:iCs/>
          <w:sz w:val="28"/>
          <w:szCs w:val="28"/>
        </w:rPr>
        <w:t>Определить размер прибыли или убытков страховой компании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59A54296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E147227" w14:textId="33F86A81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4.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В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14 июля 2012 года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загорелся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MSC Flaminia - немецкий контейнеровоз,</w:t>
      </w:r>
      <w:r>
        <w:rPr>
          <w:rFonts w:asciiTheme="majorBidi" w:hAnsiTheme="majorBidi" w:cstheme="majorBidi"/>
          <w:iCs/>
          <w:sz w:val="28"/>
          <w:szCs w:val="28"/>
        </w:rPr>
        <w:t xml:space="preserve"> который </w:t>
      </w:r>
      <w:r w:rsidRPr="00D62280">
        <w:rPr>
          <w:rFonts w:asciiTheme="majorBidi" w:hAnsiTheme="majorBidi" w:cstheme="majorBidi"/>
          <w:iCs/>
          <w:sz w:val="28"/>
          <w:szCs w:val="28"/>
        </w:rPr>
        <w:t xml:space="preserve"> унеся три жизни (два подтвержденных погибших и один пропавший без вести) и вынудив экипаж покинуть судно посреди Атлантического океана. После того, как пожар был взят под контроль, пострадавший контейнеровоз был отбуксирован в Европу и прибыл в Вильгельмсхафен, Германия, 9 сентября 2012 года. В марте 2013 года он </w:t>
      </w:r>
      <w:r w:rsidRPr="00D62280">
        <w:rPr>
          <w:rFonts w:asciiTheme="majorBidi" w:hAnsiTheme="majorBidi" w:cstheme="majorBidi"/>
          <w:iCs/>
          <w:sz w:val="28"/>
          <w:szCs w:val="28"/>
        </w:rPr>
        <w:lastRenderedPageBreak/>
        <w:t>отправился из Вильгельмсхафена в Мангалию, Румыния, для ремонта, который был завершен в июле 2014 года.</w:t>
      </w:r>
    </w:p>
    <w:p w14:paraId="3243A3EE" w14:textId="5C1AB3EC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262E6DC3" w14:textId="07755581" w:rsidR="00D62280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Раскройте содержание общей аварии</w:t>
      </w:r>
      <w:r w:rsidRPr="00D62280">
        <w:t xml:space="preserve"> </w:t>
      </w:r>
      <w:r w:rsidRPr="00D62280">
        <w:rPr>
          <w:rFonts w:asciiTheme="majorBidi" w:hAnsiTheme="majorBidi" w:cstheme="majorBidi"/>
          <w:iCs/>
          <w:sz w:val="28"/>
          <w:szCs w:val="28"/>
        </w:rPr>
        <w:t>в международном судоходстве</w:t>
      </w:r>
      <w:r>
        <w:rPr>
          <w:rFonts w:asciiTheme="majorBidi" w:hAnsiTheme="majorBidi" w:cstheme="majorBidi"/>
          <w:iCs/>
          <w:sz w:val="28"/>
          <w:szCs w:val="28"/>
        </w:rPr>
        <w:t>?</w:t>
      </w:r>
    </w:p>
    <w:p w14:paraId="3C02EE81" w14:textId="1EECC7D6" w:rsidR="00D62280" w:rsidRPr="00AD1DCD" w:rsidRDefault="00D62280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D62280">
        <w:rPr>
          <w:rFonts w:asciiTheme="majorBidi" w:hAnsiTheme="majorBidi" w:cstheme="majorBidi"/>
          <w:iCs/>
          <w:sz w:val="28"/>
          <w:szCs w:val="28"/>
        </w:rPr>
        <w:t>меются ли у страхователя какие-то законные основания требовать от своего страховщика предоставления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общеаварийной гаранти</w:t>
      </w:r>
      <w:r w:rsidR="008128EF">
        <w:rPr>
          <w:rFonts w:asciiTheme="majorBidi" w:hAnsiTheme="majorBidi" w:cstheme="majorBidi"/>
          <w:iCs/>
          <w:sz w:val="28"/>
          <w:szCs w:val="28"/>
        </w:rPr>
        <w:t>и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/ гарантийн</w:t>
      </w:r>
      <w:r w:rsidR="008128EF">
        <w:rPr>
          <w:rFonts w:asciiTheme="majorBidi" w:hAnsiTheme="majorBidi" w:cstheme="majorBidi"/>
          <w:iCs/>
          <w:sz w:val="28"/>
          <w:szCs w:val="28"/>
        </w:rPr>
        <w:t xml:space="preserve">ого 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>письм</w:t>
      </w:r>
      <w:r w:rsidR="008128EF">
        <w:rPr>
          <w:rFonts w:asciiTheme="majorBidi" w:hAnsiTheme="majorBidi" w:cstheme="majorBidi"/>
          <w:iCs/>
          <w:sz w:val="28"/>
          <w:szCs w:val="28"/>
        </w:rPr>
        <w:t>а</w:t>
      </w:r>
      <w:r w:rsidR="008128EF"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</w:t>
      </w:r>
      <w:r w:rsidR="008128EF">
        <w:rPr>
          <w:rFonts w:asciiTheme="majorBidi" w:hAnsiTheme="majorBidi" w:cstheme="majorBidi"/>
          <w:iCs/>
          <w:sz w:val="28"/>
          <w:szCs w:val="28"/>
        </w:rPr>
        <w:t>?</w:t>
      </w:r>
    </w:p>
    <w:p w14:paraId="7CBB2A84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23055C" w14:textId="2A48C6A6" w:rsidR="008128EF" w:rsidRPr="00AD1DCD" w:rsidRDefault="008128EF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Перечислите основные о</w:t>
      </w:r>
      <w:r w:rsidRPr="008128EF">
        <w:rPr>
          <w:rFonts w:asciiTheme="majorBidi" w:hAnsiTheme="majorBidi" w:cstheme="majorBidi"/>
          <w:iCs/>
          <w:sz w:val="28"/>
          <w:szCs w:val="28"/>
        </w:rPr>
        <w:t>бязательств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8128EF">
        <w:rPr>
          <w:rFonts w:asciiTheme="majorBidi" w:hAnsiTheme="majorBidi" w:cstheme="majorBidi"/>
          <w:iCs/>
          <w:sz w:val="28"/>
          <w:szCs w:val="28"/>
        </w:rPr>
        <w:t xml:space="preserve"> страховщика по предоставлению аварийной гарантии.</w:t>
      </w:r>
    </w:p>
    <w:p w14:paraId="44F99B8E" w14:textId="3BE8BCBA" w:rsidR="003F740B" w:rsidRPr="00AD1DCD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5. Раскройте содержание ст. 273 КТМ РФ.</w:t>
      </w:r>
    </w:p>
    <w:p w14:paraId="4400D08A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34276AD" w14:textId="375A7E2A" w:rsidR="005F5A93" w:rsidRPr="005F5A93" w:rsidRDefault="003F740B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5F5A93" w:rsidRPr="005F5A93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Научно-производственное предприятие "Буринтех" (далее - ООО НПП "Буринтех") и общество с ограниченной ответственностью "ТРАСКО" (далее - ООО "ТРАСКО") обратились в Арбитражный суд города Москвы с исковым заявлением к обществу с ограниченной ответственностью Страховая компания "Альянс" (далее - ООО СК "Альянс") о взыскании в пользу ООО НПП "Буринтех" страхового возмещения в сумме 66 252,86 евро по курсу Центрального банка Российской Федерации на дату выплаты.</w:t>
      </w:r>
    </w:p>
    <w:p w14:paraId="6A9D009D" w14:textId="77780563" w:rsidR="003F740B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>Требование, предъявленное мотивировано тем, что по заключенному ООО "ТРАСКО" с ответчиком договору страхования грузов был застрахован груз, перевозку которого в качестве экспедиторской компании осуществляло ООО "ТРАСКО" по заказу ООО НПП "Буринтех". Однако, в процессе перевозки груза морским транспортом на морском судне произошел пожар, взрыв в грузовом отсеке, в связи с чем груз не был доставлен в адрес ООО НПП "Буринтех". Таким образом, как указывают истцы, наступил страховой случай, по которому должно быть выплачено страховое возмещение, в выплате которого ответчик необоснованно отказывает.</w:t>
      </w:r>
    </w:p>
    <w:p w14:paraId="52739F73" w14:textId="0EF45451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4E535222" w14:textId="0B836BD9" w:rsidR="005F5A93" w:rsidRPr="00AD1DCD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F5A93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2C744B2C" w14:textId="77777777" w:rsidR="00FB4DEE" w:rsidRPr="00AD1DCD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FC30C41" w14:textId="778C5F2D" w:rsidR="005F5A93" w:rsidRDefault="005F5A93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7. 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Раскройте содержания </w:t>
      </w:r>
      <w:r w:rsidR="00117C7E" w:rsidRPr="00117C7E">
        <w:rPr>
          <w:rFonts w:asciiTheme="majorBidi" w:hAnsiTheme="majorBidi" w:cstheme="majorBidi"/>
          <w:iCs/>
          <w:sz w:val="28"/>
          <w:szCs w:val="28"/>
        </w:rPr>
        <w:t>форм обеспечения платежей по общей аварии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FB4DEE">
        <w:rPr>
          <w:rFonts w:asciiTheme="majorBidi" w:hAnsiTheme="majorBidi" w:cstheme="majorBidi"/>
          <w:iCs/>
          <w:sz w:val="28"/>
          <w:szCs w:val="28"/>
        </w:rPr>
        <w:t>в</w:t>
      </w:r>
      <w:r w:rsidR="00117C7E">
        <w:rPr>
          <w:rFonts w:asciiTheme="majorBidi" w:hAnsiTheme="majorBidi" w:cstheme="majorBidi"/>
          <w:iCs/>
          <w:sz w:val="28"/>
          <w:szCs w:val="28"/>
        </w:rPr>
        <w:t xml:space="preserve"> международном судоходстве?</w:t>
      </w:r>
    </w:p>
    <w:p w14:paraId="5F2C4BAA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3421D1C" w14:textId="5C8557D8" w:rsidR="000E24D8" w:rsidRDefault="000E24D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8. </w:t>
      </w:r>
      <w:r w:rsidR="00A11AD5">
        <w:rPr>
          <w:rFonts w:asciiTheme="majorBidi" w:hAnsiTheme="majorBidi" w:cstheme="majorBidi"/>
          <w:iCs/>
          <w:sz w:val="28"/>
          <w:szCs w:val="28"/>
        </w:rPr>
        <w:t>С</w:t>
      </w:r>
      <w:r>
        <w:rPr>
          <w:rFonts w:asciiTheme="majorBidi" w:hAnsiTheme="majorBidi" w:cstheme="majorBidi"/>
          <w:iCs/>
          <w:sz w:val="28"/>
          <w:szCs w:val="28"/>
        </w:rPr>
        <w:t xml:space="preserve">оставьте </w:t>
      </w:r>
      <w:r w:rsidRPr="000E24D8">
        <w:rPr>
          <w:rFonts w:asciiTheme="majorBidi" w:hAnsiTheme="majorBidi" w:cstheme="majorBidi"/>
          <w:iCs/>
          <w:sz w:val="28"/>
          <w:szCs w:val="28"/>
        </w:rPr>
        <w:t>договор общеаварийной гарантии</w:t>
      </w:r>
      <w:r>
        <w:rPr>
          <w:rFonts w:asciiTheme="majorBidi" w:hAnsiTheme="majorBidi" w:cstheme="majorBidi"/>
          <w:iCs/>
          <w:sz w:val="28"/>
          <w:szCs w:val="28"/>
        </w:rPr>
        <w:t xml:space="preserve"> в морском страховании?</w:t>
      </w:r>
    </w:p>
    <w:p w14:paraId="415F9E96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287D4A9" w14:textId="6A31DC9B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9. </w:t>
      </w:r>
      <w:r w:rsidRPr="00E212E8">
        <w:rPr>
          <w:rFonts w:asciiTheme="majorBidi" w:hAnsiTheme="majorBidi" w:cstheme="majorBidi"/>
          <w:iCs/>
          <w:sz w:val="28"/>
          <w:szCs w:val="28"/>
        </w:rPr>
        <w:t xml:space="preserve">08.04.2015г. между Ответчиком ООО "Фабрика Обуви" (Страхователь по договору страхования) и Истцом (Страховщик по договору </w:t>
      </w:r>
      <w:r w:rsidRPr="00E212E8">
        <w:rPr>
          <w:rFonts w:asciiTheme="majorBidi" w:hAnsiTheme="majorBidi" w:cstheme="majorBidi"/>
          <w:iCs/>
          <w:sz w:val="28"/>
          <w:szCs w:val="28"/>
        </w:rPr>
        <w:lastRenderedPageBreak/>
        <w:t>страхования) АО "Страховая компания "ПАРИ" был заключен Генеральный договор страхования грузов N 07-123/2015Г. 10.04.2015г. в рамках данного договора АО "СК "ПАРИ" приняло на страхование с объемом ответственности "за все риски" груз (обувь), принадлежащий Ответчику и перевозимый в контейнерах. Истцом Ответчику были выданы страховые полисы:</w:t>
      </w:r>
    </w:p>
    <w:p w14:paraId="29029673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1) N 07-4-203-1/2015 от 10.04.2015г., страховая сумма 106 180, 00 USD, маршрут: Китай - Россия, перевозка мультимодальным транспортом, контейнер FSCU8885562, безусловная франшиза - 300 USD, срок страхования с 10.04.2015 по 09.07.2015</w:t>
      </w:r>
    </w:p>
    <w:p w14:paraId="70B6D46C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2) N 07-4-203-2/2015 от 10.04.2015г., страховая сумма 277 736, 00 USD, маршрут: Китай - Россия, перевозка мультимодальным транспортом, контейнер FSCU8885602, безусловная франшиза - 300 USD, срок страхования с 10.04.2015 по 09.07.2015</w:t>
      </w:r>
    </w:p>
    <w:p w14:paraId="6F40C754" w14:textId="77777777" w:rsidR="00E212E8" w:rsidRP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3) N 07-4-203-3/2015 от 10.04.2015г., страховая сумма 216 748, 00 USD, маршрут: Китай - Россия, перевозка мультимодальным транспортом, контейнер FSCU8885618, безусловная франшиза - 300 USD, срок страхования с 10.04.2015 по 09.07.2015</w:t>
      </w:r>
    </w:p>
    <w:p w14:paraId="15E914D5" w14:textId="3888E1AE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05.05.2015г. Ответчик уведомил Истца о том, что 01.05.2015г. в процессе перевозки застрахованного груза на морском судне Hanjin Green Earth во время прохождения Суэцкого канала произошло возгорание в трюме N 9. Истец в связи с данным обращением зарегистрировал страховые дела NN 01046047, 01046048, 01046049. Как было установлено для тушения пожара были привлечены силы и средства, в том числе и профессиональной спасательной компании.</w:t>
      </w:r>
    </w:p>
    <w:p w14:paraId="7646936B" w14:textId="539ADD86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12.05.2015г. из официального письма судовладельцев стало известно о том, что вышеуказанные обстоятельства инцидента явились поводом для объявления Общей Аварии и назначении Диспашера для её урегулирования.</w:t>
      </w:r>
    </w:p>
    <w:p w14:paraId="7731412E" w14:textId="410C94EA" w:rsidR="00E212E8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04F7E0A9" w14:textId="0C53B491" w:rsidR="00D62280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E212E8">
        <w:rPr>
          <w:rFonts w:asciiTheme="majorBidi" w:hAnsiTheme="majorBidi" w:cstheme="majorBidi"/>
          <w:iCs/>
          <w:sz w:val="28"/>
          <w:szCs w:val="28"/>
        </w:rPr>
        <w:t>Как должен разрешиться данный спор?</w:t>
      </w:r>
    </w:p>
    <w:p w14:paraId="0242CA83" w14:textId="77777777" w:rsidR="00FB4DEE" w:rsidRDefault="00FB4DEE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A93471" w14:textId="575FC108" w:rsidR="000F5EE7" w:rsidRPr="000F5EE7" w:rsidRDefault="00E212E8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10. </w:t>
      </w:r>
      <w:r w:rsidR="000F5EE7" w:rsidRPr="000F5EE7">
        <w:rPr>
          <w:rFonts w:asciiTheme="majorBidi" w:hAnsiTheme="majorBidi" w:cstheme="majorBidi"/>
          <w:iCs/>
          <w:sz w:val="28"/>
          <w:szCs w:val="28"/>
        </w:rPr>
        <w:t>Общество с ограниченной ответственностью "Баррус Лоджистикс" (далее - истец) обратилось в Арбитражный суд города Москвы с иском к Акционерному обществу "Страховое общество газовой промышленности" (далее - ответчик) об обязании выдать обеспечение по уплате взносов по общей аварии (General Average Guarantee), связанной с поломкой главного двигателя т/х "Beautrophy" от 23 августа 2019 года.</w:t>
      </w:r>
    </w:p>
    <w:p w14:paraId="1E857C2F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 xml:space="preserve">26 сентября 2019 года ООО "Баррус Лоджистикс" от представителя судовладельца было получено письмо компании-диспашера "GRONINGER О </w:t>
      </w:r>
      <w:r w:rsidRPr="000F5EE7">
        <w:rPr>
          <w:rFonts w:asciiTheme="majorBidi" w:hAnsiTheme="majorBidi" w:cstheme="majorBidi"/>
          <w:iCs/>
          <w:sz w:val="28"/>
          <w:szCs w:val="28"/>
        </w:rPr>
        <w:lastRenderedPageBreak/>
        <w:t>WELKE О JANSSEN, SWORN AVERAGE ADJUSTERS" от 25.09.2019, согласно которому, судовладельцем т/х "Beautrophy", компанией Segara B.V. (Нидерланды), была объявлена общая авария. На основании объявленной общей аварии, диспашером затребовано обеспечение взносов по общей аварии (General Average Guarantee), в том числе, от страховщика груза.</w:t>
      </w:r>
    </w:p>
    <w:p w14:paraId="6B65A0A5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30 сентября 2019 года Страхователь уведомил Страховщика об объявленной судовладельцем общей аварии и необходимости выдачи Страховщиком обеспечения взносов по общей аварии (General Average Guarantee).</w:t>
      </w:r>
    </w:p>
    <w:p w14:paraId="48F20146" w14:textId="77777777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АО СОГАЗ, письмом исх. от 22.10.2019 N СГ-116527, уведомило ООО "Баррус Лоджистикс" об отказе в выдаче обеспечения взносов по общей аварии (General Average Guarantee), что послужило основанием для обращения в суд с настоящим исковым заявлением.</w:t>
      </w:r>
    </w:p>
    <w:p w14:paraId="1B04982E" w14:textId="36E80B8B" w:rsidR="000F5EE7" w:rsidRP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Требования Истца являются необоснованными и не подлежат удовлетворению.</w:t>
      </w:r>
    </w:p>
    <w:p w14:paraId="28EA1302" w14:textId="77777777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0F5EE7">
        <w:rPr>
          <w:rFonts w:asciiTheme="majorBidi" w:hAnsiTheme="majorBidi" w:cstheme="majorBidi"/>
          <w:iCs/>
          <w:sz w:val="28"/>
          <w:szCs w:val="28"/>
        </w:rPr>
        <w:t>Следует отметить, что судно, которое перевозило груз (т/х "Beautrophy"), по Договорам страхования не застраховано.</w:t>
      </w:r>
    </w:p>
    <w:p w14:paraId="1AEE3A06" w14:textId="5F78C58C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Вопрос: </w:t>
      </w:r>
    </w:p>
    <w:p w14:paraId="44161B14" w14:textId="23741A08" w:rsidR="000F5EE7" w:rsidRDefault="000F5EE7" w:rsidP="00FB4DEE">
      <w:p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Разрешите данный спор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в соответствии со статьями 273, 284 , 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>подпункта 4 пункта 2 статьи 297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и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пункта 1 статьи 306 КТМ РФ</w:t>
      </w:r>
      <w:r w:rsidR="00C430EB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C430EB" w:rsidRPr="00C430EB">
        <w:rPr>
          <w:rFonts w:asciiTheme="majorBidi" w:hAnsiTheme="majorBidi" w:cstheme="majorBidi"/>
          <w:iCs/>
          <w:sz w:val="28"/>
          <w:szCs w:val="28"/>
        </w:rPr>
        <w:t xml:space="preserve"> КТМ РФ</w:t>
      </w:r>
      <w:r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14:paraId="4F66F0AF" w14:textId="77777777" w:rsidR="003158EC" w:rsidRDefault="003158EC" w:rsidP="00254160">
      <w:pPr>
        <w:spacing w:after="0"/>
        <w:ind w:firstLine="708"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31265B15" w14:textId="77777777" w:rsidR="0043755A" w:rsidRDefault="0043755A" w:rsidP="00254160">
      <w:pPr>
        <w:spacing w:after="0"/>
        <w:ind w:firstLine="708"/>
        <w:jc w:val="center"/>
        <w:rPr>
          <w:rFonts w:asciiTheme="majorBidi" w:hAnsiTheme="majorBidi" w:cstheme="majorBidi"/>
          <w:iCs/>
          <w:sz w:val="28"/>
          <w:szCs w:val="28"/>
        </w:rPr>
      </w:pPr>
    </w:p>
    <w:p w14:paraId="22054645" w14:textId="5D4C9FBF" w:rsidR="00166B3A" w:rsidRPr="008562D8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43755A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(ПК-5</w:t>
      </w:r>
      <w:r w:rsidR="00AD1DCD" w:rsidRPr="00AD1DCD">
        <w:rPr>
          <w:rFonts w:asciiTheme="majorBidi" w:hAnsiTheme="majorBidi" w:cstheme="majorBidi"/>
          <w:b/>
          <w:bCs/>
          <w:iCs/>
          <w:sz w:val="28"/>
          <w:szCs w:val="28"/>
        </w:rPr>
        <w:t>)</w:t>
      </w:r>
    </w:p>
    <w:p w14:paraId="463ED59A" w14:textId="77777777" w:rsidR="00CD2691" w:rsidRPr="008562D8" w:rsidRDefault="00CD2691" w:rsidP="00CD2691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BA73425" w14:textId="2D33357B" w:rsid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Морское страхование: сущность и принципы организации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6B2A702" w14:textId="74E977D6" w:rsidR="00CD34B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 транспорта (воздушного наземного, водного)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75C33725" w14:textId="09E72600" w:rsidR="0060725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 xml:space="preserve">Страхование ответственности владельцев </w:t>
      </w:r>
      <w:r>
        <w:rPr>
          <w:rFonts w:asciiTheme="majorBidi" w:hAnsiTheme="majorBidi" w:cstheme="majorBidi"/>
          <w:iCs/>
          <w:sz w:val="28"/>
          <w:szCs w:val="28"/>
        </w:rPr>
        <w:t xml:space="preserve">морских </w:t>
      </w:r>
      <w:r w:rsidRPr="00CD34BA">
        <w:rPr>
          <w:rFonts w:asciiTheme="majorBidi" w:hAnsiTheme="majorBidi" w:cstheme="majorBidi"/>
          <w:iCs/>
          <w:sz w:val="28"/>
          <w:szCs w:val="28"/>
        </w:rPr>
        <w:t>транспортных средств.</w:t>
      </w:r>
    </w:p>
    <w:p w14:paraId="03A97F88" w14:textId="20977B10" w:rsidR="00CD34BA" w:rsidRDefault="00CD34BA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CD34BA">
        <w:rPr>
          <w:rFonts w:asciiTheme="majorBidi" w:hAnsiTheme="majorBidi" w:cstheme="majorBidi"/>
          <w:iCs/>
          <w:sz w:val="28"/>
          <w:szCs w:val="28"/>
        </w:rPr>
        <w:t>Страхование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гражданской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ответственности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лиц,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D34BA">
        <w:rPr>
          <w:rFonts w:asciiTheme="majorBidi" w:hAnsiTheme="majorBidi" w:cstheme="majorBidi"/>
          <w:iCs/>
          <w:sz w:val="28"/>
          <w:szCs w:val="28"/>
        </w:rPr>
        <w:t>осуществляющих перевозки.</w:t>
      </w:r>
    </w:p>
    <w:p w14:paraId="028D6F06" w14:textId="798E218A" w:rsidR="00235429" w:rsidRP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судов – каско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0CBBAB5" w14:textId="0F8B998B" w:rsidR="00235429" w:rsidRP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грузов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6E58E44F" w14:textId="32BAA123" w:rsidR="00235429" w:rsidRDefault="00235429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235429">
        <w:rPr>
          <w:rFonts w:asciiTheme="majorBidi" w:hAnsiTheme="majorBidi" w:cstheme="majorBidi"/>
          <w:iCs/>
          <w:sz w:val="28"/>
          <w:szCs w:val="28"/>
        </w:rPr>
        <w:t>Страхование фрахта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B5789E0" w14:textId="77777777" w:rsidR="003B7120" w:rsidRP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Гаагские правила и их сущность.</w:t>
      </w:r>
    </w:p>
    <w:p w14:paraId="485143D8" w14:textId="3341BF2C" w:rsidR="003B7120" w:rsidRP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Правила Висби и их сущность.</w:t>
      </w:r>
    </w:p>
    <w:p w14:paraId="4534BC25" w14:textId="77777777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Гамбургские правила и их сущность.</w:t>
      </w:r>
    </w:p>
    <w:p w14:paraId="3B49DA70" w14:textId="1D0CCB8F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Договор морского страхования </w:t>
      </w:r>
      <w:r w:rsidRPr="003B7120">
        <w:rPr>
          <w:rFonts w:asciiTheme="majorBidi" w:hAnsiTheme="majorBidi" w:cstheme="majorBidi"/>
          <w:iCs/>
          <w:sz w:val="28"/>
          <w:szCs w:val="28"/>
        </w:rPr>
        <w:t>согласно КТМ РФ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CC48811" w14:textId="2F34F0F6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t>Основные правоотношения страхователя грузов и страховщика морских перевозок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C217356" w14:textId="45056A99" w:rsidR="003B7120" w:rsidRDefault="003B7120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3B7120">
        <w:rPr>
          <w:rFonts w:asciiTheme="majorBidi" w:hAnsiTheme="majorBidi" w:cstheme="majorBidi"/>
          <w:iCs/>
          <w:sz w:val="28"/>
          <w:szCs w:val="28"/>
        </w:rPr>
        <w:lastRenderedPageBreak/>
        <w:t>Порядок выплат страхового возмещения за уничтожение или повреждение</w:t>
      </w:r>
      <w:r>
        <w:rPr>
          <w:rFonts w:asciiTheme="majorBidi" w:hAnsiTheme="majorBidi" w:cstheme="majorBidi"/>
          <w:iCs/>
          <w:sz w:val="28"/>
          <w:szCs w:val="28"/>
        </w:rPr>
        <w:t xml:space="preserve"> морского </w:t>
      </w:r>
      <w:r w:rsidRPr="003B7120">
        <w:rPr>
          <w:rFonts w:asciiTheme="majorBidi" w:hAnsiTheme="majorBidi" w:cstheme="majorBidi"/>
          <w:iCs/>
          <w:sz w:val="28"/>
          <w:szCs w:val="28"/>
        </w:rPr>
        <w:t>груза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1F0236E" w14:textId="1D0AE870" w:rsidR="009E2007" w:rsidRDefault="009E2007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морских судов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49675A95" w14:textId="7716327D" w:rsidR="009E2007" w:rsidRPr="003B7120" w:rsidRDefault="009E2007" w:rsidP="008F19C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Theme="majorBidi" w:hAnsiTheme="majorBidi" w:cstheme="majorBidi"/>
          <w:iCs/>
          <w:sz w:val="28"/>
          <w:szCs w:val="28"/>
        </w:rPr>
      </w:pPr>
      <w:r w:rsidRPr="009E2007">
        <w:rPr>
          <w:rFonts w:asciiTheme="majorBidi" w:hAnsiTheme="majorBidi" w:cstheme="majorBidi"/>
          <w:iCs/>
          <w:sz w:val="28"/>
          <w:szCs w:val="28"/>
        </w:rPr>
        <w:t>Страхование средств водного транспорта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sectPr w:rsidR="009E2007" w:rsidRPr="003B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44EF"/>
    <w:rsid w:val="00023588"/>
    <w:rsid w:val="0004342D"/>
    <w:rsid w:val="00053775"/>
    <w:rsid w:val="00062693"/>
    <w:rsid w:val="000B7788"/>
    <w:rsid w:val="000E24D8"/>
    <w:rsid w:val="000F5EE7"/>
    <w:rsid w:val="00117C7E"/>
    <w:rsid w:val="00166B3A"/>
    <w:rsid w:val="001742B4"/>
    <w:rsid w:val="00175D46"/>
    <w:rsid w:val="001A3744"/>
    <w:rsid w:val="001A4CFE"/>
    <w:rsid w:val="001C30DE"/>
    <w:rsid w:val="001D3E80"/>
    <w:rsid w:val="001D75D9"/>
    <w:rsid w:val="00201EF8"/>
    <w:rsid w:val="00202C6E"/>
    <w:rsid w:val="00203FAD"/>
    <w:rsid w:val="0021251A"/>
    <w:rsid w:val="0022457C"/>
    <w:rsid w:val="0023026B"/>
    <w:rsid w:val="00235429"/>
    <w:rsid w:val="002370AE"/>
    <w:rsid w:val="00254160"/>
    <w:rsid w:val="002569E4"/>
    <w:rsid w:val="00284D48"/>
    <w:rsid w:val="002865FB"/>
    <w:rsid w:val="002872A2"/>
    <w:rsid w:val="002B51F6"/>
    <w:rsid w:val="002C4256"/>
    <w:rsid w:val="002D3007"/>
    <w:rsid w:val="002D5DAA"/>
    <w:rsid w:val="002D762E"/>
    <w:rsid w:val="00310278"/>
    <w:rsid w:val="003158EC"/>
    <w:rsid w:val="00322CEE"/>
    <w:rsid w:val="00354926"/>
    <w:rsid w:val="00364CAC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342C7"/>
    <w:rsid w:val="0043755A"/>
    <w:rsid w:val="004665C6"/>
    <w:rsid w:val="004868C2"/>
    <w:rsid w:val="004A235E"/>
    <w:rsid w:val="004D5EA0"/>
    <w:rsid w:val="004E4A2B"/>
    <w:rsid w:val="00513B2D"/>
    <w:rsid w:val="00554A78"/>
    <w:rsid w:val="005610FC"/>
    <w:rsid w:val="005611E1"/>
    <w:rsid w:val="00575BD2"/>
    <w:rsid w:val="0057640F"/>
    <w:rsid w:val="005D2A4F"/>
    <w:rsid w:val="005F5A93"/>
    <w:rsid w:val="0060725A"/>
    <w:rsid w:val="00694FD8"/>
    <w:rsid w:val="006A44CD"/>
    <w:rsid w:val="006B35B8"/>
    <w:rsid w:val="006E00B9"/>
    <w:rsid w:val="006E2BDB"/>
    <w:rsid w:val="006E6B2D"/>
    <w:rsid w:val="00715445"/>
    <w:rsid w:val="00742E58"/>
    <w:rsid w:val="00765EE1"/>
    <w:rsid w:val="00777528"/>
    <w:rsid w:val="00782574"/>
    <w:rsid w:val="0078696E"/>
    <w:rsid w:val="00790A48"/>
    <w:rsid w:val="007A42C9"/>
    <w:rsid w:val="007A5550"/>
    <w:rsid w:val="007B022D"/>
    <w:rsid w:val="007B7AAD"/>
    <w:rsid w:val="007C29E3"/>
    <w:rsid w:val="007F7C26"/>
    <w:rsid w:val="00803311"/>
    <w:rsid w:val="008128EF"/>
    <w:rsid w:val="008562D8"/>
    <w:rsid w:val="00857C46"/>
    <w:rsid w:val="00864A5E"/>
    <w:rsid w:val="00871577"/>
    <w:rsid w:val="008A407D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2007"/>
    <w:rsid w:val="00A11AD5"/>
    <w:rsid w:val="00A509EC"/>
    <w:rsid w:val="00A74087"/>
    <w:rsid w:val="00A74EDB"/>
    <w:rsid w:val="00A95333"/>
    <w:rsid w:val="00AA3F74"/>
    <w:rsid w:val="00AB79D5"/>
    <w:rsid w:val="00AC17EF"/>
    <w:rsid w:val="00AC2E1F"/>
    <w:rsid w:val="00AC67D5"/>
    <w:rsid w:val="00AD1DCD"/>
    <w:rsid w:val="00B40997"/>
    <w:rsid w:val="00B762DD"/>
    <w:rsid w:val="00B90474"/>
    <w:rsid w:val="00BC7DB5"/>
    <w:rsid w:val="00BD2B46"/>
    <w:rsid w:val="00C03D10"/>
    <w:rsid w:val="00C1028C"/>
    <w:rsid w:val="00C30935"/>
    <w:rsid w:val="00C430EB"/>
    <w:rsid w:val="00CD2691"/>
    <w:rsid w:val="00CD34BA"/>
    <w:rsid w:val="00CE1BE5"/>
    <w:rsid w:val="00CE3885"/>
    <w:rsid w:val="00D10C53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80F83"/>
    <w:rsid w:val="00E93107"/>
    <w:rsid w:val="00EE0C62"/>
    <w:rsid w:val="00EF3AC7"/>
    <w:rsid w:val="00F54B08"/>
    <w:rsid w:val="00F6028F"/>
    <w:rsid w:val="00F621AD"/>
    <w:rsid w:val="00F81C9C"/>
    <w:rsid w:val="00F8701C"/>
    <w:rsid w:val="00F95824"/>
    <w:rsid w:val="00F97C76"/>
    <w:rsid w:val="00FB19CC"/>
    <w:rsid w:val="00FB4DEE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CC1CC65D-278C-4ED4-9AD4-08FFE066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9</cp:revision>
  <dcterms:created xsi:type="dcterms:W3CDTF">2024-03-16T18:52:00Z</dcterms:created>
  <dcterms:modified xsi:type="dcterms:W3CDTF">2026-02-18T11:52:00Z</dcterms:modified>
</cp:coreProperties>
</file>