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86BA" w14:textId="77777777" w:rsidR="00F90149" w:rsidRPr="00354926" w:rsidRDefault="00F90149" w:rsidP="00F90149">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25E87AB" w14:textId="77777777" w:rsidR="00F90149" w:rsidRPr="00A45058" w:rsidRDefault="00F90149" w:rsidP="00F90149">
      <w:pPr>
        <w:spacing w:after="0" w:line="252" w:lineRule="auto"/>
        <w:ind w:firstLine="709"/>
        <w:contextualSpacing/>
        <w:jc w:val="both"/>
        <w:rPr>
          <w:rFonts w:ascii="Times New Roman" w:eastAsia="Calibri" w:hAnsi="Times New Roman"/>
          <w:sz w:val="28"/>
          <w:szCs w:val="28"/>
        </w:rPr>
      </w:pPr>
    </w:p>
    <w:p w14:paraId="6F87712D" w14:textId="78955CFC" w:rsidR="00F90149" w:rsidRPr="00A45058" w:rsidRDefault="00F90149" w:rsidP="00F90149">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665526F9" w14:textId="3A0DC52F" w:rsidR="00154AA5" w:rsidRPr="00AC3456" w:rsidRDefault="00F90149" w:rsidP="00F90149">
      <w:pPr>
        <w:pStyle w:val="a3"/>
        <w:spacing w:line="276" w:lineRule="auto"/>
        <w:ind w:firstLine="709"/>
        <w:jc w:val="center"/>
        <w:rPr>
          <w:rFonts w:ascii="Times New Roman" w:hAnsi="Times New Roman"/>
          <w:b/>
          <w:bCs/>
          <w:sz w:val="28"/>
          <w:szCs w:val="28"/>
        </w:rPr>
      </w:pPr>
      <w:r w:rsidRPr="00AC3456">
        <w:rPr>
          <w:rFonts w:ascii="Times New Roman" w:hAnsi="Times New Roman"/>
          <w:b/>
          <w:bCs/>
          <w:sz w:val="28"/>
          <w:szCs w:val="28"/>
        </w:rPr>
        <w:t xml:space="preserve"> </w:t>
      </w:r>
      <w:r w:rsidR="00154AA5" w:rsidRPr="00AC3456">
        <w:rPr>
          <w:rFonts w:ascii="Times New Roman" w:hAnsi="Times New Roman"/>
          <w:b/>
          <w:bCs/>
          <w:sz w:val="28"/>
          <w:szCs w:val="28"/>
        </w:rPr>
        <w:t>«</w:t>
      </w:r>
      <w:r w:rsidR="006D079A" w:rsidRPr="00AC3456">
        <w:rPr>
          <w:rFonts w:ascii="Times New Roman" w:hAnsi="Times New Roman"/>
          <w:b/>
          <w:bCs/>
          <w:sz w:val="28"/>
          <w:szCs w:val="28"/>
        </w:rPr>
        <w:t>Парламентское</w:t>
      </w:r>
      <w:r w:rsidR="00154AA5" w:rsidRPr="00AC3456">
        <w:rPr>
          <w:rFonts w:ascii="Times New Roman" w:hAnsi="Times New Roman"/>
          <w:b/>
          <w:bCs/>
          <w:sz w:val="28"/>
          <w:szCs w:val="28"/>
        </w:rPr>
        <w:t xml:space="preserve"> право»</w:t>
      </w:r>
    </w:p>
    <w:p w14:paraId="6BC51691" w14:textId="77777777" w:rsidR="00154AA5" w:rsidRPr="006D079A" w:rsidRDefault="00154AA5" w:rsidP="004221D2">
      <w:pPr>
        <w:pStyle w:val="a3"/>
        <w:spacing w:line="276" w:lineRule="auto"/>
        <w:ind w:firstLine="709"/>
        <w:jc w:val="both"/>
        <w:rPr>
          <w:rFonts w:ascii="Times New Roman" w:hAnsi="Times New Roman"/>
          <w:sz w:val="28"/>
          <w:szCs w:val="28"/>
        </w:rPr>
      </w:pPr>
    </w:p>
    <w:p w14:paraId="229EB887" w14:textId="1909258A" w:rsidR="00154AA5" w:rsidRDefault="00154AA5" w:rsidP="007B2A08">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t>Прим</w:t>
      </w:r>
      <w:r w:rsidR="00EC2E05">
        <w:rPr>
          <w:rFonts w:ascii="Times New Roman" w:hAnsi="Times New Roman"/>
          <w:b/>
          <w:bCs/>
          <w:sz w:val="28"/>
          <w:szCs w:val="28"/>
        </w:rPr>
        <w:t>ерный перечень тестовых заданий</w:t>
      </w:r>
    </w:p>
    <w:p w14:paraId="34B560F9" w14:textId="77777777" w:rsidR="00EC2E05" w:rsidRDefault="00EC2E05" w:rsidP="004221D2">
      <w:pPr>
        <w:pStyle w:val="a3"/>
        <w:spacing w:line="276" w:lineRule="auto"/>
        <w:ind w:firstLine="709"/>
        <w:jc w:val="both"/>
        <w:rPr>
          <w:rFonts w:ascii="Times New Roman" w:hAnsi="Times New Roman"/>
          <w:b/>
          <w:bCs/>
          <w:sz w:val="28"/>
          <w:szCs w:val="28"/>
        </w:rPr>
      </w:pPr>
    </w:p>
    <w:p w14:paraId="7D306751" w14:textId="77777777" w:rsidR="007B2A08" w:rsidRDefault="007B2A08" w:rsidP="004221D2">
      <w:pPr>
        <w:spacing w:after="0"/>
        <w:ind w:firstLine="709"/>
        <w:jc w:val="both"/>
        <w:rPr>
          <w:rFonts w:ascii="Times New Roman" w:hAnsi="Times New Roman"/>
          <w:b/>
          <w:sz w:val="28"/>
          <w:szCs w:val="28"/>
        </w:rPr>
      </w:pPr>
    </w:p>
    <w:p w14:paraId="6F3A900E" w14:textId="73421238" w:rsidR="00EC2E05" w:rsidRDefault="00EC2E05" w:rsidP="004221D2">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 ПК-13</w:t>
      </w:r>
    </w:p>
    <w:p w14:paraId="73DC24B1" w14:textId="77777777" w:rsidR="00990C67" w:rsidRDefault="00990C67" w:rsidP="004221D2">
      <w:pPr>
        <w:spacing w:after="0"/>
        <w:ind w:firstLine="709"/>
        <w:jc w:val="both"/>
        <w:rPr>
          <w:rFonts w:ascii="Times New Roman" w:hAnsi="Times New Roman"/>
          <w:b/>
          <w:sz w:val="28"/>
          <w:szCs w:val="28"/>
        </w:rPr>
      </w:pPr>
    </w:p>
    <w:p w14:paraId="5F788752" w14:textId="518AB915" w:rsidR="00990C67" w:rsidRPr="006E31C0" w:rsidRDefault="00990C67" w:rsidP="004221D2">
      <w:pPr>
        <w:spacing w:after="0"/>
        <w:ind w:firstLine="709"/>
        <w:jc w:val="both"/>
        <w:rPr>
          <w:rFonts w:ascii="Times New Roman" w:hAnsi="Times New Roman"/>
          <w:b/>
          <w:sz w:val="28"/>
          <w:szCs w:val="28"/>
        </w:rPr>
      </w:pPr>
      <w:r>
        <w:rPr>
          <w:rFonts w:ascii="Times New Roman" w:hAnsi="Times New Roman"/>
          <w:b/>
          <w:sz w:val="28"/>
          <w:szCs w:val="28"/>
        </w:rPr>
        <w:t xml:space="preserve">Семестр </w:t>
      </w:r>
      <w:r w:rsidR="00637170">
        <w:rPr>
          <w:rFonts w:ascii="Times New Roman" w:hAnsi="Times New Roman"/>
          <w:b/>
          <w:sz w:val="28"/>
          <w:szCs w:val="28"/>
        </w:rPr>
        <w:t>7</w:t>
      </w:r>
    </w:p>
    <w:p w14:paraId="0EF1D9BB" w14:textId="77777777" w:rsidR="00EC2E05" w:rsidRPr="006D079A" w:rsidRDefault="00EC2E05" w:rsidP="004221D2">
      <w:pPr>
        <w:pStyle w:val="a3"/>
        <w:spacing w:line="276" w:lineRule="auto"/>
        <w:ind w:firstLine="709"/>
        <w:jc w:val="both"/>
        <w:rPr>
          <w:rFonts w:ascii="Times New Roman" w:hAnsi="Times New Roman"/>
          <w:b/>
          <w:bCs/>
          <w:sz w:val="28"/>
          <w:szCs w:val="28"/>
        </w:rPr>
      </w:pPr>
    </w:p>
    <w:p w14:paraId="3CF371EC" w14:textId="77777777" w:rsidR="00154AA5" w:rsidRPr="006D079A" w:rsidRDefault="00154AA5" w:rsidP="004221D2">
      <w:pPr>
        <w:pStyle w:val="a3"/>
        <w:spacing w:line="276" w:lineRule="auto"/>
        <w:ind w:firstLine="709"/>
        <w:jc w:val="both"/>
        <w:rPr>
          <w:rFonts w:ascii="Times New Roman" w:hAnsi="Times New Roman"/>
          <w:sz w:val="28"/>
          <w:szCs w:val="28"/>
        </w:rPr>
      </w:pPr>
    </w:p>
    <w:p w14:paraId="10255569" w14:textId="77777777" w:rsidR="007B2A08" w:rsidRPr="007B2A08" w:rsidRDefault="006D079A" w:rsidP="004221D2">
      <w:pPr>
        <w:pStyle w:val="a3"/>
        <w:spacing w:line="276" w:lineRule="auto"/>
        <w:ind w:firstLine="709"/>
        <w:jc w:val="both"/>
        <w:rPr>
          <w:rFonts w:ascii="Times New Roman" w:hAnsi="Times New Roman"/>
          <w:b/>
          <w:sz w:val="28"/>
          <w:szCs w:val="28"/>
          <w:u w:val="single"/>
        </w:rPr>
      </w:pPr>
      <w:r w:rsidRPr="007B2A08">
        <w:rPr>
          <w:rFonts w:ascii="Times New Roman" w:hAnsi="Times New Roman"/>
          <w:b/>
          <w:sz w:val="28"/>
          <w:szCs w:val="28"/>
          <w:u w:val="single"/>
        </w:rPr>
        <w:t>1 Парламентское право – это:</w:t>
      </w:r>
    </w:p>
    <w:p w14:paraId="395C7A8B"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система конституционно-правовых отношений;</w:t>
      </w:r>
    </w:p>
    <w:p w14:paraId="7DCC3842"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законодательная деятельность государства;</w:t>
      </w:r>
    </w:p>
    <w:p w14:paraId="0F874F1C"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совокупность правовых норм, охраняющих основные права и свободы человека и утверждающих в этих целях определенную систему государственной власти;</w:t>
      </w:r>
    </w:p>
    <w:p w14:paraId="2EB80571"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система правовых норм, регулирующих организацию и деятельность парламента.</w:t>
      </w:r>
    </w:p>
    <w:p w14:paraId="549DFACF" w14:textId="77777777" w:rsidR="00907BD3" w:rsidRDefault="00907BD3" w:rsidP="004221D2">
      <w:pPr>
        <w:pStyle w:val="a3"/>
        <w:spacing w:line="276" w:lineRule="auto"/>
        <w:ind w:firstLine="709"/>
        <w:jc w:val="both"/>
        <w:rPr>
          <w:rFonts w:ascii="Times New Roman" w:hAnsi="Times New Roman"/>
          <w:sz w:val="28"/>
          <w:szCs w:val="28"/>
        </w:rPr>
      </w:pPr>
    </w:p>
    <w:p w14:paraId="182056DD" w14:textId="77777777" w:rsidR="00907BD3" w:rsidRPr="00907BD3" w:rsidRDefault="006D079A" w:rsidP="004221D2">
      <w:pPr>
        <w:pStyle w:val="a3"/>
        <w:spacing w:line="276" w:lineRule="auto"/>
        <w:ind w:firstLine="709"/>
        <w:jc w:val="both"/>
        <w:rPr>
          <w:rFonts w:ascii="Times New Roman" w:hAnsi="Times New Roman"/>
          <w:b/>
          <w:sz w:val="28"/>
          <w:szCs w:val="28"/>
          <w:u w:val="single"/>
        </w:rPr>
      </w:pPr>
      <w:r w:rsidRPr="00907BD3">
        <w:rPr>
          <w:rFonts w:ascii="Times New Roman" w:hAnsi="Times New Roman"/>
          <w:b/>
          <w:sz w:val="28"/>
          <w:szCs w:val="28"/>
          <w:u w:val="single"/>
        </w:rPr>
        <w:t>2. Специфика предмета парламентского права заключается в его:</w:t>
      </w:r>
    </w:p>
    <w:p w14:paraId="3EB25139"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отраслевой характеристике;</w:t>
      </w:r>
    </w:p>
    <w:p w14:paraId="02EC2304"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в соподчинительном отношении федерального и регионального парламентов;</w:t>
      </w:r>
    </w:p>
    <w:p w14:paraId="634C04AE"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в отсутствии соподчинения федерального и регионального парламентов;</w:t>
      </w:r>
    </w:p>
    <w:p w14:paraId="1921E01F"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нет верного варианта ответа</w:t>
      </w:r>
    </w:p>
    <w:p w14:paraId="68C83F44" w14:textId="77777777" w:rsidR="00A15B51" w:rsidRDefault="00A15B51" w:rsidP="004221D2">
      <w:pPr>
        <w:pStyle w:val="a3"/>
        <w:spacing w:line="276" w:lineRule="auto"/>
        <w:ind w:firstLine="709"/>
        <w:jc w:val="both"/>
        <w:rPr>
          <w:rFonts w:ascii="Times New Roman" w:hAnsi="Times New Roman"/>
          <w:sz w:val="28"/>
          <w:szCs w:val="28"/>
        </w:rPr>
      </w:pPr>
    </w:p>
    <w:p w14:paraId="7CC9A75E" w14:textId="77777777" w:rsidR="00A15B51" w:rsidRPr="00A15B51" w:rsidRDefault="006D079A" w:rsidP="004221D2">
      <w:pPr>
        <w:pStyle w:val="a3"/>
        <w:spacing w:line="276" w:lineRule="auto"/>
        <w:ind w:firstLine="709"/>
        <w:jc w:val="both"/>
        <w:rPr>
          <w:rFonts w:ascii="Times New Roman" w:hAnsi="Times New Roman"/>
          <w:b/>
          <w:sz w:val="28"/>
          <w:szCs w:val="28"/>
          <w:u w:val="single"/>
        </w:rPr>
      </w:pPr>
      <w:r w:rsidRPr="00A15B51">
        <w:rPr>
          <w:rFonts w:ascii="Times New Roman" w:hAnsi="Times New Roman"/>
          <w:b/>
          <w:sz w:val="28"/>
          <w:szCs w:val="28"/>
          <w:u w:val="single"/>
        </w:rPr>
        <w:t>3. Методы парламентского права характеризуются:</w:t>
      </w:r>
    </w:p>
    <w:p w14:paraId="4785D5F2" w14:textId="25EF9772"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диспозитивным воздействием</w:t>
      </w:r>
      <w:r w:rsidR="00A15B51" w:rsidRPr="00A15B51">
        <w:rPr>
          <w:rFonts w:ascii="Times New Roman" w:hAnsi="Times New Roman"/>
          <w:sz w:val="28"/>
          <w:szCs w:val="28"/>
        </w:rPr>
        <w:t>;</w:t>
      </w:r>
    </w:p>
    <w:p w14:paraId="37209E4B" w14:textId="77777777"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императивным воздействием</w:t>
      </w:r>
      <w:r w:rsidR="00A15B51" w:rsidRPr="00A15B51">
        <w:rPr>
          <w:rFonts w:ascii="Times New Roman" w:hAnsi="Times New Roman"/>
          <w:sz w:val="28"/>
          <w:szCs w:val="28"/>
        </w:rPr>
        <w:t>;</w:t>
      </w:r>
    </w:p>
    <w:p w14:paraId="7D42A448" w14:textId="77777777"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императивно-координирующим воздействием</w:t>
      </w:r>
      <w:r w:rsidR="00A15B51" w:rsidRPr="00A15B51">
        <w:rPr>
          <w:rFonts w:ascii="Times New Roman" w:hAnsi="Times New Roman"/>
          <w:sz w:val="28"/>
          <w:szCs w:val="28"/>
        </w:rPr>
        <w:t>;</w:t>
      </w:r>
    </w:p>
    <w:p w14:paraId="7762053F" w14:textId="77777777" w:rsidR="00A15B51"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координирующим воздействие</w:t>
      </w:r>
      <w:r w:rsidR="00A15B51">
        <w:rPr>
          <w:rFonts w:ascii="Times New Roman" w:hAnsi="Times New Roman"/>
          <w:sz w:val="28"/>
          <w:szCs w:val="28"/>
        </w:rPr>
        <w:t>м</w:t>
      </w:r>
      <w:r w:rsidR="00A15B51" w:rsidRPr="000279EF">
        <w:rPr>
          <w:rFonts w:ascii="Times New Roman" w:hAnsi="Times New Roman"/>
          <w:sz w:val="28"/>
          <w:szCs w:val="28"/>
        </w:rPr>
        <w:t>;</w:t>
      </w:r>
    </w:p>
    <w:p w14:paraId="18E43C42" w14:textId="18034B4D" w:rsidR="002D2AF4" w:rsidRPr="000279EF" w:rsidRDefault="002D2AF4">
      <w:pPr>
        <w:spacing w:after="160" w:line="259" w:lineRule="auto"/>
        <w:rPr>
          <w:rFonts w:ascii="Times New Roman" w:hAnsi="Times New Roman"/>
          <w:sz w:val="28"/>
          <w:szCs w:val="28"/>
        </w:rPr>
      </w:pPr>
      <w:r w:rsidRPr="000279EF">
        <w:rPr>
          <w:rFonts w:ascii="Times New Roman" w:hAnsi="Times New Roman"/>
          <w:sz w:val="28"/>
          <w:szCs w:val="28"/>
        </w:rPr>
        <w:br w:type="page"/>
      </w:r>
    </w:p>
    <w:p w14:paraId="7A1FCB8D" w14:textId="77777777" w:rsidR="00A15B51" w:rsidRPr="00A15B51" w:rsidRDefault="006D079A" w:rsidP="004221D2">
      <w:pPr>
        <w:pStyle w:val="a3"/>
        <w:spacing w:line="276" w:lineRule="auto"/>
        <w:ind w:firstLine="709"/>
        <w:jc w:val="both"/>
        <w:rPr>
          <w:rFonts w:ascii="Times New Roman" w:hAnsi="Times New Roman"/>
          <w:sz w:val="28"/>
          <w:szCs w:val="28"/>
        </w:rPr>
      </w:pPr>
      <w:r w:rsidRPr="00A15B51">
        <w:rPr>
          <w:rFonts w:ascii="Times New Roman" w:hAnsi="Times New Roman"/>
          <w:b/>
          <w:sz w:val="28"/>
          <w:szCs w:val="28"/>
          <w:u w:val="single"/>
        </w:rPr>
        <w:lastRenderedPageBreak/>
        <w:t>4. Этапы становления российского парламентаризма именуются:</w:t>
      </w:r>
    </w:p>
    <w:p w14:paraId="35644FF2" w14:textId="54DB3A3A" w:rsidR="00A15B51" w:rsidRPr="000279EF" w:rsidRDefault="00A15B51"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1) советский</w:t>
      </w:r>
      <w:r w:rsidRPr="000279EF">
        <w:rPr>
          <w:rFonts w:ascii="Times New Roman" w:hAnsi="Times New Roman"/>
          <w:sz w:val="28"/>
          <w:szCs w:val="28"/>
        </w:rPr>
        <w:t>;</w:t>
      </w:r>
    </w:p>
    <w:p w14:paraId="650121D9" w14:textId="77777777" w:rsidR="00A15B51"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постсоветский</w:t>
      </w:r>
      <w:r w:rsidR="00A15B51" w:rsidRPr="000279EF">
        <w:rPr>
          <w:rFonts w:ascii="Times New Roman" w:hAnsi="Times New Roman"/>
          <w:sz w:val="28"/>
          <w:szCs w:val="28"/>
        </w:rPr>
        <w:t>;</w:t>
      </w:r>
    </w:p>
    <w:p w14:paraId="56653885" w14:textId="2C56E660" w:rsidR="00A15B51"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индустриальный</w:t>
      </w:r>
      <w:r w:rsidR="00A15B51" w:rsidRPr="000279EF">
        <w:rPr>
          <w:rFonts w:ascii="Times New Roman" w:hAnsi="Times New Roman"/>
          <w:sz w:val="28"/>
          <w:szCs w:val="28"/>
        </w:rPr>
        <w:t>;</w:t>
      </w:r>
    </w:p>
    <w:p w14:paraId="6C9C7C56" w14:textId="77777777" w:rsid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постиндустриальный</w:t>
      </w:r>
      <w:r w:rsidR="002D2AF4">
        <w:rPr>
          <w:rFonts w:ascii="Times New Roman" w:hAnsi="Times New Roman"/>
          <w:sz w:val="28"/>
          <w:szCs w:val="28"/>
        </w:rPr>
        <w:t>.</w:t>
      </w:r>
    </w:p>
    <w:p w14:paraId="460A664C" w14:textId="77777777" w:rsidR="002D2AF4" w:rsidRPr="000279EF" w:rsidRDefault="002D2AF4" w:rsidP="004221D2">
      <w:pPr>
        <w:pStyle w:val="a3"/>
        <w:spacing w:line="276" w:lineRule="auto"/>
        <w:ind w:firstLine="709"/>
        <w:jc w:val="both"/>
        <w:rPr>
          <w:rFonts w:ascii="Times New Roman" w:hAnsi="Times New Roman"/>
          <w:sz w:val="28"/>
          <w:szCs w:val="28"/>
        </w:rPr>
      </w:pPr>
    </w:p>
    <w:p w14:paraId="6E5FEC70"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5. Численный состав Государственной Думы РФ составляет:</w:t>
      </w:r>
    </w:p>
    <w:p w14:paraId="120B361E" w14:textId="389D0E1E" w:rsidR="002D2AF4"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240 депутатов</w:t>
      </w:r>
      <w:r w:rsidR="002D2AF4" w:rsidRPr="00177993">
        <w:rPr>
          <w:rFonts w:ascii="Times New Roman" w:hAnsi="Times New Roman"/>
          <w:sz w:val="28"/>
          <w:szCs w:val="28"/>
        </w:rPr>
        <w:t>;</w:t>
      </w:r>
    </w:p>
    <w:p w14:paraId="5BD01E78" w14:textId="29F4C68C"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300 депутатов</w:t>
      </w:r>
      <w:r w:rsidR="002D2AF4" w:rsidRPr="000279EF">
        <w:rPr>
          <w:rFonts w:ascii="Times New Roman" w:hAnsi="Times New Roman"/>
          <w:sz w:val="28"/>
          <w:szCs w:val="28"/>
        </w:rPr>
        <w:t>;</w:t>
      </w:r>
    </w:p>
    <w:p w14:paraId="3BAB7E2F" w14:textId="77777777" w:rsidR="002D2AF4" w:rsidRPr="000279EF" w:rsidRDefault="002D2AF4"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3) 450 депутатов</w:t>
      </w:r>
      <w:r w:rsidRPr="000279EF">
        <w:rPr>
          <w:rFonts w:ascii="Times New Roman" w:hAnsi="Times New Roman"/>
          <w:sz w:val="28"/>
          <w:szCs w:val="28"/>
        </w:rPr>
        <w:t>;</w:t>
      </w:r>
    </w:p>
    <w:p w14:paraId="455FC8C1"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500 депутатов</w:t>
      </w:r>
      <w:r w:rsidR="002D2AF4" w:rsidRPr="000279EF">
        <w:rPr>
          <w:rFonts w:ascii="Times New Roman" w:hAnsi="Times New Roman"/>
          <w:sz w:val="28"/>
          <w:szCs w:val="28"/>
        </w:rPr>
        <w:t>.</w:t>
      </w:r>
    </w:p>
    <w:p w14:paraId="6CE01931" w14:textId="77777777" w:rsidR="002D2AF4" w:rsidRPr="000279EF" w:rsidRDefault="002D2AF4" w:rsidP="004221D2">
      <w:pPr>
        <w:pStyle w:val="a3"/>
        <w:spacing w:line="276" w:lineRule="auto"/>
        <w:ind w:firstLine="709"/>
        <w:jc w:val="both"/>
        <w:rPr>
          <w:rFonts w:ascii="Times New Roman" w:hAnsi="Times New Roman"/>
          <w:sz w:val="28"/>
          <w:szCs w:val="28"/>
        </w:rPr>
      </w:pPr>
    </w:p>
    <w:p w14:paraId="03E7A8A2" w14:textId="77777777" w:rsidR="002D2AF4" w:rsidRPr="002D2AF4" w:rsidRDefault="002D2AF4"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6. Принцип ротации это:</w:t>
      </w:r>
    </w:p>
    <w:p w14:paraId="032D8BDF"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Сочета</w:t>
      </w:r>
      <w:r w:rsidR="002D2AF4">
        <w:rPr>
          <w:rFonts w:ascii="Times New Roman" w:hAnsi="Times New Roman"/>
          <w:sz w:val="28"/>
          <w:szCs w:val="28"/>
        </w:rPr>
        <w:t>ние прямых и косвенных выборов</w:t>
      </w:r>
      <w:r w:rsidR="002D2AF4" w:rsidRPr="002D2AF4">
        <w:rPr>
          <w:rFonts w:ascii="Times New Roman" w:hAnsi="Times New Roman"/>
          <w:sz w:val="28"/>
          <w:szCs w:val="28"/>
        </w:rPr>
        <w:t>;</w:t>
      </w:r>
    </w:p>
    <w:p w14:paraId="052B9621"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Зависимость числа сена</w:t>
      </w:r>
      <w:r w:rsidR="002D2AF4">
        <w:rPr>
          <w:rFonts w:ascii="Times New Roman" w:hAnsi="Times New Roman"/>
          <w:sz w:val="28"/>
          <w:szCs w:val="28"/>
        </w:rPr>
        <w:t>торов от численности населения</w:t>
      </w:r>
      <w:r w:rsidR="002D2AF4" w:rsidRPr="002D2AF4">
        <w:rPr>
          <w:rFonts w:ascii="Times New Roman" w:hAnsi="Times New Roman"/>
          <w:sz w:val="28"/>
          <w:szCs w:val="28"/>
        </w:rPr>
        <w:t>;</w:t>
      </w:r>
    </w:p>
    <w:p w14:paraId="7AF3CD2F"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Одинаков</w:t>
      </w:r>
      <w:r w:rsidR="002D2AF4">
        <w:rPr>
          <w:rFonts w:ascii="Times New Roman" w:hAnsi="Times New Roman"/>
          <w:sz w:val="28"/>
          <w:szCs w:val="28"/>
        </w:rPr>
        <w:t>ый срок полномочий обеих палат</w:t>
      </w:r>
      <w:r w:rsidR="002D2AF4" w:rsidRPr="002D2AF4">
        <w:rPr>
          <w:rFonts w:ascii="Times New Roman" w:hAnsi="Times New Roman"/>
          <w:sz w:val="28"/>
          <w:szCs w:val="28"/>
        </w:rPr>
        <w:t>;</w:t>
      </w:r>
    </w:p>
    <w:p w14:paraId="498CBA99" w14:textId="77777777" w:rsidR="002D2AF4" w:rsidRPr="000279EF" w:rsidRDefault="002D2AF4"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4) Нет правильного ответа.</w:t>
      </w:r>
    </w:p>
    <w:p w14:paraId="3158F555" w14:textId="77777777" w:rsidR="002D2AF4" w:rsidRPr="000279EF" w:rsidRDefault="002D2AF4" w:rsidP="004221D2">
      <w:pPr>
        <w:pStyle w:val="a3"/>
        <w:spacing w:line="276" w:lineRule="auto"/>
        <w:ind w:firstLine="709"/>
        <w:jc w:val="both"/>
        <w:rPr>
          <w:rFonts w:ascii="Times New Roman" w:hAnsi="Times New Roman"/>
          <w:sz w:val="28"/>
          <w:szCs w:val="28"/>
        </w:rPr>
      </w:pPr>
    </w:p>
    <w:p w14:paraId="2D4A16A3"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7</w:t>
      </w:r>
      <w:r w:rsidR="002D2AF4" w:rsidRPr="002D2AF4">
        <w:rPr>
          <w:rFonts w:ascii="Times New Roman" w:hAnsi="Times New Roman"/>
          <w:b/>
          <w:sz w:val="28"/>
          <w:szCs w:val="28"/>
          <w:u w:val="single"/>
        </w:rPr>
        <w:t>. Парламентские слушания – это:</w:t>
      </w:r>
    </w:p>
    <w:p w14:paraId="21A8906A"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форма взаимодействия с органами государственной власти;</w:t>
      </w:r>
    </w:p>
    <w:p w14:paraId="411D226C"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обсуждения значимых вопросов с привлечением к ответственности;</w:t>
      </w:r>
    </w:p>
    <w:p w14:paraId="58F38A79"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мотивировочные заключения по рассматриваемым вопросам;</w:t>
      </w:r>
    </w:p>
    <w:p w14:paraId="0E3913C5" w14:textId="77777777" w:rsidR="002D2AF4"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обсуждения вопросов;</w:t>
      </w:r>
    </w:p>
    <w:p w14:paraId="764D33F8" w14:textId="77777777" w:rsidR="002D2AF4" w:rsidRPr="00177993" w:rsidRDefault="002D2AF4" w:rsidP="004221D2">
      <w:pPr>
        <w:pStyle w:val="a3"/>
        <w:spacing w:line="276" w:lineRule="auto"/>
        <w:ind w:firstLine="709"/>
        <w:jc w:val="both"/>
        <w:rPr>
          <w:rFonts w:ascii="Times New Roman" w:hAnsi="Times New Roman"/>
          <w:sz w:val="28"/>
          <w:szCs w:val="28"/>
        </w:rPr>
      </w:pPr>
    </w:p>
    <w:p w14:paraId="5C952525"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8. В основе формирования государственной Думы находится:</w:t>
      </w:r>
    </w:p>
    <w:p w14:paraId="6F209766"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мажоритарная избирательная система;</w:t>
      </w:r>
    </w:p>
    <w:p w14:paraId="74935D6F"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метод ротации;</w:t>
      </w:r>
    </w:p>
    <w:p w14:paraId="21632A12"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пропорциональная избирательная система;</w:t>
      </w:r>
    </w:p>
    <w:p w14:paraId="087EB1E0"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верны варианты ответов 1 и 3.</w:t>
      </w:r>
    </w:p>
    <w:p w14:paraId="5B218656" w14:textId="77777777" w:rsidR="002D2AF4" w:rsidRPr="000279EF" w:rsidRDefault="002D2AF4" w:rsidP="004221D2">
      <w:pPr>
        <w:pStyle w:val="a3"/>
        <w:spacing w:line="276" w:lineRule="auto"/>
        <w:ind w:firstLine="709"/>
        <w:jc w:val="both"/>
        <w:rPr>
          <w:rFonts w:ascii="Times New Roman" w:hAnsi="Times New Roman"/>
          <w:sz w:val="28"/>
          <w:szCs w:val="28"/>
        </w:rPr>
      </w:pPr>
    </w:p>
    <w:p w14:paraId="0E1F2623"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9. К актам палат российского парламента относятся:</w:t>
      </w:r>
    </w:p>
    <w:p w14:paraId="0D8556F8" w14:textId="1E1C609B"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постановления</w:t>
      </w:r>
      <w:r w:rsidR="002D2AF4" w:rsidRPr="002D2AF4">
        <w:rPr>
          <w:rFonts w:ascii="Times New Roman" w:hAnsi="Times New Roman"/>
          <w:sz w:val="28"/>
          <w:szCs w:val="28"/>
        </w:rPr>
        <w:t>;</w:t>
      </w:r>
    </w:p>
    <w:p w14:paraId="065C095D" w14:textId="10A19B39"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распоряжения</w:t>
      </w:r>
      <w:r w:rsidR="002D2AF4" w:rsidRPr="002D2AF4">
        <w:rPr>
          <w:rFonts w:ascii="Times New Roman" w:hAnsi="Times New Roman"/>
          <w:sz w:val="28"/>
          <w:szCs w:val="28"/>
        </w:rPr>
        <w:t>;</w:t>
      </w:r>
    </w:p>
    <w:p w14:paraId="1A7F6AB3" w14:textId="4DEAF4AB"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закон о поправке к Конституции РФ</w:t>
      </w:r>
      <w:r w:rsidR="002D2AF4" w:rsidRPr="002D2AF4">
        <w:rPr>
          <w:rFonts w:ascii="Times New Roman" w:hAnsi="Times New Roman"/>
          <w:sz w:val="28"/>
          <w:szCs w:val="28"/>
        </w:rPr>
        <w:t>;</w:t>
      </w:r>
    </w:p>
    <w:p w14:paraId="60A4D6AC" w14:textId="72DDD5B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Указы</w:t>
      </w:r>
      <w:r w:rsidR="002D2AF4" w:rsidRPr="000279EF">
        <w:rPr>
          <w:rFonts w:ascii="Times New Roman" w:hAnsi="Times New Roman"/>
          <w:sz w:val="28"/>
          <w:szCs w:val="28"/>
        </w:rPr>
        <w:t>.</w:t>
      </w:r>
    </w:p>
    <w:p w14:paraId="5A00C7AF" w14:textId="4985CFC3" w:rsidR="002D2AF4" w:rsidRPr="000279EF" w:rsidRDefault="002D2AF4">
      <w:pPr>
        <w:spacing w:after="160" w:line="259" w:lineRule="auto"/>
        <w:rPr>
          <w:rFonts w:ascii="Times New Roman" w:hAnsi="Times New Roman"/>
          <w:sz w:val="28"/>
          <w:szCs w:val="28"/>
        </w:rPr>
      </w:pPr>
      <w:r w:rsidRPr="000279EF">
        <w:rPr>
          <w:rFonts w:ascii="Times New Roman" w:hAnsi="Times New Roman"/>
          <w:sz w:val="28"/>
          <w:szCs w:val="28"/>
        </w:rPr>
        <w:br w:type="page"/>
      </w:r>
    </w:p>
    <w:p w14:paraId="7B713CA2" w14:textId="77777777" w:rsidR="002D2AF4" w:rsidRPr="00D24116" w:rsidRDefault="006D079A" w:rsidP="004221D2">
      <w:pPr>
        <w:pStyle w:val="a3"/>
        <w:spacing w:line="276" w:lineRule="auto"/>
        <w:ind w:firstLine="709"/>
        <w:jc w:val="both"/>
        <w:rPr>
          <w:rFonts w:ascii="Times New Roman" w:hAnsi="Times New Roman"/>
          <w:b/>
          <w:sz w:val="28"/>
          <w:szCs w:val="28"/>
          <w:u w:val="single"/>
        </w:rPr>
      </w:pPr>
      <w:r w:rsidRPr="00D24116">
        <w:rPr>
          <w:rFonts w:ascii="Times New Roman" w:hAnsi="Times New Roman"/>
          <w:b/>
          <w:sz w:val="28"/>
          <w:szCs w:val="28"/>
          <w:u w:val="single"/>
        </w:rPr>
        <w:lastRenderedPageBreak/>
        <w:t>10. Структура палаты Совета Федерации РФ утверждается по представлению:</w:t>
      </w:r>
    </w:p>
    <w:p w14:paraId="61AAE078" w14:textId="77777777" w:rsidR="00D24116" w:rsidRPr="000279EF" w:rsidRDefault="00D24116"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1) Президента РФ</w:t>
      </w:r>
      <w:r w:rsidRPr="000279EF">
        <w:rPr>
          <w:rFonts w:ascii="Times New Roman" w:hAnsi="Times New Roman"/>
          <w:sz w:val="28"/>
          <w:szCs w:val="28"/>
        </w:rPr>
        <w:t>;</w:t>
      </w:r>
    </w:p>
    <w:p w14:paraId="162156F6"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Председателя Правительства РФ</w:t>
      </w:r>
      <w:r w:rsidR="000279EF" w:rsidRPr="000279EF">
        <w:rPr>
          <w:rFonts w:ascii="Times New Roman" w:hAnsi="Times New Roman"/>
          <w:sz w:val="28"/>
          <w:szCs w:val="28"/>
        </w:rPr>
        <w:t>;</w:t>
      </w:r>
    </w:p>
    <w:p w14:paraId="5EA28161"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Главного секретаря</w:t>
      </w:r>
      <w:r w:rsidR="000279EF" w:rsidRPr="00177993">
        <w:rPr>
          <w:rFonts w:ascii="Times New Roman" w:hAnsi="Times New Roman"/>
          <w:sz w:val="28"/>
          <w:szCs w:val="28"/>
        </w:rPr>
        <w:t>;</w:t>
      </w:r>
    </w:p>
    <w:p w14:paraId="1DF58DF5" w14:textId="13563D5A"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Депутатами</w:t>
      </w:r>
      <w:r w:rsidR="000279EF" w:rsidRPr="00177993">
        <w:rPr>
          <w:rFonts w:ascii="Times New Roman" w:hAnsi="Times New Roman"/>
          <w:sz w:val="28"/>
          <w:szCs w:val="28"/>
        </w:rPr>
        <w:t>.</w:t>
      </w:r>
    </w:p>
    <w:p w14:paraId="368C3B18" w14:textId="77777777" w:rsidR="000279EF" w:rsidRPr="00177993" w:rsidRDefault="000279EF" w:rsidP="004221D2">
      <w:pPr>
        <w:pStyle w:val="a3"/>
        <w:spacing w:line="276" w:lineRule="auto"/>
        <w:ind w:firstLine="709"/>
        <w:jc w:val="both"/>
        <w:rPr>
          <w:rFonts w:ascii="Times New Roman" w:hAnsi="Times New Roman"/>
          <w:sz w:val="28"/>
          <w:szCs w:val="28"/>
        </w:rPr>
      </w:pPr>
    </w:p>
    <w:p w14:paraId="3E866117" w14:textId="2032BF64" w:rsidR="000279EF" w:rsidRPr="000279EF"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11. Парламентск</w:t>
      </w:r>
      <w:r w:rsidR="000279EF" w:rsidRPr="000279EF">
        <w:rPr>
          <w:rFonts w:ascii="Times New Roman" w:hAnsi="Times New Roman"/>
          <w:b/>
          <w:sz w:val="28"/>
          <w:szCs w:val="28"/>
          <w:u w:val="single"/>
        </w:rPr>
        <w:t>ая культура НЕ включает в себя:</w:t>
      </w:r>
    </w:p>
    <w:p w14:paraId="50A793A7"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общую культуру парламентаризма в стране</w:t>
      </w:r>
      <w:r w:rsidR="000279EF" w:rsidRPr="000279EF">
        <w:rPr>
          <w:rFonts w:ascii="Times New Roman" w:hAnsi="Times New Roman"/>
          <w:sz w:val="28"/>
          <w:szCs w:val="28"/>
        </w:rPr>
        <w:t>;</w:t>
      </w:r>
    </w:p>
    <w:p w14:paraId="5AF6216F"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культуру парламентского взаимодействия</w:t>
      </w:r>
      <w:r w:rsidR="000279EF" w:rsidRPr="000279EF">
        <w:rPr>
          <w:rFonts w:ascii="Times New Roman" w:hAnsi="Times New Roman"/>
          <w:sz w:val="28"/>
          <w:szCs w:val="28"/>
        </w:rPr>
        <w:t>;</w:t>
      </w:r>
    </w:p>
    <w:p w14:paraId="55FE2875"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груп</w:t>
      </w:r>
      <w:r w:rsidR="000279EF">
        <w:rPr>
          <w:rFonts w:ascii="Times New Roman" w:hAnsi="Times New Roman"/>
          <w:sz w:val="28"/>
          <w:szCs w:val="28"/>
        </w:rPr>
        <w:t>повую культуру правящих органов</w:t>
      </w:r>
      <w:r w:rsidR="000279EF" w:rsidRPr="000279EF">
        <w:rPr>
          <w:rFonts w:ascii="Times New Roman" w:hAnsi="Times New Roman"/>
          <w:sz w:val="28"/>
          <w:szCs w:val="28"/>
        </w:rPr>
        <w:t>;</w:t>
      </w:r>
    </w:p>
    <w:p w14:paraId="22B28516"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личностную культуру парламентариев</w:t>
      </w:r>
      <w:r w:rsidR="000279EF" w:rsidRPr="00177993">
        <w:rPr>
          <w:rFonts w:ascii="Times New Roman" w:hAnsi="Times New Roman"/>
          <w:sz w:val="28"/>
          <w:szCs w:val="28"/>
        </w:rPr>
        <w:t>.</w:t>
      </w:r>
    </w:p>
    <w:p w14:paraId="2B23739B" w14:textId="77777777" w:rsidR="000279EF" w:rsidRPr="00177993" w:rsidRDefault="000279EF" w:rsidP="004221D2">
      <w:pPr>
        <w:pStyle w:val="a3"/>
        <w:spacing w:line="276" w:lineRule="auto"/>
        <w:ind w:firstLine="709"/>
        <w:jc w:val="both"/>
        <w:rPr>
          <w:rFonts w:ascii="Times New Roman" w:hAnsi="Times New Roman"/>
          <w:sz w:val="28"/>
          <w:szCs w:val="28"/>
        </w:rPr>
      </w:pPr>
    </w:p>
    <w:p w14:paraId="271092F0" w14:textId="77777777" w:rsidR="000279EF" w:rsidRPr="00177993"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12. Выделите основные функции парламента как социокультурного института:</w:t>
      </w:r>
    </w:p>
    <w:p w14:paraId="1736591B"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Функция адаптации;</w:t>
      </w:r>
    </w:p>
    <w:p w14:paraId="4C1255D3"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Нормативно-регулирующая функция;</w:t>
      </w:r>
    </w:p>
    <w:p w14:paraId="0B3FFAF6"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Функция социализации и воспитания;</w:t>
      </w:r>
    </w:p>
    <w:p w14:paraId="3137AFA2"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Интегративная;</w:t>
      </w:r>
    </w:p>
    <w:p w14:paraId="5442E432" w14:textId="77777777" w:rsidR="000279EF" w:rsidRPr="00177993" w:rsidRDefault="000279EF"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5. Информационная;</w:t>
      </w:r>
    </w:p>
    <w:p w14:paraId="309B2A8E" w14:textId="20597182" w:rsidR="00D2102B"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6. Коммуникативная.</w:t>
      </w:r>
    </w:p>
    <w:p w14:paraId="22644778" w14:textId="151D27F6" w:rsidR="000279EF" w:rsidRDefault="000279EF" w:rsidP="004221D2">
      <w:pPr>
        <w:pStyle w:val="a3"/>
        <w:spacing w:line="276" w:lineRule="auto"/>
        <w:ind w:firstLine="709"/>
        <w:jc w:val="both"/>
        <w:rPr>
          <w:rFonts w:ascii="Times New Roman" w:hAnsi="Times New Roman"/>
          <w:sz w:val="28"/>
          <w:szCs w:val="28"/>
        </w:rPr>
      </w:pPr>
    </w:p>
    <w:p w14:paraId="1A92B7F3" w14:textId="09A7A5DF" w:rsidR="00E7683E" w:rsidRDefault="00E7683E" w:rsidP="004221D2">
      <w:pPr>
        <w:pStyle w:val="a3"/>
        <w:spacing w:line="276" w:lineRule="auto"/>
        <w:ind w:firstLine="709"/>
        <w:jc w:val="both"/>
        <w:rPr>
          <w:rFonts w:ascii="Times New Roman" w:hAnsi="Times New Roman"/>
          <w:sz w:val="28"/>
          <w:szCs w:val="28"/>
        </w:rPr>
      </w:pPr>
    </w:p>
    <w:p w14:paraId="7F92FF26" w14:textId="011E7CB4" w:rsidR="00E7683E" w:rsidRDefault="00E7683E"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При проведении промежуточной аттестации (зачет), обучающемуся предлагается ответить на 2 вопроса из билета.</w:t>
      </w:r>
    </w:p>
    <w:p w14:paraId="2A07D2DB" w14:textId="0930E4D8" w:rsidR="00E7683E" w:rsidRDefault="00E7683E" w:rsidP="004221D2">
      <w:pPr>
        <w:pStyle w:val="a3"/>
        <w:spacing w:line="276" w:lineRule="auto"/>
        <w:ind w:firstLine="709"/>
        <w:jc w:val="both"/>
        <w:rPr>
          <w:rFonts w:ascii="Times New Roman" w:hAnsi="Times New Roman"/>
          <w:sz w:val="28"/>
          <w:szCs w:val="28"/>
        </w:rPr>
      </w:pPr>
    </w:p>
    <w:p w14:paraId="33C7D84F" w14:textId="14C21E20" w:rsidR="00E7683E" w:rsidRDefault="00E7683E" w:rsidP="004221D2">
      <w:pPr>
        <w:pStyle w:val="a3"/>
        <w:spacing w:line="276" w:lineRule="auto"/>
        <w:ind w:firstLine="709"/>
        <w:jc w:val="both"/>
        <w:rPr>
          <w:rFonts w:ascii="Times New Roman" w:hAnsi="Times New Roman"/>
          <w:sz w:val="28"/>
          <w:szCs w:val="28"/>
        </w:rPr>
      </w:pPr>
    </w:p>
    <w:p w14:paraId="760A79C7" w14:textId="77777777" w:rsidR="00E7683E" w:rsidRPr="00177993" w:rsidRDefault="00E7683E" w:rsidP="004221D2">
      <w:pPr>
        <w:pStyle w:val="a3"/>
        <w:spacing w:line="276" w:lineRule="auto"/>
        <w:ind w:firstLine="709"/>
        <w:jc w:val="both"/>
        <w:rPr>
          <w:rFonts w:ascii="Times New Roman" w:hAnsi="Times New Roman"/>
          <w:sz w:val="28"/>
          <w:szCs w:val="28"/>
        </w:rPr>
      </w:pPr>
    </w:p>
    <w:p w14:paraId="304B128A" w14:textId="6F9E5145" w:rsidR="00154AA5" w:rsidRPr="00177993" w:rsidRDefault="00154AA5" w:rsidP="00E011AB">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t xml:space="preserve">Примерный перечень вопросов на </w:t>
      </w:r>
      <w:r w:rsidR="00E7683E">
        <w:rPr>
          <w:rFonts w:ascii="Times New Roman" w:hAnsi="Times New Roman"/>
          <w:b/>
          <w:bCs/>
          <w:sz w:val="28"/>
          <w:szCs w:val="28"/>
        </w:rPr>
        <w:t>зачет</w:t>
      </w:r>
    </w:p>
    <w:p w14:paraId="543BB024" w14:textId="77777777" w:rsidR="00E011AB" w:rsidRPr="00177993" w:rsidRDefault="00E011AB" w:rsidP="00E011AB">
      <w:pPr>
        <w:pStyle w:val="a3"/>
        <w:spacing w:line="276" w:lineRule="auto"/>
        <w:ind w:firstLine="709"/>
        <w:jc w:val="center"/>
        <w:rPr>
          <w:rFonts w:ascii="Times New Roman" w:hAnsi="Times New Roman"/>
          <w:b/>
          <w:bCs/>
          <w:sz w:val="28"/>
          <w:szCs w:val="28"/>
        </w:rPr>
      </w:pPr>
    </w:p>
    <w:p w14:paraId="59759884" w14:textId="77777777" w:rsidR="00E011AB" w:rsidRPr="006E31C0" w:rsidRDefault="00E011AB" w:rsidP="00E011AB">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 ПК-13</w:t>
      </w:r>
    </w:p>
    <w:p w14:paraId="28D413AB" w14:textId="77777777" w:rsidR="00F26808" w:rsidRPr="006D079A" w:rsidRDefault="00F26808" w:rsidP="004221D2">
      <w:pPr>
        <w:pStyle w:val="a3"/>
        <w:spacing w:line="276" w:lineRule="auto"/>
        <w:ind w:firstLine="709"/>
        <w:jc w:val="both"/>
        <w:rPr>
          <w:rFonts w:ascii="Times New Roman" w:hAnsi="Times New Roman"/>
          <w:sz w:val="28"/>
          <w:szCs w:val="28"/>
        </w:rPr>
      </w:pPr>
    </w:p>
    <w:p w14:paraId="2AAC3537" w14:textId="77777777" w:rsidR="00E011AB"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Понятие и сущность парламентаризма, основные этапы его развития.</w:t>
      </w:r>
    </w:p>
    <w:p w14:paraId="762F98EE" w14:textId="77777777" w:rsidR="00E011AB" w:rsidRPr="00E011AB"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Особенности становления российского парламен</w:t>
      </w:r>
      <w:r w:rsidR="00E011AB">
        <w:rPr>
          <w:rFonts w:ascii="Times New Roman" w:hAnsi="Times New Roman"/>
          <w:sz w:val="28"/>
          <w:szCs w:val="28"/>
        </w:rPr>
        <w:t>таризма и парламентского права.</w:t>
      </w:r>
    </w:p>
    <w:p w14:paraId="66C0806D" w14:textId="77777777" w:rsidR="00E011AB" w:rsidRPr="00E011AB"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Место и роль Федерального Собрания в системе органов государственн</w:t>
      </w:r>
      <w:r w:rsidR="00E011AB">
        <w:rPr>
          <w:rFonts w:ascii="Times New Roman" w:hAnsi="Times New Roman"/>
          <w:sz w:val="28"/>
          <w:szCs w:val="28"/>
        </w:rPr>
        <w:t>ой власти Российской Федерации.</w:t>
      </w:r>
    </w:p>
    <w:p w14:paraId="68D2A0C0" w14:textId="77777777" w:rsidR="00E011AB" w:rsidRPr="00E011AB"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Реализация принципов федерализма и многопартийности в организации и деятельности Федерального Собрания Российской Федерации.</w:t>
      </w:r>
    </w:p>
    <w:p w14:paraId="5775DBA1"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5. Основные функции Федерального Собрания Российской Федерации: представительная, законодательная и контрольная.</w:t>
      </w:r>
    </w:p>
    <w:p w14:paraId="5156AD0B"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6. Конституционный статус палат Федерального Собрания.</w:t>
      </w:r>
    </w:p>
    <w:p w14:paraId="2FF743E0"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7. Внутренняя организация Совета Федерации Федерального Собрания Российской Федерации.</w:t>
      </w:r>
    </w:p>
    <w:p w14:paraId="3DA5D4D8" w14:textId="759A63D4"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8. Внутренняя организация Государственной Думы Федерального Собра</w:t>
      </w:r>
      <w:r w:rsidR="00177993">
        <w:rPr>
          <w:rFonts w:ascii="Times New Roman" w:hAnsi="Times New Roman"/>
          <w:sz w:val="28"/>
          <w:szCs w:val="28"/>
        </w:rPr>
        <w:t>ния Российской Федерации.</w:t>
      </w:r>
    </w:p>
    <w:p w14:paraId="27C402A2"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9. Законодательный (представительный) орган государственной власти субъекта Российской Федерац</w:t>
      </w:r>
      <w:r w:rsidR="00177993">
        <w:rPr>
          <w:rFonts w:ascii="Times New Roman" w:hAnsi="Times New Roman"/>
          <w:sz w:val="28"/>
          <w:szCs w:val="28"/>
        </w:rPr>
        <w:t>ии: основы правового положения.</w:t>
      </w:r>
    </w:p>
    <w:p w14:paraId="66045FBC"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10. Внутренние органы и должностные лица законодательного (представительного) органа государственной в</w:t>
      </w:r>
      <w:r w:rsidR="00177993">
        <w:rPr>
          <w:rFonts w:ascii="Times New Roman" w:hAnsi="Times New Roman"/>
          <w:sz w:val="28"/>
          <w:szCs w:val="28"/>
        </w:rPr>
        <w:t>ласти субъекта России.</w:t>
      </w:r>
    </w:p>
    <w:p w14:paraId="4FF35E7E"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11. Основные при</w:t>
      </w:r>
      <w:r w:rsidR="00177993">
        <w:rPr>
          <w:rFonts w:ascii="Times New Roman" w:hAnsi="Times New Roman"/>
          <w:sz w:val="28"/>
          <w:szCs w:val="28"/>
        </w:rPr>
        <w:t>нципы работы парламента России.</w:t>
      </w:r>
    </w:p>
    <w:p w14:paraId="5F64AA21"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12. Порядок выборов Председателя Государст</w:t>
      </w:r>
      <w:r w:rsidR="00ED5952">
        <w:rPr>
          <w:rFonts w:ascii="Times New Roman" w:hAnsi="Times New Roman"/>
          <w:sz w:val="28"/>
          <w:szCs w:val="28"/>
        </w:rPr>
        <w:t>венной Думы и его заместителей.</w:t>
      </w:r>
    </w:p>
    <w:p w14:paraId="51A87F7D" w14:textId="33DF8E6E"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13. Порядок формирован</w:t>
      </w:r>
      <w:r w:rsidR="00177993">
        <w:rPr>
          <w:rFonts w:ascii="Times New Roman" w:hAnsi="Times New Roman"/>
          <w:sz w:val="28"/>
          <w:szCs w:val="28"/>
        </w:rPr>
        <w:t>ия Совета Государственной Думы.</w:t>
      </w:r>
    </w:p>
    <w:p w14:paraId="082D499A"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14. Порядок проведения заседаний Государственной Думы</w:t>
      </w:r>
      <w:r w:rsidR="00177993">
        <w:rPr>
          <w:rFonts w:ascii="Times New Roman" w:hAnsi="Times New Roman"/>
          <w:sz w:val="28"/>
          <w:szCs w:val="28"/>
        </w:rPr>
        <w:t>.</w:t>
      </w:r>
    </w:p>
    <w:p w14:paraId="216853FC"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15. Порядок голосования и принятия </w:t>
      </w:r>
      <w:r w:rsidR="00177993">
        <w:rPr>
          <w:rFonts w:ascii="Times New Roman" w:hAnsi="Times New Roman"/>
          <w:sz w:val="28"/>
          <w:szCs w:val="28"/>
        </w:rPr>
        <w:t>решений в Государственной Думе.</w:t>
      </w:r>
    </w:p>
    <w:p w14:paraId="6FFA601D" w14:textId="4467E1BB"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16. Организация работы депутатов Госуд</w:t>
      </w:r>
      <w:r w:rsidR="00177993">
        <w:rPr>
          <w:rFonts w:ascii="Times New Roman" w:hAnsi="Times New Roman"/>
          <w:sz w:val="28"/>
          <w:szCs w:val="28"/>
        </w:rPr>
        <w:t>арственной Думы с избирателями.</w:t>
      </w:r>
    </w:p>
    <w:p w14:paraId="06BD7F82"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17. П</w:t>
      </w:r>
      <w:r w:rsidR="00177993">
        <w:rPr>
          <w:rFonts w:ascii="Times New Roman" w:hAnsi="Times New Roman"/>
          <w:sz w:val="28"/>
          <w:szCs w:val="28"/>
        </w:rPr>
        <w:t>орядок работы Совета Федерации.</w:t>
      </w:r>
    </w:p>
    <w:p w14:paraId="274C76E1"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18. Приня</w:t>
      </w:r>
      <w:r w:rsidR="00177993">
        <w:rPr>
          <w:rFonts w:ascii="Times New Roman" w:hAnsi="Times New Roman"/>
          <w:sz w:val="28"/>
          <w:szCs w:val="28"/>
        </w:rPr>
        <w:t>тие решений в Совете Федерации.</w:t>
      </w:r>
    </w:p>
    <w:p w14:paraId="31091174" w14:textId="77777777" w:rsid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19. Основные формы осуществление полно</w:t>
      </w:r>
      <w:r w:rsidR="00177993">
        <w:rPr>
          <w:rFonts w:ascii="Times New Roman" w:hAnsi="Times New Roman"/>
          <w:sz w:val="28"/>
          <w:szCs w:val="28"/>
        </w:rPr>
        <w:t>мочий региональным парламентом.</w:t>
      </w:r>
    </w:p>
    <w:p w14:paraId="0F17B05E"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20. Подготовка первого заседания парламента</w:t>
      </w:r>
      <w:r w:rsidR="00ED5952">
        <w:rPr>
          <w:rFonts w:ascii="Times New Roman" w:hAnsi="Times New Roman"/>
          <w:sz w:val="28"/>
          <w:szCs w:val="28"/>
        </w:rPr>
        <w:t xml:space="preserve"> субъекта Российской Федерации.</w:t>
      </w:r>
    </w:p>
    <w:p w14:paraId="256E1FBB" w14:textId="1AD5BDD3"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21. Планирование работы законодательного (представительного) органа государс</w:t>
      </w:r>
      <w:r w:rsidR="00ED5952">
        <w:rPr>
          <w:rFonts w:ascii="Times New Roman" w:hAnsi="Times New Roman"/>
          <w:sz w:val="28"/>
          <w:szCs w:val="28"/>
        </w:rPr>
        <w:t>твенной власти субъекта России.</w:t>
      </w:r>
    </w:p>
    <w:p w14:paraId="7DAF56FC"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22. Порядок проведения заседаний региональног</w:t>
      </w:r>
      <w:r w:rsidR="00ED5952">
        <w:rPr>
          <w:rFonts w:ascii="Times New Roman" w:hAnsi="Times New Roman"/>
          <w:sz w:val="28"/>
          <w:szCs w:val="28"/>
        </w:rPr>
        <w:t>о парламента.</w:t>
      </w:r>
    </w:p>
    <w:p w14:paraId="5F3E52D4"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23. Сущность и содержание основных этапов рассмотрения вопросов на заседаниях парламента</w:t>
      </w:r>
      <w:r w:rsidR="00ED5952">
        <w:rPr>
          <w:rFonts w:ascii="Times New Roman" w:hAnsi="Times New Roman"/>
          <w:sz w:val="28"/>
          <w:szCs w:val="28"/>
        </w:rPr>
        <w:t xml:space="preserve"> субъекта Российской Федерации.</w:t>
      </w:r>
    </w:p>
    <w:p w14:paraId="280617D6"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24. Порядок внесения законоп</w:t>
      </w:r>
      <w:r w:rsidR="00ED5952">
        <w:rPr>
          <w:rFonts w:ascii="Times New Roman" w:hAnsi="Times New Roman"/>
          <w:sz w:val="28"/>
          <w:szCs w:val="28"/>
        </w:rPr>
        <w:t>роектов в Государственную Думу.</w:t>
      </w:r>
    </w:p>
    <w:p w14:paraId="6632B272"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25. Рассмотрение законопро</w:t>
      </w:r>
      <w:r w:rsidR="00ED5952">
        <w:rPr>
          <w:rFonts w:ascii="Times New Roman" w:hAnsi="Times New Roman"/>
          <w:sz w:val="28"/>
          <w:szCs w:val="28"/>
        </w:rPr>
        <w:t>ектов и принятие федеральных за</w:t>
      </w:r>
      <w:r w:rsidRPr="006D079A">
        <w:rPr>
          <w:rFonts w:ascii="Times New Roman" w:hAnsi="Times New Roman"/>
          <w:sz w:val="28"/>
          <w:szCs w:val="28"/>
        </w:rPr>
        <w:t>к</w:t>
      </w:r>
      <w:r w:rsidR="00ED5952">
        <w:rPr>
          <w:rFonts w:ascii="Times New Roman" w:hAnsi="Times New Roman"/>
          <w:sz w:val="28"/>
          <w:szCs w:val="28"/>
        </w:rPr>
        <w:t>онов Государственной Думой.</w:t>
      </w:r>
    </w:p>
    <w:p w14:paraId="6496BDA1"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26. Рассмотрение федераль</w:t>
      </w:r>
      <w:r w:rsidR="00ED5952">
        <w:rPr>
          <w:rFonts w:ascii="Times New Roman" w:hAnsi="Times New Roman"/>
          <w:sz w:val="28"/>
          <w:szCs w:val="28"/>
        </w:rPr>
        <w:t>ных законов в Совете Федерации.</w:t>
      </w:r>
    </w:p>
    <w:p w14:paraId="18AF8EB2"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27. Повторное рассмотрение Государственной Думой федеральных законов,</w:t>
      </w:r>
      <w:r w:rsidR="00ED5952">
        <w:rPr>
          <w:rFonts w:ascii="Times New Roman" w:hAnsi="Times New Roman"/>
          <w:sz w:val="28"/>
          <w:szCs w:val="28"/>
        </w:rPr>
        <w:t xml:space="preserve"> отклоненных Советом Федерации.</w:t>
      </w:r>
    </w:p>
    <w:p w14:paraId="2CA25D5D"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28. Повторное рассмотрение Государственной Думой федеральных законов, отклоненных Пр</w:t>
      </w:r>
      <w:r w:rsidR="00ED5952">
        <w:rPr>
          <w:rFonts w:ascii="Times New Roman" w:hAnsi="Times New Roman"/>
          <w:sz w:val="28"/>
          <w:szCs w:val="28"/>
        </w:rPr>
        <w:t>езидентом Российской Федерации.</w:t>
      </w:r>
    </w:p>
    <w:p w14:paraId="658C46BF" w14:textId="77777777" w:rsidR="00ED595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29. Особенности рассмотрения и принятия Государственной Думой и Советом Федерации федеральных конституционных законов.</w:t>
      </w:r>
    </w:p>
    <w:p w14:paraId="4D56EDB8"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30. Виды документов, принимаемых законодательным органом субъекта Российской Федерации.</w:t>
      </w:r>
    </w:p>
    <w:p w14:paraId="254A0BB0"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31. Рассмотрение проекта закона су</w:t>
      </w:r>
      <w:r w:rsidR="00E92AC5">
        <w:rPr>
          <w:rFonts w:ascii="Times New Roman" w:hAnsi="Times New Roman"/>
          <w:sz w:val="28"/>
          <w:szCs w:val="28"/>
        </w:rPr>
        <w:t>бъекта региональным парламентом.</w:t>
      </w:r>
    </w:p>
    <w:p w14:paraId="6E1E98A0"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32. Порядок принятия актов парламента</w:t>
      </w:r>
      <w:r w:rsidR="00E92AC5">
        <w:rPr>
          <w:rFonts w:ascii="Times New Roman" w:hAnsi="Times New Roman"/>
          <w:sz w:val="28"/>
          <w:szCs w:val="28"/>
        </w:rPr>
        <w:t xml:space="preserve"> субъекта Российской Федерации.</w:t>
      </w:r>
    </w:p>
    <w:p w14:paraId="4DB7ED9B"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33. Виды и порядок голосований в законодательном органе государственной власти</w:t>
      </w:r>
      <w:r w:rsidR="00E92AC5">
        <w:rPr>
          <w:rFonts w:ascii="Times New Roman" w:hAnsi="Times New Roman"/>
          <w:sz w:val="28"/>
          <w:szCs w:val="28"/>
        </w:rPr>
        <w:t xml:space="preserve"> субъекта Российской Федерации.</w:t>
      </w:r>
    </w:p>
    <w:p w14:paraId="1CCA3801"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34. Соотношение полномочий Федерального Собрания и П</w:t>
      </w:r>
      <w:r w:rsidR="00E92AC5">
        <w:rPr>
          <w:rFonts w:ascii="Times New Roman" w:hAnsi="Times New Roman"/>
          <w:sz w:val="28"/>
          <w:szCs w:val="28"/>
        </w:rPr>
        <w:t>резидента Российской Федерации.</w:t>
      </w:r>
    </w:p>
    <w:p w14:paraId="7340EF66"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35. Основные принципы организации взаимоотношений Федерального Собрания и Правительства Российской Федерации.</w:t>
      </w:r>
    </w:p>
    <w:p w14:paraId="3E67B607"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36. Федеральное Собрание и федеральные судебные органы.</w:t>
      </w:r>
    </w:p>
    <w:p w14:paraId="278A60AA"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37. Участие органов исполнительной власти субъекта Российской Федерации и органов местного самоуправления в нормотворческой деятель</w:t>
      </w:r>
      <w:r w:rsidR="00E92AC5">
        <w:rPr>
          <w:rFonts w:ascii="Times New Roman" w:hAnsi="Times New Roman"/>
          <w:sz w:val="28"/>
          <w:szCs w:val="28"/>
        </w:rPr>
        <w:t>ности регионального парламента.</w:t>
      </w:r>
    </w:p>
    <w:p w14:paraId="1EE84CA4"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38. Формы и методы осуществления главой субъекта Российской Федерации своих полномочий в отношении реги</w:t>
      </w:r>
      <w:r w:rsidR="00E92AC5">
        <w:rPr>
          <w:rFonts w:ascii="Times New Roman" w:hAnsi="Times New Roman"/>
          <w:sz w:val="28"/>
          <w:szCs w:val="28"/>
        </w:rPr>
        <w:t>онального парламента.</w:t>
      </w:r>
    </w:p>
    <w:p w14:paraId="2E359140" w14:textId="77777777" w:rsidR="00E92AC5"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39. Формы участия региональных депутатов в заседаниях органов исполнительной власти</w:t>
      </w:r>
      <w:r w:rsidR="00E92AC5">
        <w:rPr>
          <w:rFonts w:ascii="Times New Roman" w:hAnsi="Times New Roman"/>
          <w:sz w:val="28"/>
          <w:szCs w:val="28"/>
        </w:rPr>
        <w:t xml:space="preserve"> субъекта Российской Федерации.</w:t>
      </w:r>
    </w:p>
    <w:p w14:paraId="2F4915CA" w14:textId="30EC4C6E" w:rsidR="00060F67" w:rsidRPr="006D079A"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40. Порядок разрешения споров между законодательным (представительным) и исполнительным органом государственной власт</w:t>
      </w:r>
      <w:r w:rsidR="00E92AC5">
        <w:rPr>
          <w:rFonts w:ascii="Times New Roman" w:hAnsi="Times New Roman"/>
          <w:sz w:val="28"/>
          <w:szCs w:val="28"/>
        </w:rPr>
        <w:t>и субъекта России.</w:t>
      </w:r>
    </w:p>
    <w:p w14:paraId="796C7EA1" w14:textId="77777777" w:rsidR="00E455CD" w:rsidRPr="00E455CD" w:rsidRDefault="00E455CD" w:rsidP="00E455CD">
      <w:pPr>
        <w:spacing w:after="160" w:line="259" w:lineRule="auto"/>
        <w:jc w:val="center"/>
        <w:rPr>
          <w:rFonts w:ascii="Times New Roman" w:hAnsi="Times New Roman"/>
          <w:b/>
          <w:bCs/>
          <w:sz w:val="28"/>
          <w:szCs w:val="28"/>
        </w:rPr>
      </w:pPr>
      <w:r w:rsidRPr="00E455CD">
        <w:rPr>
          <w:rFonts w:ascii="Times New Roman" w:hAnsi="Times New Roman"/>
          <w:b/>
          <w:bCs/>
          <w:sz w:val="28"/>
          <w:szCs w:val="28"/>
        </w:rPr>
        <w:t>Примерная тематика докладов</w:t>
      </w:r>
    </w:p>
    <w:p w14:paraId="5242EAE3" w14:textId="77777777" w:rsidR="00E455CD" w:rsidRPr="00E455CD" w:rsidRDefault="00E455CD" w:rsidP="00E455CD">
      <w:pPr>
        <w:spacing w:after="160" w:line="259" w:lineRule="auto"/>
        <w:rPr>
          <w:rFonts w:ascii="Times New Roman" w:hAnsi="Times New Roman"/>
          <w:bCs/>
          <w:sz w:val="28"/>
          <w:szCs w:val="28"/>
        </w:rPr>
      </w:pPr>
    </w:p>
    <w:p w14:paraId="6C39DECE"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Оценка знаний по компетенции ПК-13</w:t>
      </w:r>
    </w:p>
    <w:p w14:paraId="03256499" w14:textId="77777777" w:rsidR="00E455CD" w:rsidRPr="00E455CD" w:rsidRDefault="00E455CD" w:rsidP="00E455CD">
      <w:pPr>
        <w:spacing w:after="160" w:line="259" w:lineRule="auto"/>
        <w:rPr>
          <w:rFonts w:ascii="Times New Roman" w:hAnsi="Times New Roman"/>
          <w:bCs/>
          <w:sz w:val="28"/>
          <w:szCs w:val="28"/>
        </w:rPr>
      </w:pPr>
    </w:p>
    <w:p w14:paraId="4C90FA74"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 Понятие и формы демократии.</w:t>
      </w:r>
    </w:p>
    <w:p w14:paraId="70E508CF"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 История становления представительной демократии.</w:t>
      </w:r>
    </w:p>
    <w:p w14:paraId="1D8FE7C9"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3. Представительское начало в системе государственной власти.</w:t>
      </w:r>
    </w:p>
    <w:p w14:paraId="34BBC3CA"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4. Виды представительных институтов.</w:t>
      </w:r>
    </w:p>
    <w:p w14:paraId="2252F7F3"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5. Право граждан на представительство и право народа на власть.</w:t>
      </w:r>
    </w:p>
    <w:p w14:paraId="63FED767"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6. Представительная власть в системе государственной власти.</w:t>
      </w:r>
    </w:p>
    <w:p w14:paraId="429A781D"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7. Представительная система общества: понятие, состав, место в обществе.</w:t>
      </w:r>
    </w:p>
    <w:p w14:paraId="3AFEC761"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lastRenderedPageBreak/>
        <w:t>8. Представительная система, политическая система, избирательная система: соотношение.</w:t>
      </w:r>
    </w:p>
    <w:p w14:paraId="5B339BB8"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9. Система представительных органов публичной власти в Российской Федерации.</w:t>
      </w:r>
    </w:p>
    <w:p w14:paraId="65E9C69F"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10. Представительство и народовластие: противоречие и взаимодополняемость.</w:t>
      </w:r>
    </w:p>
    <w:p w14:paraId="5475A75D"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11. Дайте понятие представительной системы общества. Из каких элементов она состоит? Какое место занимают в ней право народа на власть и право граждан на представительство их интересов в сфере публичной власти?</w:t>
      </w:r>
    </w:p>
    <w:p w14:paraId="40A28050"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12. Каково соотношение представительной системы общества и системы социального управления?</w:t>
      </w:r>
    </w:p>
    <w:p w14:paraId="35215B9F"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13. Каково соотношение представительной системы общества и социальной структуры общества?</w:t>
      </w:r>
    </w:p>
    <w:p w14:paraId="5BC4C571"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14. Каково соотношение представительной системы общества и политической системы?</w:t>
      </w:r>
    </w:p>
    <w:p w14:paraId="26D7625C"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15. Каково соотношение представительной системы общества и избирательной системы?</w:t>
      </w:r>
    </w:p>
    <w:p w14:paraId="2FE522E3"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16. Понятие, сущность парламентаризма.</w:t>
      </w:r>
    </w:p>
    <w:p w14:paraId="0478328A"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17. Народное представительство и парламентаризм.</w:t>
      </w:r>
    </w:p>
    <w:p w14:paraId="123783F8"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18. Представительные учреждения, их основные черты и функции.</w:t>
      </w:r>
    </w:p>
    <w:p w14:paraId="76CE7E88"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19. Возможность существования, помимо представительных учреждений, иных органов, избираемых населением и в этом смысле выполняющих представительские функции (избрание президентов, глав исполнительной власти).</w:t>
      </w:r>
    </w:p>
    <w:p w14:paraId="6AD92582"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20. Зависит ли организация парламента, его деятельность от формы правления в государстве?</w:t>
      </w:r>
    </w:p>
    <w:p w14:paraId="2780E10B"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21. Влияет ли политический режим на организацию и деятельность парламента? А на его появление?</w:t>
      </w:r>
    </w:p>
    <w:p w14:paraId="16461D5E"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22. Общее и особенное в деятельности палат Федерального Собрания Российской Федерации.</w:t>
      </w:r>
    </w:p>
    <w:p w14:paraId="1AE165BC"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23. Можно ли рассматривать представительные органы муниципальных образований в качестве парламентских учреждений?</w:t>
      </w:r>
    </w:p>
    <w:p w14:paraId="540894D1"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t>24. Требуется ли особое правовое упорядочение лоббистской деятельности в России?</w:t>
      </w:r>
    </w:p>
    <w:p w14:paraId="6842069E" w14:textId="77777777" w:rsidR="00E455CD" w:rsidRPr="00E455CD" w:rsidRDefault="00E455CD" w:rsidP="00E455CD">
      <w:pPr>
        <w:spacing w:after="160" w:line="259" w:lineRule="auto"/>
        <w:rPr>
          <w:rFonts w:ascii="Times New Roman" w:hAnsi="Times New Roman"/>
          <w:bCs/>
          <w:sz w:val="28"/>
          <w:szCs w:val="28"/>
        </w:rPr>
      </w:pPr>
      <w:r w:rsidRPr="00E455CD">
        <w:rPr>
          <w:rFonts w:ascii="Times New Roman" w:hAnsi="Times New Roman"/>
          <w:bCs/>
          <w:sz w:val="28"/>
          <w:szCs w:val="28"/>
        </w:rPr>
        <w:lastRenderedPageBreak/>
        <w:t>25. Назовите формы межпарламентского сотрудничества с участием российского парламента.</w:t>
      </w:r>
    </w:p>
    <w:p w14:paraId="5CFBE659" w14:textId="4804BC6E" w:rsidR="00E92AC5" w:rsidRDefault="00E455CD" w:rsidP="00E455CD">
      <w:pPr>
        <w:spacing w:after="160" w:line="259" w:lineRule="auto"/>
        <w:rPr>
          <w:rFonts w:ascii="Times New Roman" w:hAnsi="Times New Roman"/>
          <w:b/>
          <w:bCs/>
          <w:sz w:val="28"/>
          <w:szCs w:val="28"/>
        </w:rPr>
      </w:pPr>
      <w:r w:rsidRPr="00E455CD">
        <w:rPr>
          <w:rFonts w:ascii="Times New Roman" w:hAnsi="Times New Roman"/>
          <w:b/>
          <w:bCs/>
          <w:sz w:val="28"/>
          <w:szCs w:val="28"/>
        </w:rPr>
        <w:t> </w:t>
      </w:r>
      <w:r w:rsidR="00E92AC5">
        <w:rPr>
          <w:rFonts w:ascii="Times New Roman" w:hAnsi="Times New Roman"/>
          <w:b/>
          <w:bCs/>
          <w:sz w:val="28"/>
          <w:szCs w:val="28"/>
        </w:rPr>
        <w:br w:type="page"/>
      </w:r>
    </w:p>
    <w:p w14:paraId="780EB71D" w14:textId="4017DD57" w:rsidR="00F26808" w:rsidRDefault="00F26808" w:rsidP="00E92AC5">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lastRenderedPageBreak/>
        <w:t>Пример</w:t>
      </w:r>
      <w:r w:rsidR="00E92AC5">
        <w:rPr>
          <w:rFonts w:ascii="Times New Roman" w:hAnsi="Times New Roman"/>
          <w:b/>
          <w:bCs/>
          <w:sz w:val="28"/>
          <w:szCs w:val="28"/>
        </w:rPr>
        <w:t>ный перечень ситуационных задач</w:t>
      </w:r>
      <w:r w:rsidR="00E7683E">
        <w:rPr>
          <w:rFonts w:ascii="Times New Roman" w:hAnsi="Times New Roman"/>
          <w:b/>
          <w:bCs/>
          <w:sz w:val="28"/>
          <w:szCs w:val="28"/>
        </w:rPr>
        <w:t xml:space="preserve"> при проведении текущего контроля</w:t>
      </w:r>
    </w:p>
    <w:p w14:paraId="0305F0CA" w14:textId="77777777" w:rsidR="00E92AC5" w:rsidRPr="006D079A" w:rsidRDefault="00E92AC5" w:rsidP="00E92AC5">
      <w:pPr>
        <w:pStyle w:val="a3"/>
        <w:spacing w:line="276" w:lineRule="auto"/>
        <w:ind w:firstLine="709"/>
        <w:jc w:val="center"/>
        <w:rPr>
          <w:rFonts w:ascii="Times New Roman" w:hAnsi="Times New Roman"/>
          <w:b/>
          <w:bCs/>
          <w:sz w:val="28"/>
          <w:szCs w:val="28"/>
        </w:rPr>
      </w:pPr>
    </w:p>
    <w:p w14:paraId="1E61663D" w14:textId="77777777" w:rsidR="00E92AC5" w:rsidRPr="006E31C0" w:rsidRDefault="00E92AC5" w:rsidP="00E92AC5">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 ПК-13</w:t>
      </w:r>
    </w:p>
    <w:p w14:paraId="0A921109" w14:textId="77777777" w:rsidR="00F26808" w:rsidRPr="006D079A" w:rsidRDefault="00F26808" w:rsidP="004221D2">
      <w:pPr>
        <w:pStyle w:val="a3"/>
        <w:spacing w:line="276" w:lineRule="auto"/>
        <w:ind w:firstLine="709"/>
        <w:jc w:val="both"/>
        <w:rPr>
          <w:rFonts w:ascii="Times New Roman" w:hAnsi="Times New Roman"/>
          <w:sz w:val="28"/>
          <w:szCs w:val="28"/>
        </w:rPr>
      </w:pPr>
    </w:p>
    <w:p w14:paraId="4F747F44" w14:textId="77777777" w:rsidR="00E92AC5" w:rsidRPr="00F115A4" w:rsidRDefault="00E92AC5" w:rsidP="00C379C5">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43432094" w14:textId="77777777" w:rsidR="00E92AC5" w:rsidRDefault="006D079A" w:rsidP="00C379C5">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Указом Президента Российской Федерации № 1444 от 7 августа 2000 года было утверждено Положение об Управлении делами Президента, которому были переданы полномочия по материально-техническому обеспечению деятельности федеральных органов государственной власти, в том числе Государственной Думы Федерального Собрания Российской Федерации. Данный Указ был оспорен в Конституционном Суде Российской Федерации на том основании, что Конституция не предоставляет Президенту РФ права осуществлять материально-техническое обеспечение деятельности парламента. Представитель Президента возражал, ссылаясь на то, что Конституция не запрещает Президенту осуществлять указанную деятельность.</w:t>
      </w:r>
    </w:p>
    <w:p w14:paraId="4C15C829" w14:textId="77777777" w:rsidR="00E92AC5" w:rsidRDefault="006D079A" w:rsidP="00C379C5">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Какое решение следует вынести Конституционному Суду?</w:t>
      </w:r>
    </w:p>
    <w:p w14:paraId="16B06D8E" w14:textId="77777777" w:rsidR="00E92AC5" w:rsidRDefault="00E92AC5" w:rsidP="004221D2">
      <w:pPr>
        <w:pStyle w:val="a3"/>
        <w:spacing w:line="276" w:lineRule="auto"/>
        <w:ind w:firstLine="709"/>
        <w:jc w:val="both"/>
        <w:rPr>
          <w:rFonts w:ascii="Times New Roman" w:hAnsi="Times New Roman"/>
          <w:sz w:val="28"/>
          <w:szCs w:val="28"/>
        </w:rPr>
      </w:pPr>
    </w:p>
    <w:p w14:paraId="1CFED2E0" w14:textId="6E6D1921" w:rsidR="00C57EC4" w:rsidRPr="00F115A4" w:rsidRDefault="00C57EC4" w:rsidP="00C57EC4">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2</w:t>
      </w:r>
      <w:r w:rsidRPr="00F115A4">
        <w:rPr>
          <w:rFonts w:ascii="Times New Roman" w:hAnsi="Times New Roman"/>
          <w:b/>
          <w:noProof/>
          <w:sz w:val="28"/>
          <w:szCs w:val="28"/>
          <w:u w:val="single"/>
        </w:rPr>
        <w:t>.</w:t>
      </w:r>
    </w:p>
    <w:p w14:paraId="4530B632" w14:textId="77777777" w:rsidR="004E1AA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 №12-П,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w:t>
      </w:r>
    </w:p>
    <w:p w14:paraId="2B4FE4CF" w14:textId="78CA649E" w:rsidR="004E1AA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Могут ли выступать в качестве источников конституционного права правовой обычай, решения Конституционного Суда РФ и акты палат федерального парламента и каковы их особенности?</w:t>
      </w:r>
    </w:p>
    <w:p w14:paraId="45D8FA2D" w14:textId="77777777" w:rsidR="004E1AA3" w:rsidRDefault="004E1AA3" w:rsidP="004221D2">
      <w:pPr>
        <w:pStyle w:val="a3"/>
        <w:spacing w:line="276" w:lineRule="auto"/>
        <w:ind w:firstLine="709"/>
        <w:jc w:val="both"/>
        <w:rPr>
          <w:rFonts w:ascii="Times New Roman" w:hAnsi="Times New Roman"/>
          <w:sz w:val="28"/>
          <w:szCs w:val="28"/>
        </w:rPr>
      </w:pPr>
    </w:p>
    <w:p w14:paraId="710DFA23" w14:textId="41C396CA" w:rsidR="004E1AA3" w:rsidRPr="00F115A4" w:rsidRDefault="004E1AA3" w:rsidP="004E1AA3">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3</w:t>
      </w:r>
      <w:r w:rsidRPr="00F115A4">
        <w:rPr>
          <w:rFonts w:ascii="Times New Roman" w:hAnsi="Times New Roman"/>
          <w:b/>
          <w:noProof/>
          <w:sz w:val="28"/>
          <w:szCs w:val="28"/>
          <w:u w:val="single"/>
        </w:rPr>
        <w:t>.</w:t>
      </w:r>
    </w:p>
    <w:p w14:paraId="239665C7" w14:textId="46605DD9"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На выборах депутатов Государственной Думы палата не была сформирована в правомочном составе из-за того, что в большом количестве округов выборы были признаны несостоявшимися. Однако те депутаты, которые были избраны, потребовали, чтобы их допустили к работе, считая, что они могут осуществлять депутатскую деятельность в иных формах, </w:t>
      </w:r>
      <w:r w:rsidRPr="006D079A">
        <w:rPr>
          <w:rFonts w:ascii="Times New Roman" w:hAnsi="Times New Roman"/>
          <w:sz w:val="28"/>
          <w:szCs w:val="28"/>
        </w:rPr>
        <w:lastRenderedPageBreak/>
        <w:t xml:space="preserve">помимо участия в заседаниях палаты. По их мнению, несформирование органа в целом не влияет на их правовой </w:t>
      </w:r>
      <w:r w:rsidR="00F85D42">
        <w:rPr>
          <w:rFonts w:ascii="Times New Roman" w:hAnsi="Times New Roman"/>
          <w:sz w:val="28"/>
          <w:szCs w:val="28"/>
        </w:rPr>
        <w:t>статус как избранных депутатов.</w:t>
      </w:r>
    </w:p>
    <w:p w14:paraId="023AC864"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Правомерны ли требования депутатов?</w:t>
      </w:r>
    </w:p>
    <w:p w14:paraId="48CC8C65" w14:textId="77777777" w:rsidR="00F85D42" w:rsidRDefault="00F85D42" w:rsidP="004221D2">
      <w:pPr>
        <w:pStyle w:val="a3"/>
        <w:spacing w:line="276" w:lineRule="auto"/>
        <w:ind w:firstLine="709"/>
        <w:jc w:val="both"/>
        <w:rPr>
          <w:rFonts w:ascii="Times New Roman" w:hAnsi="Times New Roman"/>
          <w:sz w:val="28"/>
          <w:szCs w:val="28"/>
        </w:rPr>
      </w:pPr>
    </w:p>
    <w:p w14:paraId="6B1AC036" w14:textId="26183DA1"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4</w:t>
      </w:r>
      <w:r w:rsidRPr="00F115A4">
        <w:rPr>
          <w:rFonts w:ascii="Times New Roman" w:hAnsi="Times New Roman"/>
          <w:b/>
          <w:noProof/>
          <w:sz w:val="28"/>
          <w:szCs w:val="28"/>
          <w:u w:val="single"/>
        </w:rPr>
        <w:t>.</w:t>
      </w:r>
    </w:p>
    <w:p w14:paraId="41AA4DBF"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Весной 2019 года Государственная Дума приняла Федеральный закон “О передаче Федеративной Республике Германия витражей из церкви Святой Марии (Мариенкирхе) в городе Франкфурте-на-Одере, перемещенных в Союз ССР в результате второй мировой войны и хранящихся в Государственном Эрмитаже”. Основанием для принятия этого закона послужили нормы подпункта 2 статьи 8, пункта 1 статьи 10, пункта 2 статьи 18 Федерального закона от 15 апреля 1998 года №64-ФЗ "О культурных ценностях, перемещенных в Союз ССР в результате Второй мировой войны и находящихся на территории Российской Федерации". Правительство РФ обратилось в Конституционный Суд РФ с запросом о конституционности указанных положений закона 1998 года, утверждая, что вопросы передачи объектов, находящихся в настоящее время в государственной собственности РФ, т.е. распоряжение государственной собственностью, составляют полномочие органов исполнительной власти и не могут регулироваться законом. Принятие такого закона нарушает принцип разделения властей, закрепленный в статье 10 Конституции РФ, а также противоречит пункту “г” части 1 статьи 114 Конституции РФ.</w:t>
      </w:r>
    </w:p>
    <w:p w14:paraId="611983D8"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 представленных возражениях Государственной Думы было заявлено, что Конституция РФ, в отличие от некоторых конституций зарубежных стран (например, конституции пятой Французской Республики), не устанавливает исчерпывающей компетенции парламента и не определяет, какие вопросы могут регулироваться путем принятия законов. Следовательно, законом может быть урегулирован любой вопрос. Кроме того, нарушения принципа разделения властей не может быть в данном случае потому, что закон как акт высшей юридической силы, в отличие от актов парламента, выражает волю не одного законодательного органа. В его принятии участвует и Правительство (обладая правом законодательной инициативы и давая обязательные заключения на финансовые законопроекты) и Презид</w:t>
      </w:r>
      <w:r w:rsidR="00F85D42">
        <w:rPr>
          <w:rFonts w:ascii="Times New Roman" w:hAnsi="Times New Roman"/>
          <w:sz w:val="28"/>
          <w:szCs w:val="28"/>
        </w:rPr>
        <w:t>ент (путем подписания законов).</w:t>
      </w:r>
    </w:p>
    <w:p w14:paraId="052AE98C"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Какое решение должен принять Конституционный Суд?</w:t>
      </w:r>
    </w:p>
    <w:p w14:paraId="327EC1BD" w14:textId="43DB3C16" w:rsidR="00F85D42" w:rsidRDefault="00F85D42">
      <w:pPr>
        <w:spacing w:after="160" w:line="259" w:lineRule="auto"/>
        <w:rPr>
          <w:rFonts w:ascii="Times New Roman" w:hAnsi="Times New Roman"/>
          <w:sz w:val="28"/>
          <w:szCs w:val="28"/>
        </w:rPr>
      </w:pPr>
      <w:r>
        <w:rPr>
          <w:rFonts w:ascii="Times New Roman" w:hAnsi="Times New Roman"/>
          <w:sz w:val="28"/>
          <w:szCs w:val="28"/>
        </w:rPr>
        <w:br w:type="page"/>
      </w:r>
    </w:p>
    <w:p w14:paraId="2583501D" w14:textId="1371B43D"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lastRenderedPageBreak/>
        <w:t xml:space="preserve">Ситуационная задача </w:t>
      </w:r>
      <w:r>
        <w:rPr>
          <w:rFonts w:ascii="Times New Roman" w:hAnsi="Times New Roman"/>
          <w:b/>
          <w:noProof/>
          <w:sz w:val="28"/>
          <w:szCs w:val="28"/>
          <w:u w:val="single"/>
        </w:rPr>
        <w:t>5</w:t>
      </w:r>
      <w:r w:rsidRPr="00F115A4">
        <w:rPr>
          <w:rFonts w:ascii="Times New Roman" w:hAnsi="Times New Roman"/>
          <w:b/>
          <w:noProof/>
          <w:sz w:val="28"/>
          <w:szCs w:val="28"/>
          <w:u w:val="single"/>
        </w:rPr>
        <w:t>.</w:t>
      </w:r>
    </w:p>
    <w:p w14:paraId="67337CD3"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19 апреля 2019 года Государственная Дума приняла в третьем чтении проект Федерального закона “О временном запрете на клонирование человека”. Выступая перед журналистами, лидер фракции КП РФ в Государственной Думе Г. Зюганов заявил, что его фракция намерена обжаловать Постановление Государственной Думы о принятии закона в третьем чтении в связи с нарушением процедуры его принятия.</w:t>
      </w:r>
    </w:p>
    <w:p w14:paraId="3644BE8E" w14:textId="3D4886AA"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Каким образом оформляется принятие закона палатой парламента? Какое место в правовой системе РФ занимает Постановление Государственной Думы о принятии закона? Может ли оно быть предметом обжалования? Мотивируйте ответ.</w:t>
      </w:r>
    </w:p>
    <w:p w14:paraId="4B9198A2" w14:textId="77777777" w:rsidR="00F85D42" w:rsidRDefault="00F85D42" w:rsidP="004221D2">
      <w:pPr>
        <w:pStyle w:val="a3"/>
        <w:spacing w:line="276" w:lineRule="auto"/>
        <w:ind w:firstLine="709"/>
        <w:jc w:val="both"/>
        <w:rPr>
          <w:rFonts w:ascii="Times New Roman" w:hAnsi="Times New Roman"/>
          <w:sz w:val="28"/>
          <w:szCs w:val="28"/>
        </w:rPr>
      </w:pPr>
    </w:p>
    <w:p w14:paraId="5701FFFC" w14:textId="0D38E9C4"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6</w:t>
      </w:r>
      <w:r w:rsidRPr="00F115A4">
        <w:rPr>
          <w:rFonts w:ascii="Times New Roman" w:hAnsi="Times New Roman"/>
          <w:b/>
          <w:noProof/>
          <w:sz w:val="28"/>
          <w:szCs w:val="28"/>
          <w:u w:val="single"/>
        </w:rPr>
        <w:t>.</w:t>
      </w:r>
    </w:p>
    <w:p w14:paraId="09F76484" w14:textId="77777777" w:rsidR="006A18CE"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 ходе переговоров с Международным Банком Реконструкции и Развития о предоставлении Российской Федерации крупного кредита со стороны Банка было выдвинуто условие о предоставлении Федеральному Собранию возможности контролировать условия и порядок управления государственной собственностью РФ, в том числе участие РФ в торгах на фондовых биржах, вложение средств в ценные бумаги и т.д. Российская сторона заявила, что такое условие не может быть выполнено ввиду противоречия Конституции РФ. Конституция наделяет Федеральное Собрание статусом законодательного органа и предоставляет ему лишь некоторые контрольные полномочия по проверке исполнения органами исполнительной власти принятого парламентом бюджета. Предоставление Федеральному Собранию дополнительных контрольных полномочий противоречило бы конституционным принципам построения системы органов государственной власти.</w:t>
      </w:r>
    </w:p>
    <w:p w14:paraId="0EC64FF8" w14:textId="77777777" w:rsidR="006A18CE"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Каково место Федерального Собрания в системе федеральных органов государственной власти? Каковы функции парламента в демократическом государстве? Возможно ли выполнение условия Международного Банка?</w:t>
      </w:r>
    </w:p>
    <w:p w14:paraId="41D1127F" w14:textId="77777777" w:rsidR="006A18CE" w:rsidRDefault="006A18CE" w:rsidP="004221D2">
      <w:pPr>
        <w:pStyle w:val="a3"/>
        <w:spacing w:line="276" w:lineRule="auto"/>
        <w:ind w:firstLine="709"/>
        <w:jc w:val="both"/>
        <w:rPr>
          <w:rFonts w:ascii="Times New Roman" w:hAnsi="Times New Roman"/>
          <w:sz w:val="28"/>
          <w:szCs w:val="28"/>
        </w:rPr>
      </w:pPr>
    </w:p>
    <w:p w14:paraId="1C10793C" w14:textId="254E8869" w:rsidR="006A18CE" w:rsidRPr="00F115A4" w:rsidRDefault="006A18CE" w:rsidP="006A18CE">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7</w:t>
      </w:r>
      <w:r w:rsidRPr="00F115A4">
        <w:rPr>
          <w:rFonts w:ascii="Times New Roman" w:hAnsi="Times New Roman"/>
          <w:b/>
          <w:noProof/>
          <w:sz w:val="28"/>
          <w:szCs w:val="28"/>
          <w:u w:val="single"/>
        </w:rPr>
        <w:t>.</w:t>
      </w:r>
    </w:p>
    <w:p w14:paraId="5F16B84A" w14:textId="77777777"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Гражданин Г.И. Розинский обратился в Конституционный Суд РФ с жалобой на Федеральные законы “О выборах депутатов Государственной Думы” и “О порядке формирования Совета Федерации”. В законе “О выборах депутатов Государственной Думы” предметом обжалования была норма, согласно которой на территории одного субъекта РФ не может быть образовано менее одного одномандатного избирательного округа, а границы округов не могут пересекать границы субъектов. Заявитель посчитал, что </w:t>
      </w:r>
      <w:r w:rsidRPr="006D079A">
        <w:rPr>
          <w:rFonts w:ascii="Times New Roman" w:hAnsi="Times New Roman"/>
          <w:sz w:val="28"/>
          <w:szCs w:val="28"/>
        </w:rPr>
        <w:lastRenderedPageBreak/>
        <w:t>данная норма противоречит Конституции РФ, поскольку нарушает принцип равенства избирательных прав, и в то же время указанная норма не имеет достаточного обоснования, так как представительство субъектов РФ как самостоятельных государственных образований обеспечивается в верхней палате, Совете Федерации, а Государственная Дума избирается в равной степени от всех граждан РФ.</w:t>
      </w:r>
    </w:p>
    <w:p w14:paraId="51FB5396" w14:textId="77777777"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 Законе “О порядке формирования Совета Федерации” Г.И. Розинский посчитал не соответствующим Конституции сам принцип назначения членов Совета Федерации. По его мнению, этот порядок нарушает правило прямого избирательного права и нарушает принцип разделения властей, поскольку исполнительная власть прямо назначает своего представителя. По мнению заявителя, органы обеих ветвей власти в субъектах РФ должны представлять альтернативные кандидатуры, а право окончательного выбора должно оставаться за избирателями.</w:t>
      </w:r>
    </w:p>
    <w:p w14:paraId="5BE6E17E" w14:textId="31C275DD"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Какова разница между порядком избрания Государственной Думы и порядком формирования Совета Федерации, и чем обусловлена эта разниц</w:t>
      </w:r>
      <w:r w:rsidR="000312F2">
        <w:rPr>
          <w:rFonts w:ascii="Times New Roman" w:hAnsi="Times New Roman"/>
          <w:sz w:val="28"/>
          <w:szCs w:val="28"/>
        </w:rPr>
        <w:t>а? Оцените аргументы заявителя.</w:t>
      </w:r>
    </w:p>
    <w:p w14:paraId="37EBF198" w14:textId="77777777" w:rsidR="000312F2" w:rsidRDefault="000312F2" w:rsidP="004221D2">
      <w:pPr>
        <w:pStyle w:val="a3"/>
        <w:spacing w:line="276" w:lineRule="auto"/>
        <w:ind w:firstLine="709"/>
        <w:jc w:val="both"/>
        <w:rPr>
          <w:rFonts w:ascii="Times New Roman" w:hAnsi="Times New Roman"/>
          <w:sz w:val="28"/>
          <w:szCs w:val="28"/>
        </w:rPr>
      </w:pPr>
    </w:p>
    <w:p w14:paraId="424A1803" w14:textId="004A6538" w:rsidR="000312F2" w:rsidRPr="00F115A4" w:rsidRDefault="000312F2" w:rsidP="000312F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8.</w:t>
      </w:r>
    </w:p>
    <w:p w14:paraId="45C286F8" w14:textId="2DE97358"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При принятии Федерального закона, учреждающего должность Государственного Секретаря Российской Федерации (органа, осуществляющего регистрацию нормативных и ненормативных актов и обеспечивающего контроль за их законностью, в том числе судебное обжалование), возник спор между Государственной Думой и Советом Федерации. Предметом спора стала процедура назначения</w:t>
      </w:r>
      <w:r w:rsidR="00330506">
        <w:rPr>
          <w:rFonts w:ascii="Times New Roman" w:hAnsi="Times New Roman"/>
          <w:sz w:val="28"/>
          <w:szCs w:val="28"/>
        </w:rPr>
        <w:t xml:space="preserve"> Государственного Секретаря РФ.</w:t>
      </w:r>
    </w:p>
    <w:p w14:paraId="1933856F" w14:textId="77777777"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Государственная Дума утверждала, что деятельность Государственного Секретаря РФ не связана напрямую с вопросами федеративного устройства и не затрагивает напрямую права и интересы субъектов РФ. Поэтому наделять правом назначения на новую должность верхнюю палату</w:t>
      </w:r>
      <w:r w:rsidR="00330506">
        <w:rPr>
          <w:rFonts w:ascii="Times New Roman" w:hAnsi="Times New Roman"/>
          <w:sz w:val="28"/>
          <w:szCs w:val="28"/>
        </w:rPr>
        <w:t xml:space="preserve"> нет никаких оснований.</w:t>
      </w:r>
    </w:p>
    <w:p w14:paraId="023556F4" w14:textId="77777777"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Совет Федерации, возражая, указывал, что правом назначения Государственного Секретаря не должна обладать и Государственная Дума, поскольку на её решения значительное влияние оказывают политические партии, тогда как в назначении Государственного Секретаря (также, как на назначение Генерального прокурора и судей высших судов РФ) не должны оказывать воздействие политические мотивы.</w:t>
      </w:r>
    </w:p>
    <w:p w14:paraId="69D1A8EF" w14:textId="2B4AC1F3" w:rsidR="00330506" w:rsidRPr="006D079A" w:rsidRDefault="006D079A" w:rsidP="00330506">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Дайте оценку доводам сторон. Какова цель создания двух палат парламента? Какие принципы могут быть положены в основу разграничения </w:t>
      </w:r>
      <w:r w:rsidRPr="006D079A">
        <w:rPr>
          <w:rFonts w:ascii="Times New Roman" w:hAnsi="Times New Roman"/>
          <w:sz w:val="28"/>
          <w:szCs w:val="28"/>
        </w:rPr>
        <w:lastRenderedPageBreak/>
        <w:t>предметов ведения между палатами Федерального Собрания в Конституции РФ?</w:t>
      </w:r>
    </w:p>
    <w:sectPr w:rsidR="00330506" w:rsidRPr="006D0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6BA0"/>
    <w:multiLevelType w:val="hybridMultilevel"/>
    <w:tmpl w:val="412ED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6111CE"/>
    <w:multiLevelType w:val="hybridMultilevel"/>
    <w:tmpl w:val="2F60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E89"/>
    <w:rsid w:val="000279EF"/>
    <w:rsid w:val="000312F2"/>
    <w:rsid w:val="00060F67"/>
    <w:rsid w:val="00154AA5"/>
    <w:rsid w:val="00177993"/>
    <w:rsid w:val="00246F3D"/>
    <w:rsid w:val="00266829"/>
    <w:rsid w:val="002D2AF4"/>
    <w:rsid w:val="00330506"/>
    <w:rsid w:val="004221D2"/>
    <w:rsid w:val="004E1AA3"/>
    <w:rsid w:val="00637170"/>
    <w:rsid w:val="00682A26"/>
    <w:rsid w:val="006A18CE"/>
    <w:rsid w:val="006D079A"/>
    <w:rsid w:val="006D243B"/>
    <w:rsid w:val="00772D1B"/>
    <w:rsid w:val="007B2A08"/>
    <w:rsid w:val="00907BD3"/>
    <w:rsid w:val="0095537C"/>
    <w:rsid w:val="00990C67"/>
    <w:rsid w:val="00A15B51"/>
    <w:rsid w:val="00AC3456"/>
    <w:rsid w:val="00C044F3"/>
    <w:rsid w:val="00C37169"/>
    <w:rsid w:val="00C379C5"/>
    <w:rsid w:val="00C57EC4"/>
    <w:rsid w:val="00D2102B"/>
    <w:rsid w:val="00D24116"/>
    <w:rsid w:val="00DA1AC8"/>
    <w:rsid w:val="00DE234B"/>
    <w:rsid w:val="00E011AB"/>
    <w:rsid w:val="00E455CD"/>
    <w:rsid w:val="00E7683E"/>
    <w:rsid w:val="00E92AC5"/>
    <w:rsid w:val="00EC2E05"/>
    <w:rsid w:val="00EC6E89"/>
    <w:rsid w:val="00ED5952"/>
    <w:rsid w:val="00F26808"/>
    <w:rsid w:val="00F85D42"/>
    <w:rsid w:val="00F90149"/>
    <w:rsid w:val="00F9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D93"/>
  <w15:docId w15:val="{434958C3-8628-49AD-93AC-AE2A4BE3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 w:type="paragraph" w:customStyle="1" w:styleId="c6">
    <w:name w:val="c6"/>
    <w:basedOn w:val="a"/>
    <w:rsid w:val="00DA1AC8"/>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DA1AC8"/>
  </w:style>
  <w:style w:type="paragraph" w:customStyle="1" w:styleId="c4">
    <w:name w:val="c4"/>
    <w:basedOn w:val="a"/>
    <w:rsid w:val="00DA1AC8"/>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DA1AC8"/>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semiHidden/>
    <w:unhideWhenUsed/>
    <w:rsid w:val="00060F67"/>
    <w:pPr>
      <w:tabs>
        <w:tab w:val="center" w:pos="4677"/>
        <w:tab w:val="right" w:pos="9355"/>
      </w:tabs>
      <w:spacing w:after="0" w:line="240" w:lineRule="auto"/>
    </w:pPr>
    <w:rPr>
      <w:rFonts w:ascii="Times New Roman" w:eastAsiaTheme="minorHAnsi" w:hAnsi="Times New Roman" w:cstheme="minorBidi"/>
      <w:sz w:val="24"/>
    </w:rPr>
  </w:style>
  <w:style w:type="character" w:customStyle="1" w:styleId="a6">
    <w:name w:val="Верхний колонтитул Знак"/>
    <w:basedOn w:val="a0"/>
    <w:link w:val="a5"/>
    <w:uiPriority w:val="99"/>
    <w:semiHidden/>
    <w:rsid w:val="00060F67"/>
    <w:rPr>
      <w:rFonts w:ascii="Times New Roman" w:hAnsi="Times New Roman"/>
      <w:sz w:val="24"/>
    </w:rPr>
  </w:style>
  <w:style w:type="paragraph" w:styleId="a7">
    <w:name w:val="Body Text"/>
    <w:basedOn w:val="a"/>
    <w:link w:val="a8"/>
    <w:uiPriority w:val="99"/>
    <w:unhideWhenUsed/>
    <w:qFormat/>
    <w:rsid w:val="00772D1B"/>
    <w:pPr>
      <w:widowControl w:val="0"/>
      <w:suppressAutoHyphens/>
      <w:spacing w:after="120"/>
    </w:pPr>
    <w:rPr>
      <w:rFonts w:asciiTheme="minorHAnsi" w:hAnsiTheme="minorHAnsi"/>
    </w:rPr>
  </w:style>
  <w:style w:type="character" w:customStyle="1" w:styleId="a8">
    <w:name w:val="Основной текст Знак"/>
    <w:basedOn w:val="a0"/>
    <w:link w:val="a7"/>
    <w:uiPriority w:val="99"/>
    <w:rsid w:val="00772D1B"/>
    <w:rPr>
      <w:rFonts w:eastAsia="Times New Roman" w:cs="Times New Roman"/>
    </w:rPr>
  </w:style>
  <w:style w:type="paragraph" w:styleId="a9">
    <w:name w:val="footer"/>
    <w:basedOn w:val="a"/>
    <w:link w:val="aa"/>
    <w:uiPriority w:val="99"/>
    <w:unhideWhenUsed/>
    <w:rsid w:val="00F90149"/>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F9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2564</Words>
  <Characters>14616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Семичева Анастасия Сергеевна</dc:creator>
  <cp:keywords/>
  <dc:description/>
  <cp:lastModifiedBy>Миронов Артём Николаевич</cp:lastModifiedBy>
  <cp:revision>33</cp:revision>
  <dcterms:created xsi:type="dcterms:W3CDTF">2023-03-01T10:59:00Z</dcterms:created>
  <dcterms:modified xsi:type="dcterms:W3CDTF">2026-02-24T12:50:00Z</dcterms:modified>
</cp:coreProperties>
</file>