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EB61E" w14:textId="77777777" w:rsidR="00E92933" w:rsidRDefault="00E92933" w:rsidP="00E92933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46CD57A4" w14:textId="77777777" w:rsidR="00E92933" w:rsidRDefault="00E92933" w:rsidP="00E92933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4EA81800" w14:textId="77777777" w:rsidR="00E92933" w:rsidRDefault="00E92933" w:rsidP="00E92933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«Экологический менеджмент в управлении качеством»</w:t>
      </w:r>
    </w:p>
    <w:p w14:paraId="21ADA7A5" w14:textId="77777777" w:rsidR="00E92933" w:rsidRDefault="00E92933" w:rsidP="00E92933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1E053125" w14:textId="77777777" w:rsidR="00E92933" w:rsidRDefault="00E92933" w:rsidP="00E92933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Примерный перечень вопросов:</w:t>
      </w:r>
    </w:p>
    <w:p w14:paraId="483B27DD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Экология и экологический менеджмент.</w:t>
        </w:r>
      </w:hyperlink>
    </w:p>
    <w:p w14:paraId="207537CE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Экологический кризис и экологическая катастрофа. Примеры.</w:t>
        </w:r>
      </w:hyperlink>
    </w:p>
    <w:p w14:paraId="4BEAB09A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Классификация экологических катастроф.</w:t>
        </w:r>
      </w:hyperlink>
    </w:p>
    <w:p w14:paraId="0585EAD3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Основные методы оценки состояния окружающей среды. Преимущества и недостатки.</w:t>
        </w:r>
      </w:hyperlink>
    </w:p>
    <w:p w14:paraId="7D8E632F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Понятие о загрязнении окружающей среды, классификация загрязнений.</w:t>
        </w:r>
      </w:hyperlink>
    </w:p>
    <w:p w14:paraId="5A800DAA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Принцип образования загрязнений, связь с ростом численности населения</w:t>
        </w:r>
      </w:hyperlink>
    </w:p>
    <w:p w14:paraId="7D991BE1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Парниковый и аэрозольный эффекты.</w:t>
        </w:r>
      </w:hyperlink>
    </w:p>
    <w:p w14:paraId="75CF80DE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Кислотные осадки, озоновые дыры, смог. Роль автотранспорта в загрязнении атмосферы.</w:t>
        </w:r>
      </w:hyperlink>
    </w:p>
    <w:p w14:paraId="348FC7D9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Основные загрязнители атмосферы, особенности действия.</w:t>
        </w:r>
      </w:hyperlink>
    </w:p>
    <w:p w14:paraId="0AF2ABC6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Загрязнение гидросферы. Проблема нефтяных загрязнений.</w:t>
        </w:r>
      </w:hyperlink>
    </w:p>
    <w:p w14:paraId="1AB4798A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5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Понятие об эвтрофировании. Классификация водоемов по насыщенности биогенными элементами.</w:t>
        </w:r>
      </w:hyperlink>
    </w:p>
    <w:p w14:paraId="18A755DD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6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Причины и последствия эвтрофирования водоемов.</w:t>
        </w:r>
      </w:hyperlink>
    </w:p>
    <w:p w14:paraId="6695B1A3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7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Динамика содержания кислорода в воде при загрязнении водоема. Модель Стритера-Фелпса.</w:t>
        </w:r>
      </w:hyperlink>
    </w:p>
    <w:p w14:paraId="17CC9674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8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Самоочищение водоемов, способы. Роль тяжелых металлов. Тепловое загрязнение, последствия.</w:t>
        </w:r>
      </w:hyperlink>
    </w:p>
    <w:p w14:paraId="1EB4AA9F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9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Виды загрязнения литосферы, способы очистки почвы.</w:t>
        </w:r>
      </w:hyperlink>
    </w:p>
    <w:p w14:paraId="14025E5F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0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Понятие о биоиндикации. Преимущества и недостатки биоиндикации перед приборными методами оценки.</w:t>
        </w:r>
      </w:hyperlink>
    </w:p>
    <w:p w14:paraId="39EB165D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1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Понятие о мониторинге. Виды мониторинга.</w:t>
        </w:r>
      </w:hyperlink>
    </w:p>
    <w:p w14:paraId="0AC5BBF0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2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Организация и проведение мониторинга ОС в России.</w:t>
        </w:r>
      </w:hyperlink>
    </w:p>
    <w:p w14:paraId="5EC7AAF8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3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Постоянные и временные пробные площади при мониторинге.</w:t>
        </w:r>
      </w:hyperlink>
    </w:p>
    <w:p w14:paraId="2CF6E28F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4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Признаки повреждения древесной растительности. Индексы состояния древостоев.</w:t>
        </w:r>
      </w:hyperlink>
    </w:p>
    <w:p w14:paraId="165E4219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5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Понятие об экологической экспертизе. Виды экологической экспертизы.</w:t>
        </w:r>
      </w:hyperlink>
    </w:p>
    <w:p w14:paraId="391A6AC3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6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История развития института экологической экспертизы в России</w:t>
        </w:r>
      </w:hyperlink>
    </w:p>
    <w:p w14:paraId="457E7EBA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7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Основные нормативно-правовые акты в области экологической экспертизы и экологической оценки в России.</w:t>
        </w:r>
      </w:hyperlink>
    </w:p>
    <w:p w14:paraId="20D06EC7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8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Принципы экологической экспертизы</w:t>
        </w:r>
      </w:hyperlink>
    </w:p>
    <w:p w14:paraId="77368D86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9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Полномочия правительства РФ в области экологической экспертизы</w:t>
        </w:r>
      </w:hyperlink>
    </w:p>
    <w:p w14:paraId="02E04798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0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Полномочия министерства охраны окружающей среды и природных ресурсов в области экологической экспертизы</w:t>
        </w:r>
      </w:hyperlink>
    </w:p>
    <w:p w14:paraId="712733B6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1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Полномочия органов местного самоуправления в области экологической экспертизы</w:t>
        </w:r>
      </w:hyperlink>
    </w:p>
    <w:p w14:paraId="07F7AE61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2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Объекты государственной экологической экспертизы.</w:t>
        </w:r>
      </w:hyperlink>
    </w:p>
    <w:p w14:paraId="43E980F3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3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Порядок проведения государственной экологической экспертизы.</w:t>
        </w:r>
      </w:hyperlink>
    </w:p>
    <w:p w14:paraId="7004CF94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4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Эксперты</w:t>
        </w:r>
      </w:hyperlink>
    </w:p>
    <w:p w14:paraId="039C50CA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5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Заключение государственной экологической экспертизы.</w:t>
        </w:r>
      </w:hyperlink>
    </w:p>
    <w:p w14:paraId="1ED3F7C7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6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Общественная экологическая экспертиза, объекты, проведение, заключение.</w:t>
        </w:r>
      </w:hyperlink>
    </w:p>
    <w:p w14:paraId="44D54F14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7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Финансирование государственной и общественной экологической экспертизы.</w:t>
        </w:r>
      </w:hyperlink>
    </w:p>
    <w:p w14:paraId="46479E89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8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Экологический контроль.</w:t>
        </w:r>
      </w:hyperlink>
    </w:p>
    <w:p w14:paraId="4499D9AB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9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Экологический менеджмент. Определение, цель, механизм, функции.</w:t>
        </w:r>
      </w:hyperlink>
    </w:p>
    <w:p w14:paraId="5D403E2D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0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Способы воздействия на деятельность предприятий и предпринимателей.</w:t>
        </w:r>
      </w:hyperlink>
    </w:p>
    <w:p w14:paraId="049E2203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1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Менеджер-эколог на предприятии. Основные цели и задачи.</w:t>
        </w:r>
      </w:hyperlink>
    </w:p>
    <w:p w14:paraId="418B8284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2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Стандарты BS Стадии разработки и внедрения системы экологического менеджмента на предприятии</w:t>
        </w:r>
      </w:hyperlink>
    </w:p>
    <w:p w14:paraId="201AC8FD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3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Стандарты ISO , появление, основной документ.</w:t>
        </w:r>
      </w:hyperlink>
    </w:p>
    <w:p w14:paraId="3E9D4CE1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4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Уровни воздействия системы ISO на окружающую среду</w:t>
        </w:r>
      </w:hyperlink>
    </w:p>
    <w:p w14:paraId="339B2BB5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5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Группы документов и документы, входящие в систему ISO</w:t>
        </w:r>
      </w:hyperlink>
    </w:p>
    <w:p w14:paraId="62E87BAB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6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Основные требования ISO к организациям</w:t>
        </w:r>
      </w:hyperlink>
    </w:p>
    <w:p w14:paraId="0BDD42D0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7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Основные преимущества при внедрении ISO</w:t>
        </w:r>
      </w:hyperlink>
    </w:p>
    <w:p w14:paraId="4258EA6C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8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Российская система стандартов в области экологического менеджмента</w:t>
        </w:r>
      </w:hyperlink>
    </w:p>
    <w:p w14:paraId="6826084D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9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Методы защиты железобетонных конструкций от коррозии.</w:t>
        </w:r>
      </w:hyperlink>
    </w:p>
    <w:p w14:paraId="16194E5D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0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Химические способы укрепления грунтов при дорожном строительстве.</w:t>
        </w:r>
      </w:hyperlink>
    </w:p>
    <w:p w14:paraId="63DFF7D6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1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Улучшение свойств цементных растворов с помощью добавок.</w:t>
        </w:r>
      </w:hyperlink>
    </w:p>
    <w:p w14:paraId="2233B379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2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Защита автомобиля от коррозии.</w:t>
        </w:r>
      </w:hyperlink>
    </w:p>
    <w:p w14:paraId="3478DD8F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3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Современные способы защиты металлов от коррозии.</w:t>
        </w:r>
      </w:hyperlink>
    </w:p>
    <w:p w14:paraId="1BD87E0F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4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Морозостойкость железобетонных конструкций и пути ее повышения.</w:t>
        </w:r>
      </w:hyperlink>
    </w:p>
    <w:p w14:paraId="5B68C763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5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Электролиз и сферы его применения.</w:t>
        </w:r>
      </w:hyperlink>
    </w:p>
    <w:p w14:paraId="5DB5F4CF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6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Особо прочные сплавы, применяемые в строительстве, технологии; особенности применения.</w:t>
        </w:r>
      </w:hyperlink>
    </w:p>
    <w:p w14:paraId="287D8CDB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7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Битумные смолы, применяемые в строительстве.</w:t>
        </w:r>
      </w:hyperlink>
    </w:p>
    <w:p w14:paraId="7391775C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8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Методы очистки сточных вод.</w:t>
        </w:r>
      </w:hyperlink>
    </w:p>
    <w:p w14:paraId="2E9D0167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9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Методы очистки газовых выбросов.</w:t>
        </w:r>
      </w:hyperlink>
    </w:p>
    <w:p w14:paraId="584BA55B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0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Процессы твердения цементных растворов и способы управления ими.</w:t>
        </w:r>
      </w:hyperlink>
    </w:p>
    <w:p w14:paraId="69138533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1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Пропитка древесины с целью улучшения ее свойств.</w:t>
        </w:r>
      </w:hyperlink>
    </w:p>
    <w:p w14:paraId="2CE9DA02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2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Современные химические источники постоянного тока.</w:t>
        </w:r>
      </w:hyperlink>
    </w:p>
    <w:p w14:paraId="225D4875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3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Переработка и утилизация промышленных отходов.</w:t>
        </w:r>
      </w:hyperlink>
    </w:p>
    <w:p w14:paraId="6FB18026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4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Переработка твердых бытовых отходов.</w:t>
        </w:r>
      </w:hyperlink>
    </w:p>
    <w:p w14:paraId="078E353C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5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Виды цементов, сферы их применения.</w:t>
        </w:r>
      </w:hyperlink>
    </w:p>
    <w:p w14:paraId="759CE2FC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6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Портландцемент. Особенности свойств, состав, применение.</w:t>
        </w:r>
      </w:hyperlink>
    </w:p>
    <w:p w14:paraId="1EBCD37D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7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Металлические сплавы как основа конструкционных материалов.</w:t>
        </w:r>
      </w:hyperlink>
    </w:p>
    <w:p w14:paraId="4D0A124A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8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Коррозионностойкие конструкционные материалы.</w:t>
        </w:r>
      </w:hyperlink>
    </w:p>
    <w:p w14:paraId="166C7D59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9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Применение поверхностно-активных веществ в промышленных процессах и продуктах.</w:t>
        </w:r>
      </w:hyperlink>
    </w:p>
    <w:p w14:paraId="5B11785A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0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Внедрение малоотходных и безотходных технологий как один из путей сохранения природных ресурсов.</w:t>
        </w:r>
      </w:hyperlink>
    </w:p>
    <w:p w14:paraId="4842F74D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1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Использование замкнутых водооборотных циклов в технологических процессах.</w:t>
        </w:r>
      </w:hyperlink>
    </w:p>
    <w:p w14:paraId="4C16204F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2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Катализ в химико-технологических процессах.</w:t>
        </w:r>
      </w:hyperlink>
    </w:p>
    <w:p w14:paraId="07E260A7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3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Пластмассы с особыми свойствами.</w:t>
        </w:r>
      </w:hyperlink>
    </w:p>
    <w:p w14:paraId="12A29401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4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Производство и применение химических волокон.</w:t>
        </w:r>
      </w:hyperlink>
    </w:p>
    <w:p w14:paraId="021499B9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5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Применение продукции химических производств в производстве товаров народного потребления.</w:t>
        </w:r>
      </w:hyperlink>
    </w:p>
    <w:p w14:paraId="6B59F9E3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6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Создание резин на основе СК специального назначения.</w:t>
        </w:r>
      </w:hyperlink>
    </w:p>
    <w:p w14:paraId="75D475B2" w14:textId="77777777" w:rsidR="00E92933" w:rsidRPr="00E92933" w:rsidRDefault="00E92933" w:rsidP="00E92933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7" w:history="1">
        <w:r w:rsidRPr="00E9293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Свойства и применение композиционных материалов.</w:t>
        </w:r>
      </w:hyperlink>
    </w:p>
    <w:p w14:paraId="628990C3" w14:textId="77777777" w:rsidR="00E92933" w:rsidRPr="006654C9" w:rsidRDefault="00E92933" w:rsidP="00E92933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654C9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52837F3A" w14:textId="77777777" w:rsidR="00E92933" w:rsidRPr="006654C9" w:rsidRDefault="00E92933" w:rsidP="00E92933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Примерный перечень тестовых заданий:</w:t>
      </w:r>
    </w:p>
    <w:p w14:paraId="19B4AD9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1. Организация торговли правами на загрязнение среды не требует четко определенных имущественных прав на: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экологические ресурсы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экологическую ситуацию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экологические данные</w:t>
      </w:r>
    </w:p>
    <w:p w14:paraId="437515D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7DD3764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2. Экологическое страхование в России на случай экологических рисков может производиться только в добровольной форме: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да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нет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в редких случаях</w:t>
      </w:r>
    </w:p>
    <w:p w14:paraId="346C685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3DEBAB7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3. Для реализации права экологической ответственности необходимо, во-первых, доказать вину загрязнителя и во-вторых, установить связь между фактом экологического воздействия и: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человеческим фактором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природными стихиями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ущербом +</w:t>
      </w:r>
    </w:p>
    <w:p w14:paraId="151D061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157F536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4. К деяниям, квалифицируемым как экологические преступления и которые имеют значительную общественную и экологическую опасность, в России применяются нормы административного права: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нет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>б) да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иногда</w:t>
      </w:r>
    </w:p>
    <w:p w14:paraId="50AEA4D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56F624C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5. Право экологической ответственности – самостоятельная область права, не связанная с гражданским, административным и уголовным правом: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да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в исключительных случаях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нет +</w:t>
      </w:r>
    </w:p>
    <w:p w14:paraId="3BED658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1D5D666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6. В области охраны природы принято различать два вида неопределенности: это неопределенность до осуществления события и неопределенность: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во время осуществления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после осуществления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нет верного ответа</w:t>
      </w:r>
    </w:p>
    <w:p w14:paraId="232D6BC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208BC71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7. К достоинствам торговли эмиссионными правами следует отнести низкие информационные барьеры при их внедрении и: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планировании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разработке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применении +</w:t>
      </w:r>
    </w:p>
    <w:p w14:paraId="2D62BB5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3FB9D29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8. Торговля квотами при выборе парниковых газов не регламентируется Киотским протоколом, а относится к компетенции национальных правительств: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нет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да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зависит от страны</w:t>
      </w:r>
    </w:p>
    <w:p w14:paraId="56D0F0D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28B3C62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9. Обязанность возврата и приема использованной продукции служит минимизации отходов и повышению уровня: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циклирования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перециклирования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рециклирования +</w:t>
      </w:r>
    </w:p>
    <w:p w14:paraId="13C6083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2F36AA8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10. Анализ затрат-результатов базируется на общих критериях рыночной эффективности, диктующих представление и затрат, и результатов в натуральных либо в денежных измерителях: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да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нет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в определенных случаях</w:t>
      </w:r>
    </w:p>
    <w:p w14:paraId="5F38065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0358B5B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 xml:space="preserve">11. Устойчивое развитие означает такое развитие, при котором удовлетворяются жизненные потребности нынешнего поколения, но не 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>ставятся под угрозу возможности: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будущих поколений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подрастающего поколения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прошлого поколения</w:t>
      </w:r>
    </w:p>
    <w:p w14:paraId="7D3EF89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73D419B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12. Презумпция невиновности в праве экологической ответственности имеет свои особенности применительно к различным: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условиям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типам предприятий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природным факторам</w:t>
      </w:r>
    </w:p>
    <w:p w14:paraId="2AEB5F5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22B6638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13. Проектно-инвестиционные решения могут приниматься только на уровне отдельного предприятия или организации: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нет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да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в редких случаях</w:t>
      </w:r>
    </w:p>
    <w:p w14:paraId="4A16003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4913690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14. Проекты чистого развития регламентируют накопление сторонами Киотского протокола квот на выбросы: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да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зависит от страны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нет +</w:t>
      </w:r>
    </w:p>
    <w:p w14:paraId="08B198C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203EAC3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15. ВТО не призвана решать международные споры: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нет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да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в исключительных случаях</w:t>
      </w:r>
    </w:p>
    <w:p w14:paraId="1F625E8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1BD0332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16. Денежная оценка всех натуральных ущербов называется экономическим ущербом от загрязнения: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атмосферы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окружающей природной среды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гидросферы</w:t>
      </w:r>
    </w:p>
    <w:p w14:paraId="1D46890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3602A33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17. Анализ затрат-результатов является одним из методов поиска и отбора эффективных природоохранных: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условий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знаний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решений +</w:t>
      </w:r>
    </w:p>
    <w:p w14:paraId="1E3B284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5E84FC5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18. Для оценки эффективности природоохранных мероприятий и отбора наиболее рациональных из них учитываются как полные (совокупные), так и такие затраты: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дополнительные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>б) предельные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условные</w:t>
      </w:r>
    </w:p>
    <w:p w14:paraId="2ED1799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353148A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19. К достоинствам торговли эмиссионными правами следует отнести избежание значительных финансовых: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трансферов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затрат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трансфертов +</w:t>
      </w:r>
    </w:p>
    <w:p w14:paraId="3EBC0E9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4F89C43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20. В России закончена работа по созданию нормативно-методической документации по определению страхового случая в области экологического страхования: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да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нет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в исключительных случаях</w:t>
      </w:r>
    </w:p>
    <w:p w14:paraId="7338BB9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628121E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21. Процедура учета экологических требований при подготовке и принятии решений с целью предупреждения возможных негативных последствий реализации хозяйственной и иной деятельности – это: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ОВОС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ОПОС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ОРОС</w:t>
      </w:r>
    </w:p>
    <w:p w14:paraId="0EFEDF4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62C9903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22. Главной целью экологического нормирования является обеспечение взаимоприемлемого сочетания экономических и таких интересов: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целевых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экологических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уставных</w:t>
      </w:r>
    </w:p>
    <w:p w14:paraId="69AFA3B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122893B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23. Природные ресурсы, невосстанавливающиеся самостоятельно и не восстанавливаемые искусственно: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невосстановительные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невосстанавливаемые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невозобновляемые +</w:t>
      </w:r>
    </w:p>
    <w:p w14:paraId="39B7FDC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6290299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24. Является ли экологический аудит одним из разделов стандарта серии ИСО 14000: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нет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да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в редких случаях</w:t>
      </w:r>
    </w:p>
    <w:p w14:paraId="4F976AD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7EEA27F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25. Временно согласованные выбросы (ВСВ) являются: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ответвлением от экологического нормирования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>б) отступлением от экологического вопроса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отступлением от экологического нормирования +</w:t>
      </w:r>
    </w:p>
    <w:p w14:paraId="780C56F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0C70538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26. Способность окружающей природной среды воспринимать различные антропогенные воздействия в определенных масштабах без изменения своих основных свойств в неопределенно длительной перспективе: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ассимиляционная возможность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ассимиляционный потенциал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ассимиляционный вариант</w:t>
      </w:r>
    </w:p>
    <w:p w14:paraId="4C409B1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658A744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27. Экологический менеджмент охватывает планирование, управление и контроль всей деятельности предприятия в отношении: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охраны окружающей среды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руководства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работников</w:t>
      </w:r>
    </w:p>
    <w:p w14:paraId="0B9CC1F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17C9A3E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28. Является ли затратный метод методом экономической оценки природных ресурсов: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в исключительных случаях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не является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является +</w:t>
      </w:r>
    </w:p>
    <w:p w14:paraId="2DA0BA5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0A19800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29. В каком году был разработан и принят стандарт Международной Организации Стандартизации ISO 14000: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1996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1986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1976</w:t>
      </w:r>
    </w:p>
    <w:p w14:paraId="0F50B5D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265D3FF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E92933">
        <w:rPr>
          <w:rFonts w:ascii="Times New Roman" w:eastAsia="Times New Roman" w:hAnsi="Times New Roman"/>
          <w:color w:val="333333"/>
          <w:sz w:val="28"/>
          <w:szCs w:val="28"/>
        </w:rPr>
        <w:t>30. В каком году в России был принят стандарт серии ИСО 14000: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а) 1994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б) 1998 +</w:t>
      </w:r>
      <w:r w:rsidRPr="00E92933">
        <w:rPr>
          <w:rFonts w:ascii="Times New Roman" w:eastAsia="Times New Roman" w:hAnsi="Times New Roman"/>
          <w:color w:val="333333"/>
          <w:sz w:val="28"/>
          <w:szCs w:val="28"/>
        </w:rPr>
        <w:br/>
        <w:t>в) 1996</w:t>
      </w:r>
    </w:p>
    <w:p w14:paraId="626BC36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34ADC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>31. Экологический аудит – это:</w:t>
      </w:r>
    </w:p>
    <w:p w14:paraId="0EFC415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>a) Документ, оценивающий доказательства законности функционирования объекта;</w:t>
      </w:r>
    </w:p>
    <w:p w14:paraId="7E63F62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Документально оформленный системный процесс оценивания объекта экологической экспертизы, который включает сбор и объективное оценивание доказательств, для установления законности функционирования объекта; </w:t>
      </w:r>
    </w:p>
    <w:p w14:paraId="5BE73BE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Документ, оценивающий эффективность функционирования системы управления окружающей природной средой и обеспечения экологической безопасности на объекте аудирования. </w:t>
      </w:r>
    </w:p>
    <w:p w14:paraId="50F262B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C0DC3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32. Объектами экологического аудита являются: </w:t>
      </w:r>
    </w:p>
    <w:p w14:paraId="6ACE1C5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Предприятия, учреждения, организации, их филиалы и представительства или объединения, отдельные производства, другие хозяйственные объекты; системы экологического управления, иные объекты предусмотренные законом; </w:t>
      </w:r>
    </w:p>
    <w:p w14:paraId="00227CD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Предприятия, учреждения, организации, их филиалы и представительства или объединения, отдельные производства, другие хозяйственные объекты; системы экологического управления, общественные организации и иные объекты, предусмотренные законом, осуществляющие экологическую деятельность; </w:t>
      </w:r>
    </w:p>
    <w:p w14:paraId="461C1D5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>c) Предприятия, учреждения, организации, их филиалы и представительства или объединения, отдельные производства, другие хозяйственные объекты; системы экологического управления, иные объекты предусмотренные законом, представляющие повышенную экологическую опасность.</w:t>
      </w:r>
    </w:p>
    <w:p w14:paraId="3F9E9F9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33. Заключение экологического аудита – это: </w:t>
      </w:r>
    </w:p>
    <w:p w14:paraId="435E792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Профессиональная оценка объекта экологического аудита, подлежащая обязательному учету в ходе хозяйственной деятельности; </w:t>
      </w:r>
    </w:p>
    <w:p w14:paraId="1A5A46E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Профессиональная оценка объекта экологического аудита, которая подробно излагает процесс экологического аудита и рекомендации, направленные на улучшение производственной деятельности; </w:t>
      </w:r>
    </w:p>
    <w:p w14:paraId="145DCF5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Профессиональная оценка объекта экологического аудита, выполненная экологическим аудитором, которая обосновывается на доказательствах экологического аудита, и ее основная составляющая отчет об экологическом аудите. </w:t>
      </w:r>
    </w:p>
    <w:p w14:paraId="6DE775B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9C1A7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34. Целью экологического аудита территории является: </w:t>
      </w:r>
    </w:p>
    <w:p w14:paraId="76B116F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Обеспечение экологической безопасности устойчивого развития; </w:t>
      </w:r>
    </w:p>
    <w:p w14:paraId="02CB98C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Обеспечение экологической безопасности устойчивого развития, охраны окружающей среды, рационального использования природного сырья при осуществлении хозяйственной деятельности; </w:t>
      </w:r>
    </w:p>
    <w:p w14:paraId="57B05B2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Обеспечение соблюдения законодательства об охране окружающей среды в процессе ведения хозяйственной деятельности. </w:t>
      </w:r>
    </w:p>
    <w:p w14:paraId="23A62A6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B6BC7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35. Требования, предъявляемые к экологическому аудитору: </w:t>
      </w:r>
    </w:p>
    <w:p w14:paraId="556805E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Лицо, осуществляющее экологический аудит, должно иметь обязательное среднее образование, практический стаж работы не менее 5 лет, знать и соблюдать требования стандарта ISO – 14012; </w:t>
      </w:r>
    </w:p>
    <w:p w14:paraId="12B75A5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Лицо, которое имеет соответствующее высшее образование, опыт работы в сфере охраны окружающей среды или смежных сферах не менее 4 лет подряд, и которому выдан в установленном порядке сертификат на право осуществления такой деятельности; </w:t>
      </w:r>
    </w:p>
    <w:p w14:paraId="1F128DC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lastRenderedPageBreak/>
        <w:t xml:space="preserve">c) Лицо, осуществляющее экологический аудит, должно иметь соответствующе высшее образование и специальность «Экологический аудитор», практический опыт работы в сфере охраны окружающей природной среды до трех лет, знать и соблюдать требования стандарта ISO – 14012 и которому выдана в установленном порядке лицензия на право осуществления такой деятельности. </w:t>
      </w:r>
    </w:p>
    <w:p w14:paraId="25D51B8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8CD70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36. Основанием для проведения экологического аудита является: </w:t>
      </w:r>
    </w:p>
    <w:p w14:paraId="652276C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Договор, заключенный между заказником и исполнителем, в соответствии с требованием ФЗ «Об экологическом аудите» и иных нормативных актов. </w:t>
      </w:r>
    </w:p>
    <w:p w14:paraId="763433C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Условия, предусмотренные ФЗ «Об охране окружающей среды» и «Об экологическом аудите»; </w:t>
      </w:r>
    </w:p>
    <w:p w14:paraId="4BB2E73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Специальный нормативно-правовой акт, изданный органами государственной власти или местного самоуправления. </w:t>
      </w:r>
    </w:p>
    <w:p w14:paraId="295D942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0A891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37. В какой форме оформляются результаты экологического аудита? </w:t>
      </w:r>
    </w:p>
    <w:p w14:paraId="5D3941A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В форме акта проверки объекта; </w:t>
      </w:r>
    </w:p>
    <w:p w14:paraId="7898231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В форме отчета об экологическом аудите; </w:t>
      </w:r>
    </w:p>
    <w:p w14:paraId="7F8631F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В форме предписания. </w:t>
      </w:r>
    </w:p>
    <w:p w14:paraId="5A38CFF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8FFA5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38. Что понимается под термином экологический инжиниринг? </w:t>
      </w:r>
    </w:p>
    <w:p w14:paraId="3E83EF3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Экологический инструмент обеспечения инженерно-экономической деятельности при обеспечении экологической безопасности на предприятии; </w:t>
      </w:r>
    </w:p>
    <w:p w14:paraId="667CE46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Комплекс мероприятий по экологической модернизации производства с проведением предварительных технологических исследований; </w:t>
      </w:r>
    </w:p>
    <w:p w14:paraId="6052171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Экологический инструмент эколого-экономического механизма, который взаимосвязан с инженерно-экономической деятельностью по обоснованию рекомендаций экологического аудита, эколого-экономических решений, экологических программ и проектов. </w:t>
      </w:r>
    </w:p>
    <w:p w14:paraId="484C632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84F04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39. Под экологическим менеджментом понимается: </w:t>
      </w:r>
    </w:p>
    <w:p w14:paraId="4802286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Безопасное управление производственным процессом посредством экологических стандартов, норм и правил; </w:t>
      </w:r>
    </w:p>
    <w:p w14:paraId="15D5177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Безопасное управление природными процессами, которое представляется как биологическими особенностями объекта управления, так и социальноэкономическими возможностями менеджмента; </w:t>
      </w:r>
    </w:p>
    <w:p w14:paraId="2AF2097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Безопасное управление качеством окружающей природной среды и продукции. </w:t>
      </w:r>
    </w:p>
    <w:p w14:paraId="2262273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886FE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40. Экологический маркетинг – это: </w:t>
      </w:r>
    </w:p>
    <w:p w14:paraId="4F38FC5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lastRenderedPageBreak/>
        <w:t xml:space="preserve">a) Экономический инструмент эколого-экономического механизма, направленный на удовлетворение потребительских нужд, позволяющий сохранять экологическое равновесие; </w:t>
      </w:r>
    </w:p>
    <w:p w14:paraId="58350A7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Экономический инструмент эколого-экономического механизма, который действует как функция общей системы маркетинга с целью определения, прогнозирования и формирования потребностей в товарах и услугах экологического назначения, а также удовлетворения потребительских нужд таким образом, чтобы это не нарушало баланса окружающей природной среды и не оказывало негативного влияния на здоровье человека; </w:t>
      </w:r>
    </w:p>
    <w:p w14:paraId="05DE686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Эколого-экономический механизм поставок товара на национальный и мировой рынок. </w:t>
      </w:r>
    </w:p>
    <w:p w14:paraId="4058A2C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69278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41. Какие критерии характеризуют понятие «экологический аудит»? </w:t>
      </w:r>
    </w:p>
    <w:p w14:paraId="141D1B5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Политика, практики, методика или требования, руководствуясь которыми аудитор сопоставляет собранные при аудите доказательства относительно предмета аудита; </w:t>
      </w:r>
    </w:p>
    <w:p w14:paraId="3BAF8BA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Экологическая безопасность аудируемого объекта; </w:t>
      </w:r>
    </w:p>
    <w:p w14:paraId="588DBA2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Требования к качеству изготовляемой продукции; </w:t>
      </w:r>
    </w:p>
    <w:p w14:paraId="502BF36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d) Соблюдение законодательства, стандартов, норм и правил. </w:t>
      </w:r>
    </w:p>
    <w:p w14:paraId="412603A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66BE7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42. Что можно понимать под независимостью экологического аудитора? </w:t>
      </w:r>
    </w:p>
    <w:p w14:paraId="02A68A5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Экологический аудитор не должен являться работником проверяемого предприятия; </w:t>
      </w:r>
    </w:p>
    <w:p w14:paraId="4A15152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Экологический аудитор осуществляет свою деятельность в соответствии с действующими международными стандартами и нормами и утвержденными ими положениями; </w:t>
      </w:r>
    </w:p>
    <w:p w14:paraId="25D936D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Аудитор не является сотрудником государственного учреждения, не подчинен контрольно-ревизионным органам и не работает под их контролем, соблюдает стандарты профессионального аудиторского объединения, не имеет на проверяемом предприятии никаких имущественных и личных интересов. </w:t>
      </w:r>
    </w:p>
    <w:p w14:paraId="19198D0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4424D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43. Каким международным стандартом разработана методика оценки эффективности системы производственного экологического менеджмента? </w:t>
      </w:r>
    </w:p>
    <w:p w14:paraId="45469AD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92933">
        <w:rPr>
          <w:rFonts w:ascii="Times New Roman" w:hAnsi="Times New Roman"/>
          <w:sz w:val="28"/>
          <w:szCs w:val="28"/>
          <w:lang w:val="en-US"/>
        </w:rPr>
        <w:t xml:space="preserve">a) ISO-14000 </w:t>
      </w:r>
    </w:p>
    <w:p w14:paraId="40AEBCD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92933">
        <w:rPr>
          <w:rFonts w:ascii="Times New Roman" w:hAnsi="Times New Roman"/>
          <w:sz w:val="28"/>
          <w:szCs w:val="28"/>
          <w:lang w:val="en-US"/>
        </w:rPr>
        <w:t xml:space="preserve">b) ISO-14010 </w:t>
      </w:r>
    </w:p>
    <w:p w14:paraId="0A8F475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92933">
        <w:rPr>
          <w:rFonts w:ascii="Times New Roman" w:hAnsi="Times New Roman"/>
          <w:sz w:val="28"/>
          <w:szCs w:val="28"/>
          <w:lang w:val="en-US"/>
        </w:rPr>
        <w:t xml:space="preserve">c) ISO-14001 </w:t>
      </w:r>
    </w:p>
    <w:p w14:paraId="35AFC5A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333E0EE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44. В какой форме оформляются результаты экологического аудита? </w:t>
      </w:r>
    </w:p>
    <w:p w14:paraId="6ECE841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Программа экологического аудита </w:t>
      </w:r>
    </w:p>
    <w:p w14:paraId="03AE4DD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lastRenderedPageBreak/>
        <w:t xml:space="preserve">b) Отчет аудитора </w:t>
      </w:r>
    </w:p>
    <w:p w14:paraId="50ECB85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Представление аудитора </w:t>
      </w:r>
    </w:p>
    <w:p w14:paraId="246A061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d) Заключение аудитора </w:t>
      </w:r>
    </w:p>
    <w:p w14:paraId="1278FB6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5042E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45. Что является предметом экологического менеджмента? </w:t>
      </w:r>
    </w:p>
    <w:p w14:paraId="102283A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Экологические факторы </w:t>
      </w:r>
    </w:p>
    <w:p w14:paraId="1720CC2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Экологические аспекты </w:t>
      </w:r>
    </w:p>
    <w:p w14:paraId="60448FA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Экологическое воздействие </w:t>
      </w:r>
    </w:p>
    <w:p w14:paraId="41485FF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d) Экологические механизмы </w:t>
      </w:r>
    </w:p>
    <w:p w14:paraId="1097A16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1828F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46. Выберите формы экологического страхования. </w:t>
      </w:r>
    </w:p>
    <w:p w14:paraId="4DE7595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Очное, заочное </w:t>
      </w:r>
    </w:p>
    <w:p w14:paraId="3F5AB2B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Обязательное, добровольное </w:t>
      </w:r>
    </w:p>
    <w:p w14:paraId="158645E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Имущественное страхование, страхование жизни, страхование безопасности </w:t>
      </w:r>
    </w:p>
    <w:p w14:paraId="5B35B18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E92BE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47. Какие стандарты относятся к группе стандартов экологического менеджмента? </w:t>
      </w:r>
    </w:p>
    <w:p w14:paraId="4D45901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92933">
        <w:rPr>
          <w:rFonts w:ascii="Times New Roman" w:hAnsi="Times New Roman"/>
          <w:sz w:val="28"/>
          <w:szCs w:val="28"/>
          <w:lang w:val="en-US"/>
        </w:rPr>
        <w:t xml:space="preserve">a) ISO-14000 </w:t>
      </w:r>
    </w:p>
    <w:p w14:paraId="00B66A8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92933">
        <w:rPr>
          <w:rFonts w:ascii="Times New Roman" w:hAnsi="Times New Roman"/>
          <w:sz w:val="28"/>
          <w:szCs w:val="28"/>
          <w:lang w:val="en-US"/>
        </w:rPr>
        <w:t xml:space="preserve">b) ISO- 14030 </w:t>
      </w:r>
    </w:p>
    <w:p w14:paraId="712257A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92933">
        <w:rPr>
          <w:rFonts w:ascii="Times New Roman" w:hAnsi="Times New Roman"/>
          <w:sz w:val="28"/>
          <w:szCs w:val="28"/>
          <w:lang w:val="en-US"/>
        </w:rPr>
        <w:t xml:space="preserve">c) ISO- 9000- 2000 </w:t>
      </w:r>
    </w:p>
    <w:p w14:paraId="4D8A410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d) PMBoK </w:t>
      </w:r>
    </w:p>
    <w:p w14:paraId="4BED329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BB63A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48. Что мы относим к косвенным экологическим аспектам? </w:t>
      </w:r>
    </w:p>
    <w:p w14:paraId="60EC28A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Затраты на восстановление природных объектов после аварий </w:t>
      </w:r>
    </w:p>
    <w:p w14:paraId="5EE1A1E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Затраты на повышение экологичности и безопасности продукции </w:t>
      </w:r>
    </w:p>
    <w:p w14:paraId="110E17E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Затраты на повышение техники безопасности на предприятиях </w:t>
      </w:r>
    </w:p>
    <w:p w14:paraId="64B8D19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4D565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49. Что выступает предметом экологического страхования? </w:t>
      </w:r>
    </w:p>
    <w:p w14:paraId="2EF5075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a) Экологические аспекты </w:t>
      </w:r>
    </w:p>
    <w:p w14:paraId="09276B0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b) Безопасность жизни </w:t>
      </w:r>
    </w:p>
    <w:p w14:paraId="4840A30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c) Безопасность здоровья </w:t>
      </w:r>
    </w:p>
    <w:p w14:paraId="72BB676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d) Экологические риски </w:t>
      </w:r>
    </w:p>
    <w:p w14:paraId="1A7B0A8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2933">
        <w:rPr>
          <w:rFonts w:ascii="Times New Roman" w:hAnsi="Times New Roman"/>
          <w:sz w:val="28"/>
          <w:szCs w:val="28"/>
        </w:rPr>
        <w:t xml:space="preserve">e) Ассимиляционный потенциал окружающей природной среды </w:t>
      </w:r>
    </w:p>
    <w:p w14:paraId="7D4EA4F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1AA69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50. Ассимиляционный потенциал — это:</w:t>
      </w:r>
    </w:p>
    <w:p w14:paraId="1275BE3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Вид деятельности по выявлению, анализу и учету прямых,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</w:t>
      </w:r>
    </w:p>
    <w:p w14:paraId="4A0EB87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+Способность окружающей природной среды воспринимать различные антропогенные воздействия в определенных масштабах без изменения своих основных свойств в неопределенно длительной перспективе</w:t>
      </w:r>
    </w:p>
    <w:p w14:paraId="31C6A1F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2C3F5AB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51. Устойчивое развитие — это:</w:t>
      </w:r>
    </w:p>
    <w:p w14:paraId="1586FE5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+такое развитие, при котором удовлетворяются жизненные потребности нынешнего поколения людей, но не ставится под угрозу из-за исчерпания природных ресурсов и деградации окружающей среды возможность будущих поколений удовлетворять свои потребности</w:t>
      </w:r>
    </w:p>
    <w:p w14:paraId="76D8E2E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обеспечение выполнения норм и требований, ограничивающих вредное воздействие антропогенной деятельности на окружающую среду, а также рациональное использование природных ресурсов, обеспечивающее их воспроизводство</w:t>
      </w:r>
    </w:p>
    <w:p w14:paraId="79852C0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04F600D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52. В каком году была сформулирована концепция устойчивого развития?</w:t>
      </w:r>
    </w:p>
    <w:p w14:paraId="6C8B609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1962</w:t>
      </w:r>
    </w:p>
    <w:p w14:paraId="3A067AC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1972</w:t>
      </w:r>
    </w:p>
    <w:p w14:paraId="25A19F1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1982</w:t>
      </w:r>
    </w:p>
    <w:p w14:paraId="44609A3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+1992</w:t>
      </w:r>
    </w:p>
    <w:p w14:paraId="4909ACB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 </w:t>
      </w:r>
    </w:p>
    <w:p w14:paraId="1333B5C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53. Внедрение системы административного управления охраной окружающей среды на основе международных стандартов ИСО серии 14000 – экологический менеджмент осуществляется на :</w:t>
      </w:r>
    </w:p>
    <w:p w14:paraId="41D28B0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+уровне предприятия</w:t>
      </w:r>
    </w:p>
    <w:p w14:paraId="452D958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национальном уровне</w:t>
      </w:r>
    </w:p>
    <w:p w14:paraId="00CDC55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глобальном уровне</w:t>
      </w:r>
    </w:p>
    <w:p w14:paraId="7118730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 </w:t>
      </w:r>
    </w:p>
    <w:p w14:paraId="52016D8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54. Экологический менеджмент охватывает планирование, управление и контроль всей деятельности предприятия в отношении охраны окружающей среды.</w:t>
      </w:r>
    </w:p>
    <w:p w14:paraId="1BD4541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Нет</w:t>
      </w:r>
    </w:p>
    <w:p w14:paraId="3BAA29E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+Да</w:t>
      </w:r>
    </w:p>
    <w:p w14:paraId="0A175ED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3D9D12C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55. Какое количество принципов экологического менеджмента существует:</w:t>
      </w:r>
    </w:p>
    <w:p w14:paraId="4DE52AA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2</w:t>
      </w:r>
    </w:p>
    <w:p w14:paraId="6BA195B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+ 7</w:t>
      </w:r>
    </w:p>
    <w:p w14:paraId="30F979E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5</w:t>
      </w:r>
    </w:p>
    <w:p w14:paraId="6DC6667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1</w:t>
      </w:r>
    </w:p>
    <w:p w14:paraId="6F55AB0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448E6C8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56. Виды экологического менеджмента.</w:t>
      </w:r>
    </w:p>
    <w:p w14:paraId="26E65A2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Активный, пассивный, реактивный</w:t>
      </w:r>
    </w:p>
    <w:p w14:paraId="6E1E2FB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Активный</w:t>
      </w:r>
    </w:p>
    <w:p w14:paraId="171A32C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+Активный, пассивный</w:t>
      </w:r>
    </w:p>
    <w:p w14:paraId="631A393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 </w:t>
      </w:r>
    </w:p>
    <w:p w14:paraId="001276D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lastRenderedPageBreak/>
        <w:t>57. Биосфера — целостная геологическая оболочка Земли, заселенная живыми организмами и качественно преобразуемая ими с целью улучшения жизнепригодных свойств. В каком году было введено это понятие?</w:t>
      </w:r>
    </w:p>
    <w:p w14:paraId="5F65A08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1850</w:t>
      </w:r>
    </w:p>
    <w:p w14:paraId="58CBF1A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1950</w:t>
      </w:r>
    </w:p>
    <w:p w14:paraId="2303356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+1875</w:t>
      </w:r>
    </w:p>
    <w:p w14:paraId="4D250CD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1975</w:t>
      </w:r>
    </w:p>
    <w:p w14:paraId="216B163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2440CC1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58. Русский ученый, который развил учение о биосфере.</w:t>
      </w:r>
    </w:p>
    <w:p w14:paraId="64E3904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+В. И. Вернадский</w:t>
      </w:r>
    </w:p>
    <w:p w14:paraId="092418B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Н. И. Вавилов</w:t>
      </w:r>
    </w:p>
    <w:p w14:paraId="48D5F60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М. М. Пришвин</w:t>
      </w:r>
    </w:p>
    <w:p w14:paraId="534C75E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37543FC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59. Природные ресурсы, сокращающиеся по мере их использования это</w:t>
      </w:r>
    </w:p>
    <w:p w14:paraId="3620018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+исчерпаемые</w:t>
      </w:r>
    </w:p>
    <w:p w14:paraId="04E8378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неисчерпаемые</w:t>
      </w:r>
    </w:p>
    <w:p w14:paraId="5BA7A79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49D5FCE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60. Природные ресурсы, не восстанавливающиеся самостоятельно и не восстанавливаемые искусственно:</w:t>
      </w:r>
    </w:p>
    <w:p w14:paraId="31537BE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+Невозобновляемые</w:t>
      </w:r>
    </w:p>
    <w:p w14:paraId="6AC5859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Возобновляемые</w:t>
      </w:r>
    </w:p>
    <w:p w14:paraId="36A3CE6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4532DEC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61. Результат коэволюции человека с природой, управляемой человеком.</w:t>
      </w:r>
    </w:p>
    <w:p w14:paraId="4B992E1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Техносфера</w:t>
      </w:r>
    </w:p>
    <w:p w14:paraId="4E8A123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+Ноосфера</w:t>
      </w:r>
    </w:p>
    <w:p w14:paraId="21EA2E2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Биосфера</w:t>
      </w:r>
    </w:p>
    <w:p w14:paraId="2FF9B4B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199761F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62. Является ли затратный метод методом экономической оценки природных ресурсов.</w:t>
      </w:r>
    </w:p>
    <w:p w14:paraId="5F96407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+Да</w:t>
      </w:r>
    </w:p>
    <w:p w14:paraId="2234A34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Нет</w:t>
      </w:r>
    </w:p>
    <w:p w14:paraId="5868802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 </w:t>
      </w:r>
    </w:p>
    <w:p w14:paraId="3C0A570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63. Что такое экономический ущерб, наносимый окружающей среде?</w:t>
      </w:r>
    </w:p>
    <w:p w14:paraId="73BA6E9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это процесс внедрения и рационализации принципов природопользования и минимизации негативного воздействия на экологические объекты при осуществлении антропогенной деятельности</w:t>
      </w:r>
    </w:p>
    <w:p w14:paraId="523204D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+это фактические или возможные потери, возникающие в результате каких-либо событий или явлений вследствие антропогенного воздействия</w:t>
      </w:r>
    </w:p>
    <w:p w14:paraId="63F00EA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0B6F347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lastRenderedPageBreak/>
        <w:t>64. Вставьте пропущенное слово в определение: «Экономический ущерб от загрязнения окружающей среды – это * оценка последствий от изменения свойств окружающей среды в результате негативных результатов хозяйственной деятельности</w:t>
      </w:r>
    </w:p>
    <w:p w14:paraId="443CDFF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+Стоимостная</w:t>
      </w:r>
    </w:p>
    <w:p w14:paraId="6E68268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Натуральная</w:t>
      </w:r>
    </w:p>
    <w:p w14:paraId="2C9AB3D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45F19B1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65. Сколько видов ущерба существует:</w:t>
      </w:r>
    </w:p>
    <w:p w14:paraId="60D6A6D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2</w:t>
      </w:r>
    </w:p>
    <w:p w14:paraId="25CBE49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+3</w:t>
      </w:r>
    </w:p>
    <w:p w14:paraId="1A0C73A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4</w:t>
      </w:r>
    </w:p>
    <w:p w14:paraId="6ABEAE5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5</w:t>
      </w:r>
    </w:p>
    <w:p w14:paraId="3033B23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4A49146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66. Укажите верное определение:</w:t>
      </w:r>
    </w:p>
    <w:p w14:paraId="70A0187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+Предотвращенный ущерб – это разность между возможным и фактическим ущербом от загрязнения окружающей среды</w:t>
      </w:r>
    </w:p>
    <w:p w14:paraId="48D6984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Предотвращенный ущерб – это разность между фактическим и возможным ущербом от загрязнения окружающей среды</w:t>
      </w:r>
    </w:p>
    <w:p w14:paraId="6B9C543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Предотвращенный ущерб – это возможный ущерб от загрязнения окружающей среды</w:t>
      </w:r>
    </w:p>
    <w:p w14:paraId="675801A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3644095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67. Укажите какие величины необходимы для расчета экономического ущерба от загрязнения окружающей среды:</w:t>
      </w:r>
    </w:p>
    <w:p w14:paraId="6B27CFE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+Базовый норматив платы</w:t>
      </w:r>
    </w:p>
    <w:p w14:paraId="715FEE0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+Коэффициент экологической ситуации данной территории</w:t>
      </w:r>
    </w:p>
    <w:p w14:paraId="083BF21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+Фактическую массу загрязняющего вещества</w:t>
      </w:r>
    </w:p>
    <w:p w14:paraId="7EC32AF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+Показатель относительной опасности загрязняющего вещества</w:t>
      </w:r>
    </w:p>
    <w:p w14:paraId="2053C13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+Количество загрязняющих веществ</w:t>
      </w:r>
    </w:p>
    <w:p w14:paraId="4828F88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Правильного ответа не существует</w:t>
      </w:r>
    </w:p>
    <w:p w14:paraId="66D35C2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 </w:t>
      </w:r>
    </w:p>
    <w:p w14:paraId="55837A2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68. В каком году был разработан и принят стандарт Международной Организации Стандартизации ISO 14000?</w:t>
      </w:r>
    </w:p>
    <w:p w14:paraId="2FF2A55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1998</w:t>
      </w:r>
    </w:p>
    <w:p w14:paraId="0ABD5BF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+1996</w:t>
      </w:r>
    </w:p>
    <w:p w14:paraId="1D7DBB0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1992</w:t>
      </w:r>
    </w:p>
    <w:p w14:paraId="7B7D643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1479ABC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69. Система стандартов ISO 14000 ориентирована не на количественные параметры загрязнений и не на технологии, а нацелена на организацию и внедрение системы экоменеджмента на предприятии</w:t>
      </w:r>
    </w:p>
    <w:p w14:paraId="1ABFD46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+Да</w:t>
      </w:r>
    </w:p>
    <w:p w14:paraId="4C4518F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Нет</w:t>
      </w:r>
    </w:p>
    <w:p w14:paraId="11DC6F0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509B9C6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70. Является ли экологический аудит одним из разделов стандарта серии ИСО 14000?</w:t>
      </w:r>
    </w:p>
    <w:p w14:paraId="7CCC2535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Нет</w:t>
      </w:r>
    </w:p>
    <w:p w14:paraId="3EBC63E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lastRenderedPageBreak/>
        <w:t>+Да</w:t>
      </w:r>
    </w:p>
    <w:p w14:paraId="5C5091D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19F8D76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71. Несут ли предприятия за экологически правонарушения материальную ответственность?</w:t>
      </w:r>
    </w:p>
    <w:p w14:paraId="7A6C578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Да</w:t>
      </w:r>
    </w:p>
    <w:p w14:paraId="29665FA3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+Нет</w:t>
      </w:r>
    </w:p>
    <w:p w14:paraId="576FAD4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72577E6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72. В каком году в России был принят стандарт серии ИСО 14000?</w:t>
      </w:r>
    </w:p>
    <w:p w14:paraId="2199B1D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1992</w:t>
      </w:r>
    </w:p>
    <w:p w14:paraId="2048D01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+1998</w:t>
      </w:r>
    </w:p>
    <w:p w14:paraId="2463B84E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1996</w:t>
      </w:r>
    </w:p>
    <w:p w14:paraId="20A259C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0F5B388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73. Экологическое право — совокупность норм, регулирующих общественные экологические отношения в сфере взаимодействия общества и природы в интересах сохранения и рационального использования охраны природной среды для настоящих и будущих поколений.</w:t>
      </w:r>
    </w:p>
    <w:p w14:paraId="3993877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+Да</w:t>
      </w:r>
    </w:p>
    <w:p w14:paraId="6BC037C4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Нет</w:t>
      </w:r>
    </w:p>
    <w:p w14:paraId="4828571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4EA29F3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74. Несут ли должностные лица и граждане за экологически правонарушения материальную ответственность?</w:t>
      </w:r>
    </w:p>
    <w:p w14:paraId="4FC2FD3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Нет</w:t>
      </w:r>
    </w:p>
    <w:p w14:paraId="0678E09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+Да</w:t>
      </w:r>
    </w:p>
    <w:p w14:paraId="664D419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 </w:t>
      </w:r>
    </w:p>
    <w:p w14:paraId="3CD95EC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75. Экологическое нормирование это –</w:t>
      </w:r>
    </w:p>
    <w:p w14:paraId="7A15988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Допущение вероятности причинения вреда природной среде и границ вмешательства в нее</w:t>
      </w:r>
    </w:p>
    <w:p w14:paraId="2988B77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+Процесс установления показателей предельно допустимого воздействия человека на окружающую природную среду</w:t>
      </w:r>
    </w:p>
    <w:p w14:paraId="7CF38DB9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Метод, позволяющий оценивать экологические аспекты продукции, ее потенциальные воздействия на окружающую среду и снижать уровень таких воздействий</w:t>
      </w:r>
    </w:p>
    <w:p w14:paraId="2690DA3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1E10019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76. Стандарты воздействияна окружающую среду определяются на основе ПДК…</w:t>
      </w:r>
    </w:p>
    <w:p w14:paraId="6719CBA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+Да</w:t>
      </w:r>
    </w:p>
    <w:p w14:paraId="63A5CE2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Нет</w:t>
      </w:r>
    </w:p>
    <w:p w14:paraId="6AE2B93C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16E9116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77. Главной целью экологического нормирования является обеспечение взаимоприемлемого сочетания экономических и экологических интересов…</w:t>
      </w:r>
    </w:p>
    <w:p w14:paraId="064E92B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+Да</w:t>
      </w:r>
    </w:p>
    <w:p w14:paraId="0F5E28BB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Нет</w:t>
      </w:r>
    </w:p>
    <w:p w14:paraId="2A4D49A7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720F5C96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78. Процедура учета экологических требований при подготовке и принятии решений с целью предупреждения возможных негативных последствий реализации хозяйственной и иной деятельности это –</w:t>
      </w:r>
    </w:p>
    <w:p w14:paraId="525FED4A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+ОВОС</w:t>
      </w:r>
    </w:p>
    <w:p w14:paraId="451F0108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Экологический паспорт предприятия</w:t>
      </w:r>
    </w:p>
    <w:p w14:paraId="51775EE1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Экологическая сертификация</w:t>
      </w:r>
    </w:p>
    <w:p w14:paraId="6B7FC8CF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20479CB2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Cs/>
          <w:sz w:val="28"/>
          <w:szCs w:val="28"/>
        </w:rPr>
        <w:t>79. Временно согласованные выбросы (ВСВ) являются</w:t>
      </w:r>
    </w:p>
    <w:p w14:paraId="765316ED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+Отступлением от экологического нормирования</w:t>
      </w:r>
    </w:p>
    <w:p w14:paraId="6CA38020" w14:textId="77777777" w:rsidR="00E92933" w:rsidRPr="00E92933" w:rsidRDefault="00E92933" w:rsidP="00E929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Экологическими нормативами</w:t>
      </w:r>
    </w:p>
    <w:p w14:paraId="5A3FCC0C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1.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К загрязнениям атмосферы относят накопление в воздухе пыли (твердых частиц). Она образуется при сжигании твердого топлива, при переработке минеральных веществ и в ряде других случаев. Атмосфера над сушей загрязнена в 15-20 раз больше, чем над океаном, над небольшим городом в 30-35 раз, а над большим мегаполисом в 60-70 раз больше. Пылевое загрязнение атмосферы несет вредные последствия для здоровья </w:t>
      </w:r>
    </w:p>
    <w:p w14:paraId="5C83D827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 xml:space="preserve">человека.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 xml:space="preserve">Почему? </w:t>
      </w:r>
    </w:p>
    <w:p w14:paraId="49082A4E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Загрязнение воздуха пылью ведет к поглощению от 10 до 50% солнечных лучей. На мелких частицах пыли оседают пары поды, при этом пыль является ядром конденсации, и это необходимо для круговорота воды в природе. Но, нельзя забывать, что в современных экологических условиях пыль содержит огромное количество химических и высокотоксичных веществ (например, двуокись серы, канцерогенные вещества и диоксины), поэтому является, прежде всего, источником токсичных осадков.</w:t>
      </w:r>
    </w:p>
    <w:p w14:paraId="594BDFE1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2.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Количество злокачественных опухолей у коренного населения некоторых арктических районов оказывается заметно выше среднего. Исследователи связывают этот факт с резким увеличением поступления в организм людей на Севере радиоактивных веществ по цепи питания: лишайник – олень – человек.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Как вы это понимаете?</w:t>
      </w:r>
    </w:p>
    <w:p w14:paraId="4ED8AA02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Следует отметить рост общего радиоактивного загрязнения среды. Лишайники из-за медленного роста и значительной продолжительности жизни способны накапливать радиоактивные вещества из окружающей среды. Олени питаются лишайниками (ягель), и концентрация вредных веществ накапливается в их организмах. Если человек питается преимущественно оленьим мясом, то радиоактивные вещества накапливаются и в его организме. Таким образом, происходит аккумуляция вредных веществ, которые приводит к серьезным заболеваниям.</w:t>
      </w:r>
    </w:p>
    <w:p w14:paraId="68FEDE73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3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. Массовый характер приобретает отравление водоплавающих птиц в Европе и Северной Америке свинцовой дробью. Утки проглатывают дробинки,  как гастролиты – камушки, способствующие перетиранию пищи в желудке. Всего шесть дробинок </w:t>
      </w:r>
      <w:r w:rsidRPr="00E92933">
        <w:rPr>
          <w:rFonts w:ascii="Times New Roman" w:eastAsia="Times New Roman" w:hAnsi="Times New Roman"/>
          <w:sz w:val="28"/>
          <w:szCs w:val="28"/>
        </w:rPr>
        <w:lastRenderedPageBreak/>
        <w:t xml:space="preserve">среднего размера могут стать причиной смертельного отравления кряквы. Меньшие порции отрицательно влияют на размножение.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Какие последствия для популяции уток и для человека могут иметь такие явления?</w:t>
      </w:r>
    </w:p>
    <w:p w14:paraId="14A8C5CF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Случаи смертельного отравления и нарушения размножения уток могут повлиять на численность популяции, т.е. произойдет сокращение численности. Для человека использование таких уток в пищу чревато отравлением свинцом, который попадает в его организм.  А, как известно, свинец обладает высокотоксичным воздействием на организм человека. </w:t>
      </w:r>
    </w:p>
    <w:p w14:paraId="29B95C7C" w14:textId="77777777" w:rsidR="00E92933" w:rsidRPr="00E92933" w:rsidRDefault="00E92933" w:rsidP="00E92933">
      <w:pPr>
        <w:pStyle w:val="a5"/>
        <w:numPr>
          <w:ilvl w:val="0"/>
          <w:numId w:val="1"/>
        </w:numPr>
        <w:spacing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4.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Существующие проекты сероулавливающих установок позволяют превратить крупные города в источники производства серосодержащих соединений, например, серной кислоты. При утилизации 90% сернистого газа, выбрасываемого ныне в атмосферу, можно получать до 170-180 тонн серной кислоты в сутки во время отопительного сезона в расчете на город с пятисоттысячным населением.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Какой природный принцип учтен в таких проектах? Какое значение для здоровья человека имеет реализация подобных проектов?</w:t>
      </w:r>
    </w:p>
    <w:p w14:paraId="471DC30F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Природа не знает такого понятия, как отходы: продукты жизнедеятельности одних организмов используются другими. Этот же принцип лежит в основе безотходных технологий. Выбрасываемый в атмосферу сернистый газ вместе с воздухом вдыхается людьми, оказывая вредные влияния на здоровье. Соединяясь с водой или водяным паром,  сернистый газ образует серную кислоту. Но в одном случае получаем кислотные дожди, которые губительны для живой природы, а в другом – емкости с серной кислотой, так необходимой в различных производственных процессах.  </w:t>
      </w:r>
    </w:p>
    <w:p w14:paraId="5BD0F143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5.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Профессор А.М. Мауринь предложил несложный метод анализа изменений окружающей среды в городе. При этом используются срезы деревьев в городе и за его пределами.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В чем заключается суть метода?</w:t>
      </w:r>
    </w:p>
    <w:p w14:paraId="79C476DF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Если принять равными погодные условия в городе и контрольной местности, то причиной изменения прироста деревьев в разных точках города может быть, главным образом, влияния загрязнения окружающей среды. При исследовании должны учитываться степень вытаптывания почвы, загрязнение ее хлоридами, возможность повреждения корней подземными коммуникациями.  </w:t>
      </w:r>
    </w:p>
    <w:p w14:paraId="0111398F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6.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 При благоустройстве территории новостроек можно нередко наблюдать следующее: в таких местах часто образуются застойные лужи, плохо растут зеленые насаждения, особенно в первые годы их высадки.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В чем причина данных явлений?</w:t>
      </w:r>
    </w:p>
    <w:p w14:paraId="0CD9CFD6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Мусор, оставленный на строительной площадке, хотя и засыпанный слоем почвы, резко снижает ее водопроницаемость. По этой причине и в связи с механическими препятствиями для развития корней зеленые насаждения растут плохо.</w:t>
      </w:r>
    </w:p>
    <w:p w14:paraId="1B06F0A7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Задача 7.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Стоки городов всегда имеют повышенную кислотность. Загрязненные поверхностные стоки могут проникать в подпочвенные воды.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К каким последствиям это может привести, если под городом располагаются меловые отложения и известняки?</w:t>
      </w:r>
    </w:p>
    <w:p w14:paraId="744B0693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При взаимодействии кислот с известняками в последних образуются пустоты, в которые могут представлять серьезную угрозу для зданий и сооружений, а значит, и жизни людей.</w:t>
      </w:r>
    </w:p>
    <w:p w14:paraId="7D483E08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8.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В зонах повышенного увлажнения около 20%  удобрений и ядохимикатов, вносимых в почву, попадает в водотоки.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Какое значение для здоровья людей имеют такие стоки? Предложите пути защиты здоровья людей в населенных пунктах, использующих воду из данных водотоков.</w:t>
      </w:r>
    </w:p>
    <w:p w14:paraId="5780AE78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Отрицательное значение имеет попадание в водоемы удобрений и ядохимикатов, так как, во-первых, они являются ядами для организма человека, во-вторых, минеральные соли вызывают развитие растительности (в том числе сине-зеленых водорослей) в водоемах, дополнительно ухудшающих качество воды. Пути решения проблемы: водозабор должен быть выше по течению расположения сельскохозяйственных полей, использование гранулированных удобрений, разработка и внедрение быстроразлагающихся ядохимикатов, использование биологических методов защиты растений.</w:t>
      </w:r>
    </w:p>
    <w:p w14:paraId="7EB20B48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9.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Сотни гектаров сельскохозяйственных угодий имеют засоленные почвы (почвы с избытком солей). Соли придают почве щелочность. При высокой щелочности почвы растения плохо растут, резко снижается урожай. Выяснилось, что соли, содержащиеся в почве, можно нейтрализовать разными веществами, например: </w:t>
      </w:r>
    </w:p>
    <w:p w14:paraId="0F67B342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а) однопроцентным раствором уже использованной серной кислоты, которую обычно выливают на свалку, нанося природе вред;</w:t>
      </w:r>
    </w:p>
    <w:p w14:paraId="1854A63F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б) дефекатором, являющимся отходом в сахарном производстве;</w:t>
      </w:r>
    </w:p>
    <w:p w14:paraId="027A8C5E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</w:rPr>
        <w:t>в) железным купоросом – побочным продуктом металлургических комбинатов.</w:t>
      </w:r>
    </w:p>
    <w:p w14:paraId="32679E95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sz w:val="28"/>
          <w:szCs w:val="28"/>
          <w:u w:val="single"/>
        </w:rPr>
        <w:t>Какой принцип природы учитывается человеком при борьбе с засолением почв? Какое значение для природы имеет такой подход?</w:t>
      </w:r>
    </w:p>
    <w:p w14:paraId="4C3B88F5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Природные системы действуют на основе принципа безотходности, т.е. отходы одних организмов используются другими. Для борьбы с засолением почв применяются отходы различных производств. Это дает двойную пользу: улучшение почв и снижение загрязнения окружающей среды в силу действия антагонизма ионов. </w:t>
      </w:r>
    </w:p>
    <w:p w14:paraId="2301ECC8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 xml:space="preserve">Задача 10. 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На карте России восточнее Камчатки отмечены в Тихом океане две маленькие точки – это Командорские острова. Острова были открыты в 1741 году экспедицией русского мореплавателя Витуса Беринга. Командоры – два острова (Беринга и Медный) с уникальным животным миром, бесценной сокровищницей самых разных зверей и птиц. Лет 30 назад на остров Беринга были завезены норки и создана звероферма.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 xml:space="preserve">Но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lastRenderedPageBreak/>
        <w:t>нескольким ловким зверькам удалось сбежать из клетки на волю. Последствия для природы острова оказались печальны. Почему?</w:t>
      </w:r>
    </w:p>
    <w:p w14:paraId="1BE57CF7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Норка – проворный, кровожадный хищник, от которого нет спасения ни на суше, ни в воде. Зверьки быстро размножились, имея достаточно пищи. Они безжалостно уничтожали гнезда птиц, охотились на взрослых уток, ловили маленьких лососей… природе острова нанесена глубокая, долго не заживающая рана.</w:t>
      </w:r>
    </w:p>
    <w:p w14:paraId="4DF7CE12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11.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Применение ядохимикатов для борьбы с сорняками и насекомыми-вредителями сельского хозяйства, с одной стороны, дает прирост урожая, с другой – приводит к гибели ни в чем не повинных животных. К тому же сотни видов вредителей приспособились к ядохимикатам и плодятся, как ни в чем не бывало (клещи, клопы, мухи…).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Почему применение ядохимикатов приводит к гибели животных разных видов? Почему может сформироваться приспособленность насекомых-вредителей к ядохимикатам?</w:t>
      </w:r>
    </w:p>
    <w:p w14:paraId="36A9672D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Через цепи питания животные получают большую дозу химикатов и гибнут. Среди насекомых-вредителей есть особи, более устойчивые к ядохимикатам, чем остальные. Они выживают и дают устойчивое к яду потомство. При этом численность особей насекомых-вредителей восстанавливается очень быстро, так как яды вызывают гибель естественных врагов.</w:t>
      </w:r>
    </w:p>
    <w:p w14:paraId="1BE7ECA3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12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. Биологи установили такую парадоксальную зависимость: как только на каком-нибудь водоеме истребляют выдр, так сразу становится больше рыбы, но вскоре ее становится гораздо меньше. Если снова в водоеме появляются выдры, то снова рыбы становится больше.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Почему?</w:t>
      </w:r>
    </w:p>
    <w:p w14:paraId="2B6DE10A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E92933">
        <w:rPr>
          <w:rFonts w:ascii="Times New Roman" w:eastAsia="Times New Roman" w:hAnsi="Times New Roman"/>
          <w:sz w:val="28"/>
          <w:szCs w:val="28"/>
        </w:rPr>
        <w:t>Выдра ловит больных и ослабленных рыб.</w:t>
      </w:r>
    </w:p>
    <w:p w14:paraId="315EFC79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13.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Оказывается, не все болота одинаковые. Есть верховые болота, расположенные на водоразделах, они питаются только атмосферными осадками. В верховых болотах с толщиной торфа около 5 метров на каждые 100 гектаров площади приходится примерно 4,5 миллиона кубометров воды, причем чистой. Низинные болота, расположенные главным образом в поймах рек, питаются богатыми грунтовыми водами.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Выскажите свое мнение относительно осушения болот.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4087E82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 xml:space="preserve">Ответ. 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Решая вопрос о возможности осушения болот, необходимо предварительно изучить их особенности. Верховые болота – это резерв чистой воды; кроме того, они бедны минеральными солями, поэтому вода в них абсолютно пресная. Поэтому осушение таких болот имеет отрицательные последствия. Осушение низинных болот дает плодородные почвы для земледелия. </w:t>
      </w:r>
    </w:p>
    <w:p w14:paraId="74E9FED1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14.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Зимой на реках и озерах рыбаки во льду делают проруби. Иногда в прорубь  вставляют стебли тростника.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С какой целью это делается?</w:t>
      </w:r>
    </w:p>
    <w:p w14:paraId="4FE17D9A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Таким образом, вода обогащается кислородом воздуха, что предотвращает заморы рыб.</w:t>
      </w:r>
    </w:p>
    <w:p w14:paraId="189C6985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15.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При правильном ведении лесного хозяйства после вырубки леса просеку полностью очищают от хвороста и остатков древесины. Срубленные стволы, временно на лето оставляемые в лесу, полагается очищать от коры. </w:t>
      </w:r>
      <w:r w:rsidRPr="00E92933">
        <w:rPr>
          <w:rFonts w:ascii="Times New Roman" w:eastAsia="Times New Roman" w:hAnsi="Times New Roman"/>
          <w:sz w:val="28"/>
          <w:szCs w:val="28"/>
          <w:u w:val="single"/>
        </w:rPr>
        <w:t>Какое значение для леса имеют эти правила?</w:t>
      </w:r>
    </w:p>
    <w:p w14:paraId="4388CE5C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Выполнение описанных правил предотвращает возникновение очагов насекомых-вредителей, которые в дальнейшем могут переселиться на живые деревья.</w:t>
      </w:r>
    </w:p>
    <w:p w14:paraId="72617E5A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Задача 16. «</w:t>
      </w:r>
      <w:r w:rsidRPr="00E92933">
        <w:rPr>
          <w:rFonts w:ascii="Times New Roman" w:eastAsia="Times New Roman" w:hAnsi="Times New Roman"/>
          <w:sz w:val="28"/>
          <w:szCs w:val="28"/>
        </w:rPr>
        <w:t>Один человек оставляет в лесу след, сотня – тропу, тысяча – пустыню». Объясните смысл поговорки.</w:t>
      </w:r>
    </w:p>
    <w:p w14:paraId="21394838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 xml:space="preserve">Ответ. </w:t>
      </w:r>
      <w:r w:rsidRPr="00E92933">
        <w:rPr>
          <w:rFonts w:ascii="Times New Roman" w:eastAsia="Times New Roman" w:hAnsi="Times New Roman"/>
          <w:sz w:val="28"/>
          <w:szCs w:val="28"/>
        </w:rPr>
        <w:t>Ухудшается структура лесной почвы, в нее плохо проходят воздух и влага, при этом погибают древесные всходы.</w:t>
      </w:r>
    </w:p>
    <w:p w14:paraId="2D945A32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 xml:space="preserve">Задача 17. </w:t>
      </w:r>
      <w:r w:rsidRPr="00E92933">
        <w:rPr>
          <w:rFonts w:ascii="Times New Roman" w:eastAsia="Times New Roman" w:hAnsi="Times New Roman"/>
          <w:sz w:val="28"/>
          <w:szCs w:val="28"/>
        </w:rPr>
        <w:t>В некоторых леспромхозах рубку деревьев ведут следующим образом: через каждые 10 или 12 лет вырубают 8-10% общей массы всех стволов. Рубки стараются проводить зимой по глубокому снегу. Почему такой способ рубки является самым безболезненным для леса?</w:t>
      </w:r>
    </w:p>
    <w:p w14:paraId="2F54FF71" w14:textId="77777777" w:rsidR="00E92933" w:rsidRPr="00E92933" w:rsidRDefault="00E92933" w:rsidP="00E92933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E9293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E92933">
        <w:rPr>
          <w:rFonts w:ascii="Times New Roman" w:eastAsia="Times New Roman" w:hAnsi="Times New Roman"/>
          <w:sz w:val="28"/>
          <w:szCs w:val="28"/>
        </w:rPr>
        <w:t xml:space="preserve"> Постепенное изреживание леса создает лучшие условия для оставшихся деревьев. При глубоком снежном покрове не повреждается подрост и подлесочные растения.</w:t>
      </w:r>
    </w:p>
    <w:p w14:paraId="10D53C2F" w14:textId="77777777" w:rsidR="00E51F43" w:rsidRDefault="00E92933">
      <w:bookmarkStart w:id="0" w:name="_GoBack"/>
      <w:bookmarkEnd w:id="0"/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F14BE"/>
    <w:multiLevelType w:val="multilevel"/>
    <w:tmpl w:val="D0D8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FC"/>
    <w:rsid w:val="004E2732"/>
    <w:rsid w:val="005D7959"/>
    <w:rsid w:val="00714AFC"/>
    <w:rsid w:val="00B53093"/>
    <w:rsid w:val="00E9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85EA9-D7BD-4CF6-8397-8E13A2E9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9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93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9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ree.studentochka.ru/quest136.html" TargetMode="External"/><Relationship Id="rId21" Type="http://schemas.openxmlformats.org/officeDocument/2006/relationships/hyperlink" Target="http://free.studentochka.ru/quest136.html" TargetMode="External"/><Relationship Id="rId42" Type="http://schemas.openxmlformats.org/officeDocument/2006/relationships/hyperlink" Target="http://free.studentochka.ru/quest136.html" TargetMode="External"/><Relationship Id="rId47" Type="http://schemas.openxmlformats.org/officeDocument/2006/relationships/hyperlink" Target="http://free.studentochka.ru/quest136.html" TargetMode="External"/><Relationship Id="rId63" Type="http://schemas.openxmlformats.org/officeDocument/2006/relationships/hyperlink" Target="http://free.studentochka.ru/quest136.html" TargetMode="External"/><Relationship Id="rId68" Type="http://schemas.openxmlformats.org/officeDocument/2006/relationships/hyperlink" Target="http://free.studentochka.ru/quest136.html" TargetMode="External"/><Relationship Id="rId16" Type="http://schemas.openxmlformats.org/officeDocument/2006/relationships/hyperlink" Target="http://free.studentochka.ru/quest136.html" TargetMode="External"/><Relationship Id="rId11" Type="http://schemas.openxmlformats.org/officeDocument/2006/relationships/hyperlink" Target="http://free.studentochka.ru/quest136.html" TargetMode="External"/><Relationship Id="rId24" Type="http://schemas.openxmlformats.org/officeDocument/2006/relationships/hyperlink" Target="http://free.studentochka.ru/quest136.html" TargetMode="External"/><Relationship Id="rId32" Type="http://schemas.openxmlformats.org/officeDocument/2006/relationships/hyperlink" Target="http://free.studentochka.ru/quest136.html" TargetMode="External"/><Relationship Id="rId37" Type="http://schemas.openxmlformats.org/officeDocument/2006/relationships/hyperlink" Target="http://free.studentochka.ru/quest136.html" TargetMode="External"/><Relationship Id="rId40" Type="http://schemas.openxmlformats.org/officeDocument/2006/relationships/hyperlink" Target="http://free.studentochka.ru/quest136.html" TargetMode="External"/><Relationship Id="rId45" Type="http://schemas.openxmlformats.org/officeDocument/2006/relationships/hyperlink" Target="http://free.studentochka.ru/quest136.html" TargetMode="External"/><Relationship Id="rId53" Type="http://schemas.openxmlformats.org/officeDocument/2006/relationships/hyperlink" Target="http://free.studentochka.ru/quest136.html" TargetMode="External"/><Relationship Id="rId58" Type="http://schemas.openxmlformats.org/officeDocument/2006/relationships/hyperlink" Target="http://free.studentochka.ru/quest136.html" TargetMode="External"/><Relationship Id="rId66" Type="http://schemas.openxmlformats.org/officeDocument/2006/relationships/hyperlink" Target="http://free.studentochka.ru/quest136.html" TargetMode="External"/><Relationship Id="rId74" Type="http://schemas.openxmlformats.org/officeDocument/2006/relationships/hyperlink" Target="http://free.studentochka.ru/quest136.html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free.studentochka.ru/quest136.html" TargetMode="External"/><Relationship Id="rId61" Type="http://schemas.openxmlformats.org/officeDocument/2006/relationships/hyperlink" Target="http://free.studentochka.ru/quest136.html" TargetMode="External"/><Relationship Id="rId19" Type="http://schemas.openxmlformats.org/officeDocument/2006/relationships/hyperlink" Target="http://free.studentochka.ru/quest136.html" TargetMode="External"/><Relationship Id="rId14" Type="http://schemas.openxmlformats.org/officeDocument/2006/relationships/hyperlink" Target="http://free.studentochka.ru/quest136.html" TargetMode="External"/><Relationship Id="rId22" Type="http://schemas.openxmlformats.org/officeDocument/2006/relationships/hyperlink" Target="http://free.studentochka.ru/quest136.html" TargetMode="External"/><Relationship Id="rId27" Type="http://schemas.openxmlformats.org/officeDocument/2006/relationships/hyperlink" Target="http://free.studentochka.ru/quest136.html" TargetMode="External"/><Relationship Id="rId30" Type="http://schemas.openxmlformats.org/officeDocument/2006/relationships/hyperlink" Target="http://free.studentochka.ru/quest136.html" TargetMode="External"/><Relationship Id="rId35" Type="http://schemas.openxmlformats.org/officeDocument/2006/relationships/hyperlink" Target="http://free.studentochka.ru/quest136.html" TargetMode="External"/><Relationship Id="rId43" Type="http://schemas.openxmlformats.org/officeDocument/2006/relationships/hyperlink" Target="http://free.studentochka.ru/quest136.html" TargetMode="External"/><Relationship Id="rId48" Type="http://schemas.openxmlformats.org/officeDocument/2006/relationships/hyperlink" Target="http://free.studentochka.ru/quest136.html" TargetMode="External"/><Relationship Id="rId56" Type="http://schemas.openxmlformats.org/officeDocument/2006/relationships/hyperlink" Target="http://free.studentochka.ru/quest136.html" TargetMode="External"/><Relationship Id="rId64" Type="http://schemas.openxmlformats.org/officeDocument/2006/relationships/hyperlink" Target="http://free.studentochka.ru/quest136.html" TargetMode="External"/><Relationship Id="rId69" Type="http://schemas.openxmlformats.org/officeDocument/2006/relationships/hyperlink" Target="http://free.studentochka.ru/quest136.html" TargetMode="External"/><Relationship Id="rId77" Type="http://schemas.openxmlformats.org/officeDocument/2006/relationships/hyperlink" Target="http://free.studentochka.ru/quest136.html" TargetMode="External"/><Relationship Id="rId8" Type="http://schemas.openxmlformats.org/officeDocument/2006/relationships/hyperlink" Target="http://free.studentochka.ru/quest136.html" TargetMode="External"/><Relationship Id="rId51" Type="http://schemas.openxmlformats.org/officeDocument/2006/relationships/hyperlink" Target="http://free.studentochka.ru/quest136.html" TargetMode="External"/><Relationship Id="rId72" Type="http://schemas.openxmlformats.org/officeDocument/2006/relationships/hyperlink" Target="http://free.studentochka.ru/quest136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ree.studentochka.ru/quest136.html" TargetMode="External"/><Relationship Id="rId17" Type="http://schemas.openxmlformats.org/officeDocument/2006/relationships/hyperlink" Target="http://free.studentochka.ru/quest136.html" TargetMode="External"/><Relationship Id="rId25" Type="http://schemas.openxmlformats.org/officeDocument/2006/relationships/hyperlink" Target="http://free.studentochka.ru/quest136.html" TargetMode="External"/><Relationship Id="rId33" Type="http://schemas.openxmlformats.org/officeDocument/2006/relationships/hyperlink" Target="http://free.studentochka.ru/quest136.html" TargetMode="External"/><Relationship Id="rId38" Type="http://schemas.openxmlformats.org/officeDocument/2006/relationships/hyperlink" Target="http://free.studentochka.ru/quest136.html" TargetMode="External"/><Relationship Id="rId46" Type="http://schemas.openxmlformats.org/officeDocument/2006/relationships/hyperlink" Target="http://free.studentochka.ru/quest136.html" TargetMode="External"/><Relationship Id="rId59" Type="http://schemas.openxmlformats.org/officeDocument/2006/relationships/hyperlink" Target="http://free.studentochka.ru/quest136.html" TargetMode="External"/><Relationship Id="rId67" Type="http://schemas.openxmlformats.org/officeDocument/2006/relationships/hyperlink" Target="http://free.studentochka.ru/quest136.html" TargetMode="External"/><Relationship Id="rId20" Type="http://schemas.openxmlformats.org/officeDocument/2006/relationships/hyperlink" Target="http://free.studentochka.ru/quest136.html" TargetMode="External"/><Relationship Id="rId41" Type="http://schemas.openxmlformats.org/officeDocument/2006/relationships/hyperlink" Target="http://free.studentochka.ru/quest136.html" TargetMode="External"/><Relationship Id="rId54" Type="http://schemas.openxmlformats.org/officeDocument/2006/relationships/hyperlink" Target="http://free.studentochka.ru/quest136.html" TargetMode="External"/><Relationship Id="rId62" Type="http://schemas.openxmlformats.org/officeDocument/2006/relationships/hyperlink" Target="http://free.studentochka.ru/quest136.html" TargetMode="External"/><Relationship Id="rId70" Type="http://schemas.openxmlformats.org/officeDocument/2006/relationships/hyperlink" Target="http://free.studentochka.ru/quest136.html" TargetMode="External"/><Relationship Id="rId75" Type="http://schemas.openxmlformats.org/officeDocument/2006/relationships/hyperlink" Target="http://free.studentochka.ru/quest13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ree.studentochka.ru/quest136.html" TargetMode="External"/><Relationship Id="rId15" Type="http://schemas.openxmlformats.org/officeDocument/2006/relationships/hyperlink" Target="http://free.studentochka.ru/quest136.html" TargetMode="External"/><Relationship Id="rId23" Type="http://schemas.openxmlformats.org/officeDocument/2006/relationships/hyperlink" Target="http://free.studentochka.ru/quest136.html" TargetMode="External"/><Relationship Id="rId28" Type="http://schemas.openxmlformats.org/officeDocument/2006/relationships/hyperlink" Target="http://free.studentochka.ru/quest136.html" TargetMode="External"/><Relationship Id="rId36" Type="http://schemas.openxmlformats.org/officeDocument/2006/relationships/hyperlink" Target="http://free.studentochka.ru/quest136.html" TargetMode="External"/><Relationship Id="rId49" Type="http://schemas.openxmlformats.org/officeDocument/2006/relationships/hyperlink" Target="http://free.studentochka.ru/quest136.html" TargetMode="External"/><Relationship Id="rId57" Type="http://schemas.openxmlformats.org/officeDocument/2006/relationships/hyperlink" Target="http://free.studentochka.ru/quest136.html" TargetMode="External"/><Relationship Id="rId10" Type="http://schemas.openxmlformats.org/officeDocument/2006/relationships/hyperlink" Target="http://free.studentochka.ru/quest136.html" TargetMode="External"/><Relationship Id="rId31" Type="http://schemas.openxmlformats.org/officeDocument/2006/relationships/hyperlink" Target="http://free.studentochka.ru/quest136.html" TargetMode="External"/><Relationship Id="rId44" Type="http://schemas.openxmlformats.org/officeDocument/2006/relationships/hyperlink" Target="http://free.studentochka.ru/quest136.html" TargetMode="External"/><Relationship Id="rId52" Type="http://schemas.openxmlformats.org/officeDocument/2006/relationships/hyperlink" Target="http://free.studentochka.ru/quest136.html" TargetMode="External"/><Relationship Id="rId60" Type="http://schemas.openxmlformats.org/officeDocument/2006/relationships/hyperlink" Target="http://free.studentochka.ru/quest136.html" TargetMode="External"/><Relationship Id="rId65" Type="http://schemas.openxmlformats.org/officeDocument/2006/relationships/hyperlink" Target="http://free.studentochka.ru/quest136.html" TargetMode="External"/><Relationship Id="rId73" Type="http://schemas.openxmlformats.org/officeDocument/2006/relationships/hyperlink" Target="http://free.studentochka.ru/quest136.html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ee.studentochka.ru/quest136.html" TargetMode="External"/><Relationship Id="rId13" Type="http://schemas.openxmlformats.org/officeDocument/2006/relationships/hyperlink" Target="http://free.studentochka.ru/quest136.html" TargetMode="External"/><Relationship Id="rId18" Type="http://schemas.openxmlformats.org/officeDocument/2006/relationships/hyperlink" Target="http://free.studentochka.ru/quest136.html" TargetMode="External"/><Relationship Id="rId39" Type="http://schemas.openxmlformats.org/officeDocument/2006/relationships/hyperlink" Target="http://free.studentochka.ru/quest136.html" TargetMode="External"/><Relationship Id="rId34" Type="http://schemas.openxmlformats.org/officeDocument/2006/relationships/hyperlink" Target="http://free.studentochka.ru/quest136.html" TargetMode="External"/><Relationship Id="rId50" Type="http://schemas.openxmlformats.org/officeDocument/2006/relationships/hyperlink" Target="http://free.studentochka.ru/quest136.html" TargetMode="External"/><Relationship Id="rId55" Type="http://schemas.openxmlformats.org/officeDocument/2006/relationships/hyperlink" Target="http://free.studentochka.ru/quest136.html" TargetMode="External"/><Relationship Id="rId76" Type="http://schemas.openxmlformats.org/officeDocument/2006/relationships/hyperlink" Target="http://free.studentochka.ru/quest136.html" TargetMode="External"/><Relationship Id="rId7" Type="http://schemas.openxmlformats.org/officeDocument/2006/relationships/hyperlink" Target="http://free.studentochka.ru/quest136.html" TargetMode="External"/><Relationship Id="rId71" Type="http://schemas.openxmlformats.org/officeDocument/2006/relationships/hyperlink" Target="http://free.studentochka.ru/quest136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free.studentochka.ru/quest1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5709</Words>
  <Characters>32545</Characters>
  <Application>Microsoft Office Word</Application>
  <DocSecurity>0</DocSecurity>
  <Lines>271</Lines>
  <Paragraphs>76</Paragraphs>
  <ScaleCrop>false</ScaleCrop>
  <Company/>
  <LinksUpToDate>false</LinksUpToDate>
  <CharactersWithSpaces>38178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2026-02-25T12:34:00Z</dcterms:created>
  <dcterms:modified xsi:type="dcterms:W3CDTF">2026-02-25T12:36:00Z</dcterms:modified>
</cp:coreProperties>
</file>