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BAA60" w14:textId="77777777" w:rsidR="00F229DC" w:rsidRPr="00354926" w:rsidRDefault="00F229DC" w:rsidP="00F229DC">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6C3430FD" w14:textId="77777777" w:rsidR="00F229DC" w:rsidRPr="00A45058" w:rsidRDefault="00F229DC" w:rsidP="00F229DC">
      <w:pPr>
        <w:spacing w:after="0" w:line="252" w:lineRule="auto"/>
        <w:ind w:firstLine="709"/>
        <w:contextualSpacing/>
        <w:jc w:val="both"/>
        <w:rPr>
          <w:rFonts w:ascii="Times New Roman" w:eastAsia="Calibri" w:hAnsi="Times New Roman"/>
          <w:sz w:val="28"/>
          <w:szCs w:val="28"/>
        </w:rPr>
      </w:pPr>
    </w:p>
    <w:p w14:paraId="29484D87" w14:textId="445AA55C" w:rsidR="00F229DC" w:rsidRPr="00A45058" w:rsidRDefault="00F229DC" w:rsidP="00F229DC">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30D04DC9" w14:textId="22005881" w:rsidR="00742E58" w:rsidRPr="00F229DC" w:rsidRDefault="00F45261" w:rsidP="00F45261">
      <w:pPr>
        <w:spacing w:after="0" w:line="300" w:lineRule="auto"/>
        <w:ind w:firstLine="709"/>
        <w:jc w:val="center"/>
        <w:rPr>
          <w:rFonts w:ascii="Times New Roman" w:hAnsi="Times New Roman"/>
          <w:b/>
          <w:iCs/>
          <w:sz w:val="28"/>
          <w:szCs w:val="28"/>
        </w:rPr>
      </w:pPr>
      <w:r w:rsidRPr="00742E58">
        <w:rPr>
          <w:rFonts w:ascii="Times New Roman" w:hAnsi="Times New Roman"/>
          <w:b/>
          <w:iCs/>
          <w:sz w:val="28"/>
          <w:szCs w:val="28"/>
        </w:rPr>
        <w:t xml:space="preserve"> </w:t>
      </w:r>
      <w:r w:rsidR="00742E58" w:rsidRPr="00F229DC">
        <w:rPr>
          <w:rFonts w:ascii="Times New Roman" w:hAnsi="Times New Roman"/>
          <w:b/>
          <w:iCs/>
          <w:sz w:val="28"/>
          <w:szCs w:val="28"/>
        </w:rPr>
        <w:t>«</w:t>
      </w:r>
      <w:r w:rsidR="00202927" w:rsidRPr="00F229DC">
        <w:rPr>
          <w:rFonts w:ascii="Times New Roman" w:hAnsi="Times New Roman"/>
          <w:b/>
          <w:noProof/>
          <w:sz w:val="28"/>
          <w:szCs w:val="28"/>
        </w:rPr>
        <w:t>Актуальные проблемы правового регулирования несостоятельности (банкротства)</w:t>
      </w:r>
      <w:r w:rsidR="00742E58" w:rsidRPr="00F229DC">
        <w:rPr>
          <w:rFonts w:ascii="Times New Roman" w:hAnsi="Times New Roman"/>
          <w:b/>
          <w:iCs/>
          <w:sz w:val="28"/>
          <w:szCs w:val="28"/>
        </w:rPr>
        <w:t>»</w:t>
      </w:r>
    </w:p>
    <w:p w14:paraId="4244EBB7" w14:textId="77777777" w:rsidR="00742E58" w:rsidRDefault="00742E58" w:rsidP="007D1846">
      <w:pPr>
        <w:spacing w:after="0" w:line="300" w:lineRule="auto"/>
        <w:ind w:firstLine="709"/>
        <w:jc w:val="both"/>
        <w:rPr>
          <w:rFonts w:ascii="Times New Roman" w:hAnsi="Times New Roman"/>
          <w:b/>
          <w:iCs/>
          <w:sz w:val="28"/>
          <w:szCs w:val="28"/>
        </w:rPr>
      </w:pPr>
    </w:p>
    <w:p w14:paraId="6913A132" w14:textId="499EA801" w:rsidR="00B22455" w:rsidRPr="00134EF5" w:rsidRDefault="00B22455" w:rsidP="007D1846">
      <w:pPr>
        <w:spacing w:after="0" w:line="30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55320B">
        <w:rPr>
          <w:rFonts w:ascii="Times New Roman" w:hAnsi="Times New Roman"/>
          <w:b/>
          <w:iCs/>
          <w:sz w:val="28"/>
          <w:szCs w:val="28"/>
        </w:rPr>
        <w:t>2</w:t>
      </w:r>
    </w:p>
    <w:p w14:paraId="311BF393" w14:textId="77777777" w:rsidR="008D0E8B" w:rsidRDefault="008D0E8B" w:rsidP="007D1846">
      <w:pPr>
        <w:spacing w:after="0" w:line="300" w:lineRule="auto"/>
        <w:ind w:firstLine="709"/>
        <w:jc w:val="both"/>
        <w:rPr>
          <w:rFonts w:ascii="Times New Roman" w:hAnsi="Times New Roman"/>
          <w:bCs/>
          <w:sz w:val="28"/>
          <w:szCs w:val="28"/>
          <w:highlight w:val="yellow"/>
        </w:rPr>
      </w:pPr>
    </w:p>
    <w:p w14:paraId="6793FF59" w14:textId="77777777" w:rsidR="00B22455" w:rsidRPr="00B22455" w:rsidRDefault="00B22455" w:rsidP="009D277F">
      <w:pPr>
        <w:overflowPunct w:val="0"/>
        <w:autoSpaceDE w:val="0"/>
        <w:autoSpaceDN w:val="0"/>
        <w:adjustRightInd w:val="0"/>
        <w:spacing w:after="0" w:line="300" w:lineRule="auto"/>
        <w:ind w:firstLine="709"/>
        <w:jc w:val="center"/>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sidR="00EA6DFA">
        <w:rPr>
          <w:rFonts w:ascii="Times New Roman" w:eastAsia="Calibri" w:hAnsi="Times New Roman"/>
          <w:sz w:val="28"/>
          <w:szCs w:val="28"/>
        </w:rPr>
        <w:t xml:space="preserve"> (экзамен)</w:t>
      </w:r>
      <w:r w:rsidRPr="00B22455">
        <w:rPr>
          <w:rFonts w:ascii="Times New Roman" w:eastAsia="Calibri" w:hAnsi="Times New Roman"/>
          <w:sz w:val="28"/>
          <w:szCs w:val="28"/>
        </w:rPr>
        <w:t xml:space="preserve"> обучающемуся предлагается ответить на 2 вопроса из экзаменационного билета.</w:t>
      </w:r>
    </w:p>
    <w:p w14:paraId="33B7DA11" w14:textId="77777777" w:rsidR="00B22455" w:rsidRDefault="00B22455" w:rsidP="007D1846">
      <w:pPr>
        <w:spacing w:after="0" w:line="300" w:lineRule="auto"/>
        <w:ind w:firstLine="709"/>
        <w:jc w:val="both"/>
        <w:rPr>
          <w:rFonts w:ascii="Times New Roman" w:hAnsi="Times New Roman"/>
          <w:iCs/>
          <w:sz w:val="28"/>
          <w:szCs w:val="28"/>
        </w:rPr>
      </w:pPr>
    </w:p>
    <w:p w14:paraId="2F3584C2" w14:textId="77777777" w:rsidR="00B22455" w:rsidRDefault="00B22455" w:rsidP="00CB231E">
      <w:pPr>
        <w:spacing w:after="0" w:line="300" w:lineRule="auto"/>
        <w:ind w:firstLine="709"/>
        <w:jc w:val="center"/>
        <w:rPr>
          <w:rFonts w:ascii="Times New Roman" w:hAnsi="Times New Roman"/>
          <w:b/>
          <w:iCs/>
          <w:sz w:val="28"/>
          <w:szCs w:val="28"/>
        </w:rPr>
      </w:pPr>
      <w:r w:rsidRPr="00B22455">
        <w:rPr>
          <w:rFonts w:ascii="Times New Roman" w:hAnsi="Times New Roman"/>
          <w:b/>
          <w:iCs/>
          <w:sz w:val="28"/>
          <w:szCs w:val="28"/>
        </w:rPr>
        <w:t>Примерный перечень вопросов на экзамен</w:t>
      </w:r>
    </w:p>
    <w:p w14:paraId="6534566D" w14:textId="77777777" w:rsidR="009D277F" w:rsidRPr="00B22455" w:rsidRDefault="009D277F" w:rsidP="007D1846">
      <w:pPr>
        <w:spacing w:after="0" w:line="300" w:lineRule="auto"/>
        <w:ind w:firstLine="709"/>
        <w:jc w:val="both"/>
        <w:rPr>
          <w:rFonts w:ascii="Times New Roman" w:hAnsi="Times New Roman"/>
          <w:b/>
          <w:iCs/>
          <w:sz w:val="28"/>
          <w:szCs w:val="28"/>
        </w:rPr>
      </w:pPr>
    </w:p>
    <w:p w14:paraId="426F8E1D"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Понятия несостоятельности (банкротства). Признаки банкротства.</w:t>
      </w:r>
    </w:p>
    <w:p w14:paraId="4CABCF91"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Состав и размер денежных обязательств и обязательных платежей.</w:t>
      </w:r>
    </w:p>
    <w:p w14:paraId="7646D021"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Право на обращение в арбитражный суд. Право на подачу заявления должника в арбитражный суд.</w:t>
      </w:r>
    </w:p>
    <w:p w14:paraId="15AB75C1"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Права кредиторов и уполномоченных органов. Реестр требований</w:t>
      </w:r>
    </w:p>
    <w:p w14:paraId="6DD13903"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Арбитражные управляющие.</w:t>
      </w:r>
    </w:p>
    <w:p w14:paraId="0E85285F"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Саморегулируемые организации арбитражных управляющих</w:t>
      </w:r>
    </w:p>
    <w:p w14:paraId="256A76CA"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Контроль (надзор) за деятельностью саморегулируемых организаций арбитражных управляющих.</w:t>
      </w:r>
    </w:p>
    <w:p w14:paraId="005BF8A8"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Порядок рассмотрения дел о банкротстве.</w:t>
      </w:r>
    </w:p>
    <w:p w14:paraId="635EED44"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Порядок утверждения арбитражного управляющего.</w:t>
      </w:r>
    </w:p>
    <w:p w14:paraId="4BC1384C"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Подготовка дела о банкротстве к судебному разбирательству.</w:t>
      </w:r>
    </w:p>
    <w:p w14:paraId="4E99A7BB"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Полномочия арбитражного суда. Основания для прекращения</w:t>
      </w:r>
    </w:p>
    <w:p w14:paraId="77C48EE4"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 xml:space="preserve">производства по делу о банкротстве. Приостановление производства по делу о введение наблюдения. </w:t>
      </w:r>
    </w:p>
    <w:p w14:paraId="4AAAB87D"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Последствия вынесения арбитражным судом определения о введении наблюдения.</w:t>
      </w:r>
    </w:p>
    <w:p w14:paraId="12747066"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Временный управляющий.</w:t>
      </w:r>
    </w:p>
    <w:p w14:paraId="1808BC7E"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Порядок введения финансового оздоровления.</w:t>
      </w:r>
    </w:p>
    <w:p w14:paraId="2233F389"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Управление должником в ходе финансового оздоровления.</w:t>
      </w:r>
    </w:p>
    <w:p w14:paraId="3E12865E"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lastRenderedPageBreak/>
        <w:t>Порядок введения внешнего управления.</w:t>
      </w:r>
    </w:p>
    <w:p w14:paraId="67B99572"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Внешний управляющий.</w:t>
      </w:r>
    </w:p>
    <w:p w14:paraId="55A71353"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План внешнего управления.</w:t>
      </w:r>
    </w:p>
    <w:p w14:paraId="059D39FD"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Меры по восстановлению платежеспособности должника</w:t>
      </w:r>
    </w:p>
    <w:p w14:paraId="7BC6426C"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Порядок прекращения полномочий внешнего управляющего</w:t>
      </w:r>
    </w:p>
    <w:p w14:paraId="7FEF2D2E"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Последствия открытия конкурсного производства.</w:t>
      </w:r>
    </w:p>
    <w:p w14:paraId="15A538F9"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Конкурсный управляющий.</w:t>
      </w:r>
    </w:p>
    <w:p w14:paraId="7E875449"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Конкурсная масса.</w:t>
      </w:r>
    </w:p>
    <w:p w14:paraId="28B97EB0"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Очередность удовлетворения требований кредиторов</w:t>
      </w:r>
    </w:p>
    <w:p w14:paraId="6F3DFDAD"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Завершение конкурсного производства</w:t>
      </w:r>
    </w:p>
    <w:p w14:paraId="3839CA96"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Особенности заключения мирового соглашения</w:t>
      </w:r>
    </w:p>
    <w:p w14:paraId="1C1DB655"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Банкротство градообразующих организаций.</w:t>
      </w:r>
    </w:p>
    <w:p w14:paraId="3AE8AC8D"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Банкротство сельскохозяйственных организаций.</w:t>
      </w:r>
    </w:p>
    <w:p w14:paraId="0B30769E"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Банкротство финансовых организаций.</w:t>
      </w:r>
    </w:p>
    <w:p w14:paraId="5D433342"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Банкротство стратегических предприятий и организаций.</w:t>
      </w:r>
    </w:p>
    <w:p w14:paraId="76125D17" w14:textId="77777777" w:rsidR="00B22455" w:rsidRPr="009724D5" w:rsidRDefault="00202927" w:rsidP="007D1846">
      <w:pPr>
        <w:numPr>
          <w:ilvl w:val="0"/>
          <w:numId w:val="6"/>
        </w:numPr>
        <w:spacing w:after="0" w:line="300" w:lineRule="auto"/>
        <w:ind w:left="0" w:firstLine="709"/>
        <w:jc w:val="both"/>
        <w:rPr>
          <w:rFonts w:ascii="Times New Roman" w:hAnsi="Times New Roman"/>
          <w:bCs/>
          <w:sz w:val="28"/>
          <w:szCs w:val="28"/>
        </w:rPr>
      </w:pPr>
      <w:r w:rsidRPr="00202927">
        <w:rPr>
          <w:rFonts w:ascii="Times New Roman" w:hAnsi="Times New Roman"/>
          <w:bCs/>
          <w:iCs/>
          <w:sz w:val="28"/>
          <w:szCs w:val="28"/>
          <w:lang w:bidi="ru-RU"/>
        </w:rPr>
        <w:t>Банкротство субъектов естественных монополий.</w:t>
      </w:r>
      <w:r w:rsidR="00B22455">
        <w:rPr>
          <w:rFonts w:ascii="Times New Roman" w:hAnsi="Times New Roman"/>
          <w:bCs/>
          <w:sz w:val="28"/>
          <w:szCs w:val="28"/>
        </w:rPr>
        <w:t>.</w:t>
      </w:r>
    </w:p>
    <w:p w14:paraId="0507E6B3" w14:textId="77777777" w:rsidR="005A2642" w:rsidRDefault="005A2642" w:rsidP="007D1846">
      <w:pPr>
        <w:spacing w:after="0" w:line="300" w:lineRule="auto"/>
        <w:ind w:firstLine="709"/>
        <w:jc w:val="both"/>
        <w:rPr>
          <w:rFonts w:ascii="Times New Roman" w:hAnsi="Times New Roman"/>
          <w:iCs/>
          <w:sz w:val="28"/>
          <w:szCs w:val="28"/>
        </w:rPr>
      </w:pPr>
      <w:r>
        <w:rPr>
          <w:rFonts w:ascii="Times New Roman" w:hAnsi="Times New Roman"/>
          <w:iCs/>
          <w:sz w:val="28"/>
          <w:szCs w:val="28"/>
        </w:rPr>
        <w:br w:type="page"/>
      </w:r>
    </w:p>
    <w:p w14:paraId="1B2A1D1F" w14:textId="77777777" w:rsidR="00EF2479" w:rsidRDefault="00EF2479" w:rsidP="009D277F">
      <w:pPr>
        <w:spacing w:after="0" w:line="300" w:lineRule="auto"/>
        <w:ind w:firstLine="709"/>
        <w:jc w:val="both"/>
        <w:rPr>
          <w:rFonts w:ascii="Times New Roman" w:hAnsi="Times New Roman"/>
          <w:iCs/>
          <w:sz w:val="28"/>
          <w:szCs w:val="28"/>
        </w:rPr>
      </w:pPr>
      <w:r w:rsidRPr="00EF2479">
        <w:rPr>
          <w:rFonts w:ascii="Times New Roman" w:hAnsi="Times New Roman"/>
          <w:iCs/>
          <w:sz w:val="28"/>
          <w:szCs w:val="28"/>
        </w:rPr>
        <w:lastRenderedPageBreak/>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sidR="00CC3B42">
        <w:rPr>
          <w:rFonts w:ascii="Times New Roman" w:hAnsi="Times New Roman"/>
          <w:iCs/>
          <w:sz w:val="28"/>
          <w:szCs w:val="28"/>
        </w:rPr>
        <w:t>е</w:t>
      </w:r>
      <w:r w:rsidRPr="00EF2479">
        <w:rPr>
          <w:rFonts w:ascii="Times New Roman" w:hAnsi="Times New Roman"/>
          <w:iCs/>
          <w:sz w:val="28"/>
          <w:szCs w:val="28"/>
        </w:rPr>
        <w:t xml:space="preserve"> задани</w:t>
      </w:r>
      <w:r w:rsidR="00CC3B42">
        <w:rPr>
          <w:rFonts w:ascii="Times New Roman" w:hAnsi="Times New Roman"/>
          <w:iCs/>
          <w:sz w:val="28"/>
          <w:szCs w:val="28"/>
        </w:rPr>
        <w:t>я</w:t>
      </w:r>
      <w:r w:rsidRPr="00EF2479">
        <w:rPr>
          <w:rFonts w:ascii="Times New Roman" w:hAnsi="Times New Roman"/>
          <w:iCs/>
          <w:sz w:val="28"/>
          <w:szCs w:val="28"/>
        </w:rPr>
        <w:t>.</w:t>
      </w:r>
    </w:p>
    <w:p w14:paraId="39ABFBAA" w14:textId="77777777" w:rsidR="005A2642" w:rsidRDefault="005A2642" w:rsidP="007D1846">
      <w:pPr>
        <w:spacing w:after="0" w:line="300" w:lineRule="auto"/>
        <w:ind w:firstLine="709"/>
        <w:jc w:val="both"/>
        <w:rPr>
          <w:rFonts w:ascii="Times New Roman" w:hAnsi="Times New Roman"/>
          <w:iCs/>
          <w:sz w:val="28"/>
          <w:szCs w:val="28"/>
        </w:rPr>
      </w:pPr>
    </w:p>
    <w:p w14:paraId="15E27497" w14:textId="77777777" w:rsidR="00235773" w:rsidRDefault="00235773" w:rsidP="00611818">
      <w:pPr>
        <w:spacing w:after="0" w:line="300" w:lineRule="auto"/>
        <w:ind w:firstLine="709"/>
        <w:jc w:val="center"/>
        <w:rPr>
          <w:rFonts w:ascii="Times New Roman" w:hAnsi="Times New Roman"/>
          <w:b/>
          <w:iCs/>
          <w:sz w:val="28"/>
          <w:szCs w:val="28"/>
        </w:rPr>
      </w:pPr>
      <w:r>
        <w:rPr>
          <w:rFonts w:ascii="Times New Roman" w:hAnsi="Times New Roman"/>
          <w:b/>
          <w:iCs/>
          <w:sz w:val="28"/>
          <w:szCs w:val="28"/>
        </w:rPr>
        <w:t>П</w:t>
      </w:r>
      <w:r w:rsidR="002D5DAA" w:rsidRPr="005A2642">
        <w:rPr>
          <w:rFonts w:ascii="Times New Roman" w:hAnsi="Times New Roman"/>
          <w:b/>
          <w:iCs/>
          <w:sz w:val="28"/>
          <w:szCs w:val="28"/>
        </w:rPr>
        <w:t>еречень тестовых заданий</w:t>
      </w:r>
    </w:p>
    <w:p w14:paraId="23E47741" w14:textId="77777777" w:rsidR="009D277F" w:rsidRDefault="009D277F" w:rsidP="007D1846">
      <w:pPr>
        <w:spacing w:after="0" w:line="300" w:lineRule="auto"/>
        <w:ind w:firstLine="709"/>
        <w:jc w:val="both"/>
        <w:rPr>
          <w:rFonts w:ascii="Times New Roman" w:hAnsi="Times New Roman"/>
          <w:b/>
          <w:iCs/>
          <w:sz w:val="28"/>
          <w:szCs w:val="28"/>
        </w:rPr>
      </w:pPr>
    </w:p>
    <w:p w14:paraId="1ECFB273" w14:textId="77777777" w:rsidR="00202927" w:rsidRDefault="00202927" w:rsidP="007D1846">
      <w:pPr>
        <w:spacing w:after="0" w:line="300" w:lineRule="auto"/>
        <w:ind w:firstLine="709"/>
        <w:jc w:val="both"/>
        <w:rPr>
          <w:rFonts w:ascii="Times New Roman" w:hAnsi="Times New Roman"/>
          <w:b/>
          <w:sz w:val="28"/>
          <w:szCs w:val="28"/>
        </w:rPr>
      </w:pPr>
      <w:r w:rsidRPr="006C7F0F">
        <w:rPr>
          <w:rFonts w:ascii="Times New Roman" w:hAnsi="Times New Roman"/>
          <w:b/>
          <w:sz w:val="28"/>
          <w:szCs w:val="28"/>
        </w:rPr>
        <w:t>Оценка знаний по компетенции   ОПК-2</w:t>
      </w:r>
    </w:p>
    <w:p w14:paraId="20FDBAAC" w14:textId="77777777" w:rsidR="00202927" w:rsidRPr="006C7F0F" w:rsidRDefault="00202927" w:rsidP="007D1846">
      <w:pPr>
        <w:spacing w:after="0" w:line="300" w:lineRule="auto"/>
        <w:ind w:firstLine="709"/>
        <w:jc w:val="both"/>
        <w:rPr>
          <w:rFonts w:ascii="Times New Roman" w:hAnsi="Times New Roman"/>
          <w:b/>
          <w:sz w:val="28"/>
          <w:szCs w:val="28"/>
        </w:rPr>
      </w:pPr>
    </w:p>
    <w:p w14:paraId="40EF2A9B" w14:textId="3233D62D"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w:t>
      </w:r>
      <w:r w:rsidR="004E684F" w:rsidRPr="00F45261">
        <w:rPr>
          <w:rFonts w:ascii="Times New Roman" w:eastAsia="Calibri" w:hAnsi="Times New Roman"/>
          <w:b/>
          <w:iCs/>
          <w:sz w:val="28"/>
          <w:szCs w:val="28"/>
        </w:rPr>
        <w:t>.</w:t>
      </w:r>
      <w:r w:rsidRPr="006C7F0F">
        <w:rPr>
          <w:rFonts w:ascii="Times New Roman" w:eastAsia="Calibri" w:hAnsi="Times New Roman"/>
          <w:b/>
          <w:iCs/>
          <w:sz w:val="28"/>
          <w:szCs w:val="28"/>
        </w:rPr>
        <w:t xml:space="preserve"> </w:t>
      </w:r>
      <w:r>
        <w:rPr>
          <w:rFonts w:ascii="Times New Roman" w:eastAsia="Calibri" w:hAnsi="Times New Roman"/>
          <w:b/>
          <w:iCs/>
          <w:sz w:val="28"/>
          <w:szCs w:val="28"/>
        </w:rPr>
        <w:t>Процедура наблюдения вводится:</w:t>
      </w:r>
    </w:p>
    <w:p w14:paraId="32425925" w14:textId="227FE95A"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исходя из результатов финансового оздоровления</w:t>
      </w:r>
      <w:r w:rsidR="009D277F" w:rsidRPr="009D277F">
        <w:rPr>
          <w:rFonts w:ascii="Times New Roman" w:eastAsia="Calibri" w:hAnsi="Times New Roman"/>
          <w:iCs/>
          <w:sz w:val="28"/>
          <w:szCs w:val="28"/>
        </w:rPr>
        <w:t>;</w:t>
      </w:r>
    </w:p>
    <w:p w14:paraId="3662BC4E" w14:textId="2027EC8D"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по результатам рассмотрения обоснованности заявления о признании должника банкротом</w:t>
      </w:r>
      <w:r w:rsidR="009D277F" w:rsidRPr="009D277F">
        <w:rPr>
          <w:rFonts w:ascii="Times New Roman" w:eastAsia="Calibri" w:hAnsi="Times New Roman"/>
          <w:iCs/>
          <w:sz w:val="28"/>
          <w:szCs w:val="28"/>
        </w:rPr>
        <w:t>;</w:t>
      </w:r>
    </w:p>
    <w:p w14:paraId="04DECA57" w14:textId="36AAA24F"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исходя из результатов внешнего управления</w:t>
      </w:r>
      <w:r w:rsidR="009D277F" w:rsidRPr="009D277F">
        <w:rPr>
          <w:rFonts w:ascii="Times New Roman" w:eastAsia="Calibri" w:hAnsi="Times New Roman"/>
          <w:iCs/>
          <w:sz w:val="28"/>
          <w:szCs w:val="28"/>
        </w:rPr>
        <w:t>;</w:t>
      </w:r>
    </w:p>
    <w:p w14:paraId="72052273" w14:textId="4B21764F"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на основании поданного судебного заявления о признании должника банкротом</w:t>
      </w:r>
      <w:r w:rsidR="009D277F" w:rsidRPr="009D277F">
        <w:rPr>
          <w:rFonts w:ascii="Times New Roman" w:eastAsia="Calibri" w:hAnsi="Times New Roman"/>
          <w:iCs/>
          <w:sz w:val="28"/>
          <w:szCs w:val="28"/>
        </w:rPr>
        <w:t>.</w:t>
      </w:r>
    </w:p>
    <w:p w14:paraId="4A07947B"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1FD81285" w14:textId="09AC3E10"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2</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Определение арбитражного суда о введении наблюдения подлежит:</w:t>
      </w:r>
    </w:p>
    <w:p w14:paraId="3F4B3801" w14:textId="5DC484B9"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исполнению в течение семи дней</w:t>
      </w:r>
      <w:r w:rsidR="009D277F" w:rsidRPr="009D277F">
        <w:rPr>
          <w:rFonts w:ascii="Times New Roman" w:eastAsia="Calibri" w:hAnsi="Times New Roman"/>
          <w:iCs/>
          <w:sz w:val="28"/>
          <w:szCs w:val="28"/>
        </w:rPr>
        <w:t>;</w:t>
      </w:r>
    </w:p>
    <w:p w14:paraId="43B06757" w14:textId="572486BF"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немедленному исполнению</w:t>
      </w:r>
      <w:r w:rsidR="009D277F" w:rsidRPr="009D277F">
        <w:rPr>
          <w:rFonts w:ascii="Times New Roman" w:eastAsia="Calibri" w:hAnsi="Times New Roman"/>
          <w:iCs/>
          <w:sz w:val="28"/>
          <w:szCs w:val="28"/>
        </w:rPr>
        <w:t>;</w:t>
      </w:r>
    </w:p>
    <w:p w14:paraId="61793A70" w14:textId="2F52298D"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исполнению в течение четырнадцати дней</w:t>
      </w:r>
      <w:r w:rsidR="009D277F" w:rsidRPr="009D277F">
        <w:rPr>
          <w:rFonts w:ascii="Times New Roman" w:eastAsia="Calibri" w:hAnsi="Times New Roman"/>
          <w:iCs/>
          <w:sz w:val="28"/>
          <w:szCs w:val="28"/>
        </w:rPr>
        <w:t>;</w:t>
      </w:r>
    </w:p>
    <w:p w14:paraId="02C3BF9F" w14:textId="64790604"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009D277F">
        <w:rPr>
          <w:rFonts w:ascii="Times New Roman" w:eastAsia="Calibri" w:hAnsi="Times New Roman"/>
          <w:iCs/>
          <w:sz w:val="28"/>
          <w:szCs w:val="28"/>
        </w:rPr>
        <w:t>в срок, указанный в определении</w:t>
      </w:r>
      <w:r w:rsidR="009D277F" w:rsidRPr="009D277F">
        <w:rPr>
          <w:rFonts w:ascii="Times New Roman" w:eastAsia="Calibri" w:hAnsi="Times New Roman"/>
          <w:iCs/>
          <w:sz w:val="28"/>
          <w:szCs w:val="28"/>
        </w:rPr>
        <w:t>.</w:t>
      </w:r>
    </w:p>
    <w:p w14:paraId="2A9ADD94"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12332DB2" w14:textId="2FD5AAC1"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3</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Какие решения не вправе принимать органы управления должника после введения процедуры наблюдения:</w:t>
      </w:r>
    </w:p>
    <w:p w14:paraId="506CAF40" w14:textId="11E8BF7E"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 слиянии</w:t>
      </w:r>
      <w:r w:rsidR="009D277F" w:rsidRPr="004E684F">
        <w:rPr>
          <w:rFonts w:ascii="Times New Roman" w:eastAsia="Calibri" w:hAnsi="Times New Roman"/>
          <w:iCs/>
          <w:sz w:val="28"/>
          <w:szCs w:val="28"/>
        </w:rPr>
        <w:t>;</w:t>
      </w:r>
    </w:p>
    <w:p w14:paraId="748BFCD1" w14:textId="77777777" w:rsidR="00202927" w:rsidRPr="006C7F0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 создании филиалов;</w:t>
      </w:r>
    </w:p>
    <w:p w14:paraId="396EE493" w14:textId="2906F7CD"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 создании представительств</w:t>
      </w:r>
      <w:r w:rsidR="009D277F" w:rsidRPr="009D277F">
        <w:rPr>
          <w:rFonts w:ascii="Times New Roman" w:eastAsia="Calibri" w:hAnsi="Times New Roman"/>
          <w:iCs/>
          <w:sz w:val="28"/>
          <w:szCs w:val="28"/>
        </w:rPr>
        <w:t>;</w:t>
      </w:r>
    </w:p>
    <w:p w14:paraId="6E439E9C" w14:textId="0B5D41B4"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все перечисленное</w:t>
      </w:r>
      <w:r w:rsidR="009D277F" w:rsidRPr="009D277F">
        <w:rPr>
          <w:rFonts w:ascii="Times New Roman" w:eastAsia="Calibri" w:hAnsi="Times New Roman"/>
          <w:iCs/>
          <w:sz w:val="28"/>
          <w:szCs w:val="28"/>
        </w:rPr>
        <w:t>.</w:t>
      </w:r>
    </w:p>
    <w:p w14:paraId="3328C441" w14:textId="77777777" w:rsidR="00202927" w:rsidRPr="006C7F0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br w:type="page"/>
      </w:r>
    </w:p>
    <w:p w14:paraId="3DFDB593"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lastRenderedPageBreak/>
        <w:t>4</w:t>
      </w:r>
      <w:r>
        <w:rPr>
          <w:rFonts w:ascii="Times New Roman" w:eastAsia="Calibri" w:hAnsi="Times New Roman"/>
          <w:b/>
          <w:iCs/>
          <w:sz w:val="28"/>
          <w:szCs w:val="28"/>
        </w:rPr>
        <w:t xml:space="preserve">. В </w:t>
      </w:r>
      <w:r w:rsidRPr="006C7F0F">
        <w:rPr>
          <w:rFonts w:ascii="Times New Roman" w:eastAsia="Calibri" w:hAnsi="Times New Roman"/>
          <w:b/>
          <w:iCs/>
          <w:sz w:val="28"/>
          <w:szCs w:val="28"/>
        </w:rPr>
        <w:t>течение какого срока руководитель должника обязан информировать временного управляющего об изменениях в составе имущества при наблюдении:</w:t>
      </w:r>
    </w:p>
    <w:p w14:paraId="492B9893" w14:textId="13AE3BC8"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ежемесячно</w:t>
      </w:r>
      <w:r w:rsidR="009D277F" w:rsidRPr="009D277F">
        <w:rPr>
          <w:rFonts w:ascii="Times New Roman" w:eastAsia="Calibri" w:hAnsi="Times New Roman"/>
          <w:iCs/>
          <w:sz w:val="28"/>
          <w:szCs w:val="28"/>
        </w:rPr>
        <w:t>;</w:t>
      </w:r>
    </w:p>
    <w:p w14:paraId="288926E1" w14:textId="1E3833A3"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каждую неделю</w:t>
      </w:r>
      <w:r w:rsidR="009D277F" w:rsidRPr="009D277F">
        <w:rPr>
          <w:rFonts w:ascii="Times New Roman" w:eastAsia="Calibri" w:hAnsi="Times New Roman"/>
          <w:iCs/>
          <w:sz w:val="28"/>
          <w:szCs w:val="28"/>
        </w:rPr>
        <w:t>;</w:t>
      </w:r>
    </w:p>
    <w:p w14:paraId="30A559A9" w14:textId="6D21AEBB"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один раз в квартал</w:t>
      </w:r>
      <w:r w:rsidR="009D277F" w:rsidRPr="009D277F">
        <w:rPr>
          <w:rFonts w:ascii="Times New Roman" w:eastAsia="Calibri" w:hAnsi="Times New Roman"/>
          <w:iCs/>
          <w:sz w:val="28"/>
          <w:szCs w:val="28"/>
        </w:rPr>
        <w:t>.</w:t>
      </w:r>
    </w:p>
    <w:p w14:paraId="526D6CA7"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4AEE2EB7"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Pr>
          <w:rFonts w:ascii="Times New Roman" w:eastAsia="Calibri" w:hAnsi="Times New Roman"/>
          <w:b/>
          <w:iCs/>
          <w:sz w:val="28"/>
          <w:szCs w:val="28"/>
        </w:rPr>
        <w:t xml:space="preserve">5. </w:t>
      </w:r>
      <w:r w:rsidRPr="006C7F0F">
        <w:rPr>
          <w:rFonts w:ascii="Times New Roman" w:eastAsia="Calibri" w:hAnsi="Times New Roman"/>
          <w:b/>
          <w:iCs/>
          <w:sz w:val="28"/>
          <w:szCs w:val="28"/>
        </w:rPr>
        <w:t>В течение какого срока кредиторы при наблюдении должны предъявить свои требования к должнику для участия в первом собрании кредиторов:</w:t>
      </w:r>
    </w:p>
    <w:p w14:paraId="2E82F979" w14:textId="403936D1"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десяти календарных дней с даты опубликования сообщения о введении наблюдения</w:t>
      </w:r>
      <w:r w:rsidR="009D277F" w:rsidRPr="009D277F">
        <w:rPr>
          <w:rFonts w:ascii="Times New Roman" w:eastAsia="Calibri" w:hAnsi="Times New Roman"/>
          <w:iCs/>
          <w:sz w:val="28"/>
          <w:szCs w:val="28"/>
        </w:rPr>
        <w:t>;</w:t>
      </w:r>
    </w:p>
    <w:p w14:paraId="71A96C5F" w14:textId="6DF8C591"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тридцати календарных дней с даты опубликования сообщения о введении наблюдения</w:t>
      </w:r>
      <w:r w:rsidR="009D277F" w:rsidRPr="009D277F">
        <w:rPr>
          <w:rFonts w:ascii="Times New Roman" w:eastAsia="Calibri" w:hAnsi="Times New Roman"/>
          <w:iCs/>
          <w:sz w:val="28"/>
          <w:szCs w:val="28"/>
        </w:rPr>
        <w:t>;</w:t>
      </w:r>
    </w:p>
    <w:p w14:paraId="0BAF7B6A" w14:textId="7BC03D1D"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сорока пяти календарных дней с даты опубликования сообщения о введении наблюдения</w:t>
      </w:r>
      <w:r w:rsidR="009D277F" w:rsidRPr="009D277F">
        <w:rPr>
          <w:rFonts w:ascii="Times New Roman" w:eastAsia="Calibri" w:hAnsi="Times New Roman"/>
          <w:iCs/>
          <w:sz w:val="28"/>
          <w:szCs w:val="28"/>
        </w:rPr>
        <w:t>.</w:t>
      </w:r>
    </w:p>
    <w:p w14:paraId="661E5192"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342C337E"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Pr>
          <w:rFonts w:ascii="Times New Roman" w:eastAsia="Calibri" w:hAnsi="Times New Roman"/>
          <w:b/>
          <w:iCs/>
          <w:sz w:val="28"/>
          <w:szCs w:val="28"/>
        </w:rPr>
        <w:t xml:space="preserve">6. </w:t>
      </w:r>
      <w:r w:rsidRPr="006C7F0F">
        <w:rPr>
          <w:rFonts w:ascii="Times New Roman" w:eastAsia="Calibri" w:hAnsi="Times New Roman"/>
          <w:b/>
          <w:iCs/>
          <w:sz w:val="28"/>
          <w:szCs w:val="28"/>
        </w:rPr>
        <w:t>Первое собрание кредиторов должно состояться:</w:t>
      </w:r>
    </w:p>
    <w:p w14:paraId="1EC0405E" w14:textId="18F5820A"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через десять дней после принятия решения о введение наблюдение</w:t>
      </w:r>
      <w:r w:rsidR="009D277F" w:rsidRPr="009D277F">
        <w:rPr>
          <w:rFonts w:ascii="Times New Roman" w:eastAsia="Calibri" w:hAnsi="Times New Roman"/>
          <w:iCs/>
          <w:sz w:val="28"/>
          <w:szCs w:val="28"/>
        </w:rPr>
        <w:t>;</w:t>
      </w:r>
    </w:p>
    <w:p w14:paraId="50721696" w14:textId="669316FE"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 позднее чем за десять дн</w:t>
      </w:r>
      <w:r w:rsidR="009D277F">
        <w:rPr>
          <w:rFonts w:ascii="Times New Roman" w:eastAsia="Calibri" w:hAnsi="Times New Roman"/>
          <w:iCs/>
          <w:sz w:val="28"/>
          <w:szCs w:val="28"/>
        </w:rPr>
        <w:t>ей до даты окончания наблюдения</w:t>
      </w:r>
      <w:r w:rsidR="009D277F" w:rsidRPr="009D277F">
        <w:rPr>
          <w:rFonts w:ascii="Times New Roman" w:eastAsia="Calibri" w:hAnsi="Times New Roman"/>
          <w:iCs/>
          <w:sz w:val="28"/>
          <w:szCs w:val="28"/>
        </w:rPr>
        <w:t>;</w:t>
      </w:r>
    </w:p>
    <w:p w14:paraId="43D95A6C" w14:textId="4D20873A"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 позднее чем за двадцать дней до даты окон</w:t>
      </w:r>
      <w:r w:rsidR="009D277F">
        <w:rPr>
          <w:rFonts w:ascii="Times New Roman" w:eastAsia="Calibri" w:hAnsi="Times New Roman"/>
          <w:iCs/>
          <w:sz w:val="28"/>
          <w:szCs w:val="28"/>
        </w:rPr>
        <w:t>чания наблюдения</w:t>
      </w:r>
      <w:r w:rsidR="009D277F" w:rsidRPr="009D277F">
        <w:rPr>
          <w:rFonts w:ascii="Times New Roman" w:eastAsia="Calibri" w:hAnsi="Times New Roman"/>
          <w:iCs/>
          <w:sz w:val="28"/>
          <w:szCs w:val="28"/>
        </w:rPr>
        <w:t>.</w:t>
      </w:r>
    </w:p>
    <w:p w14:paraId="046ECA96"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295E9ECE" w14:textId="330477C5"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7</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Какая из перечисленных процедур может быть введена после стадии наблюдения? </w:t>
      </w:r>
    </w:p>
    <w:p w14:paraId="2DFF1529" w14:textId="70211866"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009D277F">
        <w:rPr>
          <w:rFonts w:ascii="Times New Roman" w:eastAsia="Calibri" w:hAnsi="Times New Roman"/>
          <w:iCs/>
          <w:sz w:val="28"/>
          <w:szCs w:val="28"/>
        </w:rPr>
        <w:t>мировое соглашение;</w:t>
      </w:r>
    </w:p>
    <w:p w14:paraId="2DDB94F2" w14:textId="075D18EF"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009D277F">
        <w:rPr>
          <w:rFonts w:ascii="Times New Roman" w:eastAsia="Calibri" w:hAnsi="Times New Roman"/>
          <w:iCs/>
          <w:sz w:val="28"/>
          <w:szCs w:val="28"/>
        </w:rPr>
        <w:t>финансовое оздоровление;</w:t>
      </w:r>
    </w:p>
    <w:p w14:paraId="5BEDD397" w14:textId="1C00320D"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любая и</w:t>
      </w:r>
      <w:r w:rsidR="009D277F">
        <w:rPr>
          <w:rFonts w:ascii="Times New Roman" w:eastAsia="Calibri" w:hAnsi="Times New Roman"/>
          <w:iCs/>
          <w:sz w:val="28"/>
          <w:szCs w:val="28"/>
        </w:rPr>
        <w:t>з процедур, перечисленных выше.</w:t>
      </w:r>
    </w:p>
    <w:p w14:paraId="4DDB333A"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6D491D12" w14:textId="4D73893F"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8</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Каков максимальный срок финансового оздоровления? </w:t>
      </w:r>
    </w:p>
    <w:p w14:paraId="28ED360C" w14:textId="76A3D58E"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009D277F">
        <w:rPr>
          <w:rFonts w:ascii="Times New Roman" w:eastAsia="Calibri" w:hAnsi="Times New Roman"/>
          <w:iCs/>
          <w:sz w:val="28"/>
          <w:szCs w:val="28"/>
        </w:rPr>
        <w:t>8 месяцев</w:t>
      </w:r>
      <w:r w:rsidR="009D277F" w:rsidRPr="004E684F">
        <w:rPr>
          <w:rFonts w:ascii="Times New Roman" w:eastAsia="Calibri" w:hAnsi="Times New Roman"/>
          <w:iCs/>
          <w:sz w:val="28"/>
          <w:szCs w:val="28"/>
        </w:rPr>
        <w:t>;</w:t>
      </w:r>
    </w:p>
    <w:p w14:paraId="2F3F439A" w14:textId="0644B0E2"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 xml:space="preserve">-2 </w:t>
      </w:r>
      <w:r w:rsidRPr="006C7F0F">
        <w:rPr>
          <w:rFonts w:ascii="Times New Roman" w:eastAsia="Calibri" w:hAnsi="Times New Roman"/>
          <w:iCs/>
          <w:sz w:val="28"/>
          <w:szCs w:val="28"/>
        </w:rPr>
        <w:t>года</w:t>
      </w:r>
      <w:r w:rsidR="009D277F" w:rsidRPr="004E684F">
        <w:rPr>
          <w:rFonts w:ascii="Times New Roman" w:eastAsia="Calibri" w:hAnsi="Times New Roman"/>
          <w:iCs/>
          <w:sz w:val="28"/>
          <w:szCs w:val="28"/>
        </w:rPr>
        <w:t>;</w:t>
      </w:r>
    </w:p>
    <w:p w14:paraId="29112B3C" w14:textId="77777777" w:rsidR="00202927" w:rsidRPr="006C7F0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-7</w:t>
      </w:r>
      <w:r w:rsidRPr="006C7F0F">
        <w:rPr>
          <w:rFonts w:ascii="Times New Roman" w:eastAsia="Calibri" w:hAnsi="Times New Roman"/>
          <w:iCs/>
          <w:sz w:val="28"/>
          <w:szCs w:val="28"/>
        </w:rPr>
        <w:t>месяцев.</w:t>
      </w:r>
    </w:p>
    <w:p w14:paraId="12B470CB" w14:textId="77777777" w:rsidR="00202927" w:rsidRPr="006C7F0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br w:type="page"/>
      </w:r>
    </w:p>
    <w:p w14:paraId="2F57E6FA"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Pr>
          <w:rFonts w:ascii="Times New Roman" w:eastAsia="Calibri" w:hAnsi="Times New Roman"/>
          <w:b/>
          <w:iCs/>
          <w:sz w:val="28"/>
          <w:szCs w:val="28"/>
        </w:rPr>
        <w:lastRenderedPageBreak/>
        <w:t xml:space="preserve">9. </w:t>
      </w:r>
      <w:r w:rsidRPr="006C7F0F">
        <w:rPr>
          <w:rFonts w:ascii="Times New Roman" w:eastAsia="Calibri" w:hAnsi="Times New Roman"/>
          <w:b/>
          <w:iCs/>
          <w:sz w:val="28"/>
          <w:szCs w:val="28"/>
        </w:rPr>
        <w:t>Каковы цели финансового оздоровления?</w:t>
      </w:r>
    </w:p>
    <w:p w14:paraId="5A44C662" w14:textId="1442912A"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восстановление платежеспособности</w:t>
      </w:r>
      <w:r w:rsidR="009D277F" w:rsidRPr="009D277F">
        <w:rPr>
          <w:rFonts w:ascii="Times New Roman" w:eastAsia="Calibri" w:hAnsi="Times New Roman"/>
          <w:iCs/>
          <w:sz w:val="28"/>
          <w:szCs w:val="28"/>
        </w:rPr>
        <w:t>;</w:t>
      </w:r>
    </w:p>
    <w:p w14:paraId="1B7B74F8" w14:textId="58C7C189"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заключение мирового соглашения</w:t>
      </w:r>
      <w:r w:rsidR="009D277F" w:rsidRPr="009D277F">
        <w:rPr>
          <w:rFonts w:ascii="Times New Roman" w:eastAsia="Calibri" w:hAnsi="Times New Roman"/>
          <w:iCs/>
          <w:sz w:val="28"/>
          <w:szCs w:val="28"/>
        </w:rPr>
        <w:t>;</w:t>
      </w:r>
    </w:p>
    <w:p w14:paraId="6A431FFD" w14:textId="02589757"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погашение задолженности</w:t>
      </w:r>
      <w:r w:rsidR="009D277F" w:rsidRPr="004E684F">
        <w:rPr>
          <w:rFonts w:ascii="Times New Roman" w:eastAsia="Calibri" w:hAnsi="Times New Roman"/>
          <w:iCs/>
          <w:sz w:val="28"/>
          <w:szCs w:val="28"/>
        </w:rPr>
        <w:t>.</w:t>
      </w:r>
    </w:p>
    <w:p w14:paraId="2C2F1B35"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2633821E" w14:textId="64651711"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10</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Кто может ходатайствовать о введении финансового оздоровления?</w:t>
      </w:r>
    </w:p>
    <w:p w14:paraId="211385C7" w14:textId="1BB28DAB"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учредители (участники) должника</w:t>
      </w:r>
      <w:r w:rsidR="009D277F" w:rsidRPr="009D277F">
        <w:rPr>
          <w:rFonts w:ascii="Times New Roman" w:eastAsia="Calibri" w:hAnsi="Times New Roman"/>
          <w:iCs/>
          <w:sz w:val="28"/>
          <w:szCs w:val="28"/>
        </w:rPr>
        <w:t>;</w:t>
      </w:r>
    </w:p>
    <w:p w14:paraId="04FFE4B6" w14:textId="2BF1A148"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орган, уполномоченный собственником имущества должника - унитарного предприятия</w:t>
      </w:r>
      <w:r w:rsidR="009D277F" w:rsidRPr="009D277F">
        <w:rPr>
          <w:rFonts w:ascii="Times New Roman" w:eastAsia="Calibri" w:hAnsi="Times New Roman"/>
          <w:iCs/>
          <w:sz w:val="28"/>
          <w:szCs w:val="28"/>
        </w:rPr>
        <w:t>;</w:t>
      </w:r>
    </w:p>
    <w:p w14:paraId="67F5BD2E" w14:textId="428EF6FC"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009D277F">
        <w:rPr>
          <w:rFonts w:ascii="Times New Roman" w:eastAsia="Calibri" w:hAnsi="Times New Roman"/>
          <w:iCs/>
          <w:sz w:val="28"/>
          <w:szCs w:val="28"/>
        </w:rPr>
        <w:t>все перечисленные</w:t>
      </w:r>
      <w:r w:rsidR="009D277F" w:rsidRPr="004E684F">
        <w:rPr>
          <w:rFonts w:ascii="Times New Roman" w:eastAsia="Calibri" w:hAnsi="Times New Roman"/>
          <w:iCs/>
          <w:sz w:val="28"/>
          <w:szCs w:val="28"/>
        </w:rPr>
        <w:t>.</w:t>
      </w:r>
    </w:p>
    <w:p w14:paraId="59678E36"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74C79B29" w14:textId="1532D792"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11</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Какими способами возможно обеспечение исполнения должником обязательств в соответствии с графиком погашения задолженности?</w:t>
      </w:r>
    </w:p>
    <w:p w14:paraId="2898632A" w14:textId="01A606C7"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независимой гарантией</w:t>
      </w:r>
      <w:r w:rsidR="009D277F" w:rsidRPr="009D277F">
        <w:rPr>
          <w:rFonts w:ascii="Times New Roman" w:eastAsia="Calibri" w:hAnsi="Times New Roman"/>
          <w:iCs/>
          <w:sz w:val="28"/>
          <w:szCs w:val="28"/>
        </w:rPr>
        <w:t>;</w:t>
      </w:r>
    </w:p>
    <w:p w14:paraId="7921120E" w14:textId="595EC2FA"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государственным или муниципальным поручительством</w:t>
      </w:r>
      <w:r w:rsidR="009D277F" w:rsidRPr="009D277F">
        <w:rPr>
          <w:rFonts w:ascii="Times New Roman" w:eastAsia="Calibri" w:hAnsi="Times New Roman"/>
          <w:iCs/>
          <w:sz w:val="28"/>
          <w:szCs w:val="28"/>
        </w:rPr>
        <w:t>;</w:t>
      </w:r>
    </w:p>
    <w:p w14:paraId="04BE8E16" w14:textId="236AE3FD"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все перечисленное</w:t>
      </w:r>
      <w:r w:rsidR="009D277F" w:rsidRPr="004E684F">
        <w:rPr>
          <w:rFonts w:ascii="Times New Roman" w:eastAsia="Calibri" w:hAnsi="Times New Roman"/>
          <w:iCs/>
          <w:sz w:val="28"/>
          <w:szCs w:val="28"/>
        </w:rPr>
        <w:t>.</w:t>
      </w:r>
    </w:p>
    <w:p w14:paraId="1D5DA428"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2C6F54EB"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Pr>
          <w:rFonts w:ascii="Times New Roman" w:eastAsia="Calibri" w:hAnsi="Times New Roman"/>
          <w:b/>
          <w:iCs/>
          <w:sz w:val="28"/>
          <w:szCs w:val="28"/>
        </w:rPr>
        <w:t xml:space="preserve">12. </w:t>
      </w:r>
      <w:r w:rsidRPr="006C7F0F">
        <w:rPr>
          <w:rFonts w:ascii="Times New Roman" w:eastAsia="Calibri" w:hAnsi="Times New Roman"/>
          <w:b/>
          <w:iCs/>
          <w:sz w:val="28"/>
          <w:szCs w:val="28"/>
        </w:rPr>
        <w:t xml:space="preserve">В ходе финансового оздоровления органы управления должника: </w:t>
      </w:r>
    </w:p>
    <w:p w14:paraId="461992AA" w14:textId="56B926D1"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отстраняются от управления</w:t>
      </w:r>
      <w:r w:rsidR="009D277F" w:rsidRPr="009D277F">
        <w:rPr>
          <w:rFonts w:ascii="Times New Roman" w:eastAsia="Calibri" w:hAnsi="Times New Roman"/>
          <w:iCs/>
          <w:sz w:val="28"/>
          <w:szCs w:val="28"/>
        </w:rPr>
        <w:t>;</w:t>
      </w:r>
    </w:p>
    <w:p w14:paraId="5E1C4EAF" w14:textId="18130BD3"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осуществляют свои полномочия с ограничениями</w:t>
      </w:r>
      <w:r w:rsidR="009D277F" w:rsidRPr="009D277F">
        <w:rPr>
          <w:rFonts w:ascii="Times New Roman" w:eastAsia="Calibri" w:hAnsi="Times New Roman"/>
          <w:iCs/>
          <w:sz w:val="28"/>
          <w:szCs w:val="28"/>
        </w:rPr>
        <w:t>;</w:t>
      </w:r>
    </w:p>
    <w:p w14:paraId="7F0381FC" w14:textId="2DB966B5"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осуществляют свои полномочия без ограничений</w:t>
      </w:r>
      <w:r w:rsidR="009D277F" w:rsidRPr="009D277F">
        <w:rPr>
          <w:rFonts w:ascii="Times New Roman" w:eastAsia="Calibri" w:hAnsi="Times New Roman"/>
          <w:iCs/>
          <w:sz w:val="28"/>
          <w:szCs w:val="28"/>
        </w:rPr>
        <w:t>.</w:t>
      </w:r>
    </w:p>
    <w:p w14:paraId="449EAEC3"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16A33F64" w14:textId="5A84C132"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13</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Какие сделки без согласия собрания кредиторов должник не вправе совершать:</w:t>
      </w:r>
    </w:p>
    <w:p w14:paraId="0FC39CEC" w14:textId="223AD3A5"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связанные отчуждением имущества должника, балансовая стоимость которого составляет более пяти процентов баланс</w:t>
      </w:r>
      <w:r w:rsidR="009D277F">
        <w:rPr>
          <w:rFonts w:ascii="Times New Roman" w:eastAsia="Calibri" w:hAnsi="Times New Roman"/>
          <w:iCs/>
          <w:sz w:val="28"/>
          <w:szCs w:val="28"/>
        </w:rPr>
        <w:t>овой стоимости активов должника</w:t>
      </w:r>
      <w:r w:rsidR="009D277F" w:rsidRPr="009D277F">
        <w:rPr>
          <w:rFonts w:ascii="Times New Roman" w:eastAsia="Calibri" w:hAnsi="Times New Roman"/>
          <w:iCs/>
          <w:sz w:val="28"/>
          <w:szCs w:val="28"/>
        </w:rPr>
        <w:t>;</w:t>
      </w:r>
    </w:p>
    <w:p w14:paraId="5E67C90C" w14:textId="1E53F0F4"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связанные отчуждением имущества должника, балансовая стоимость которого составляет более три процента баланс</w:t>
      </w:r>
      <w:r w:rsidR="009D277F">
        <w:rPr>
          <w:rFonts w:ascii="Times New Roman" w:eastAsia="Calibri" w:hAnsi="Times New Roman"/>
          <w:iCs/>
          <w:sz w:val="28"/>
          <w:szCs w:val="28"/>
        </w:rPr>
        <w:t>овой стоимости активов должника</w:t>
      </w:r>
      <w:r w:rsidR="009D277F" w:rsidRPr="009D277F">
        <w:rPr>
          <w:rFonts w:ascii="Times New Roman" w:eastAsia="Calibri" w:hAnsi="Times New Roman"/>
          <w:iCs/>
          <w:sz w:val="28"/>
          <w:szCs w:val="28"/>
        </w:rPr>
        <w:t>;</w:t>
      </w:r>
    </w:p>
    <w:p w14:paraId="4E98BDDB" w14:textId="154F8DF8"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выдачу займов (кредитов), выдачу поручительств</w:t>
      </w:r>
      <w:r w:rsidR="009D277F" w:rsidRPr="009D277F">
        <w:rPr>
          <w:rFonts w:ascii="Times New Roman" w:eastAsia="Calibri" w:hAnsi="Times New Roman"/>
          <w:iCs/>
          <w:sz w:val="28"/>
          <w:szCs w:val="28"/>
        </w:rPr>
        <w:t>.</w:t>
      </w:r>
    </w:p>
    <w:p w14:paraId="0F3792B6" w14:textId="77777777" w:rsidR="009D277F" w:rsidRDefault="009D277F">
      <w:pPr>
        <w:rPr>
          <w:rFonts w:ascii="Times New Roman" w:eastAsia="Calibri" w:hAnsi="Times New Roman"/>
          <w:iCs/>
          <w:sz w:val="28"/>
          <w:szCs w:val="28"/>
        </w:rPr>
      </w:pPr>
      <w:r>
        <w:rPr>
          <w:rFonts w:ascii="Times New Roman" w:eastAsia="Calibri" w:hAnsi="Times New Roman"/>
          <w:iCs/>
          <w:sz w:val="28"/>
          <w:szCs w:val="28"/>
        </w:rPr>
        <w:br w:type="page"/>
      </w:r>
    </w:p>
    <w:p w14:paraId="3EA19DB1" w14:textId="280627F4" w:rsidR="00202927" w:rsidRPr="006C7F0F" w:rsidRDefault="00202927" w:rsidP="007D1846">
      <w:pPr>
        <w:spacing w:after="0" w:line="300" w:lineRule="auto"/>
        <w:ind w:firstLine="709"/>
        <w:jc w:val="both"/>
        <w:rPr>
          <w:rFonts w:ascii="Times New Roman" w:eastAsia="Calibri" w:hAnsi="Times New Roman"/>
          <w:b/>
          <w:iCs/>
          <w:sz w:val="28"/>
          <w:szCs w:val="28"/>
        </w:rPr>
      </w:pPr>
      <w:r>
        <w:rPr>
          <w:rFonts w:ascii="Times New Roman" w:eastAsia="Calibri" w:hAnsi="Times New Roman"/>
          <w:b/>
          <w:iCs/>
          <w:sz w:val="28"/>
          <w:szCs w:val="28"/>
        </w:rPr>
        <w:lastRenderedPageBreak/>
        <w:t xml:space="preserve">14. </w:t>
      </w:r>
      <w:r w:rsidRPr="006C7F0F">
        <w:rPr>
          <w:rFonts w:ascii="Times New Roman" w:eastAsia="Calibri" w:hAnsi="Times New Roman"/>
          <w:b/>
          <w:iCs/>
          <w:sz w:val="28"/>
          <w:szCs w:val="28"/>
        </w:rPr>
        <w:t>В каком случае разрабатывается план финансового оздоровления?</w:t>
      </w:r>
    </w:p>
    <w:p w14:paraId="592B6E15" w14:textId="62040624"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только в случае принятия соответствующего решения судом</w:t>
      </w:r>
      <w:r w:rsidR="009D277F" w:rsidRPr="009D277F">
        <w:rPr>
          <w:rFonts w:ascii="Times New Roman" w:eastAsia="Calibri" w:hAnsi="Times New Roman"/>
          <w:iCs/>
          <w:sz w:val="28"/>
          <w:szCs w:val="28"/>
        </w:rPr>
        <w:t>;</w:t>
      </w:r>
    </w:p>
    <w:p w14:paraId="722B1336" w14:textId="4F6C6B7E"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 случае отсутствия обеспечения исполнения должником обязательств в соответствии с графиком погашения задолженности</w:t>
      </w:r>
      <w:r w:rsidR="009D277F" w:rsidRPr="009D277F">
        <w:rPr>
          <w:rFonts w:ascii="Times New Roman" w:eastAsia="Calibri" w:hAnsi="Times New Roman"/>
          <w:iCs/>
          <w:sz w:val="28"/>
          <w:szCs w:val="28"/>
        </w:rPr>
        <w:t>;</w:t>
      </w:r>
    </w:p>
    <w:p w14:paraId="798CFAEC" w14:textId="0D64A781"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по решению лиц представивших финансовое обеспечение</w:t>
      </w:r>
      <w:r w:rsidR="009D277F" w:rsidRPr="009D277F">
        <w:rPr>
          <w:rFonts w:ascii="Times New Roman" w:eastAsia="Calibri" w:hAnsi="Times New Roman"/>
          <w:iCs/>
          <w:sz w:val="28"/>
          <w:szCs w:val="28"/>
        </w:rPr>
        <w:t>.</w:t>
      </w:r>
    </w:p>
    <w:p w14:paraId="308316C3"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p>
    <w:p w14:paraId="300D0764" w14:textId="31F48E1B"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15</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Кто вправе утверждать внесение изменений в график погашения задолженности при финансовом оздоровлении?</w:t>
      </w:r>
    </w:p>
    <w:p w14:paraId="7EE144EA" w14:textId="697AB476"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общее собрание учредителей (участников)</w:t>
      </w:r>
      <w:r w:rsidR="009D277F" w:rsidRPr="009D277F">
        <w:rPr>
          <w:rFonts w:ascii="Times New Roman" w:eastAsia="Calibri" w:hAnsi="Times New Roman"/>
          <w:iCs/>
          <w:sz w:val="28"/>
          <w:szCs w:val="28"/>
        </w:rPr>
        <w:t>;</w:t>
      </w:r>
    </w:p>
    <w:p w14:paraId="231DD10D" w14:textId="236A0057"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собрание кредиторов</w:t>
      </w:r>
      <w:r w:rsidR="009D277F" w:rsidRPr="009D277F">
        <w:rPr>
          <w:rFonts w:ascii="Times New Roman" w:eastAsia="Calibri" w:hAnsi="Times New Roman"/>
          <w:iCs/>
          <w:sz w:val="28"/>
          <w:szCs w:val="28"/>
        </w:rPr>
        <w:t>;</w:t>
      </w:r>
    </w:p>
    <w:p w14:paraId="49E9A5EE" w14:textId="349BCB8B"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административный управляющий</w:t>
      </w:r>
      <w:r w:rsidR="009D277F" w:rsidRPr="004E684F">
        <w:rPr>
          <w:rFonts w:ascii="Times New Roman" w:eastAsia="Calibri" w:hAnsi="Times New Roman"/>
          <w:iCs/>
          <w:sz w:val="28"/>
          <w:szCs w:val="28"/>
        </w:rPr>
        <w:t>.</w:t>
      </w:r>
    </w:p>
    <w:p w14:paraId="238F7CDF"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52B62F95" w14:textId="0DFC6DB7"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16</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Когда должник обязан предоставить административному управляющему отчет о результатах проведения финансового оздоровления:</w:t>
      </w:r>
    </w:p>
    <w:p w14:paraId="324C464A" w14:textId="57DC6757"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 позднее чем за месяц до окончания финансового оздоровления</w:t>
      </w:r>
      <w:r w:rsidR="009D277F" w:rsidRPr="009D277F">
        <w:rPr>
          <w:rFonts w:ascii="Times New Roman" w:eastAsia="Calibri" w:hAnsi="Times New Roman"/>
          <w:iCs/>
          <w:sz w:val="28"/>
          <w:szCs w:val="28"/>
        </w:rPr>
        <w:t>;</w:t>
      </w:r>
    </w:p>
    <w:p w14:paraId="33315296" w14:textId="59C7CC25"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 позднее чем за три месяца до око</w:t>
      </w:r>
      <w:r w:rsidR="009D277F">
        <w:rPr>
          <w:rFonts w:ascii="Times New Roman" w:eastAsia="Calibri" w:hAnsi="Times New Roman"/>
          <w:iCs/>
          <w:sz w:val="28"/>
          <w:szCs w:val="28"/>
        </w:rPr>
        <w:t>нчания финансового оздоровления;</w:t>
      </w:r>
    </w:p>
    <w:p w14:paraId="063A05D5" w14:textId="77777777" w:rsidR="00202927" w:rsidRPr="006C7F0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 позднее чем за две недели до окончания финансового оздоровления.</w:t>
      </w:r>
    </w:p>
    <w:p w14:paraId="7AFE7ED6"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1054DC5E" w14:textId="2809B908"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17</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Какой максимальный совокупный срок финансового оздоровления и внешнего управления </w:t>
      </w:r>
    </w:p>
    <w:p w14:paraId="2296C91C" w14:textId="60EF7E0F"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2 года</w:t>
      </w:r>
      <w:r w:rsidR="009D277F" w:rsidRPr="004E684F">
        <w:rPr>
          <w:rFonts w:ascii="Times New Roman" w:eastAsia="Calibri" w:hAnsi="Times New Roman"/>
          <w:iCs/>
          <w:sz w:val="28"/>
          <w:szCs w:val="28"/>
        </w:rPr>
        <w:t>;</w:t>
      </w:r>
    </w:p>
    <w:p w14:paraId="0DADEB2D" w14:textId="5EC3DE63"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1 год</w:t>
      </w:r>
      <w:r w:rsidR="009D277F" w:rsidRPr="004E684F">
        <w:rPr>
          <w:rFonts w:ascii="Times New Roman" w:eastAsia="Calibri" w:hAnsi="Times New Roman"/>
          <w:iCs/>
          <w:sz w:val="28"/>
          <w:szCs w:val="28"/>
        </w:rPr>
        <w:t>;</w:t>
      </w:r>
    </w:p>
    <w:p w14:paraId="6423D312" w14:textId="1B376D1C"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3 года</w:t>
      </w:r>
      <w:r w:rsidR="009D277F" w:rsidRPr="004E684F">
        <w:rPr>
          <w:rFonts w:ascii="Times New Roman" w:eastAsia="Calibri" w:hAnsi="Times New Roman"/>
          <w:iCs/>
          <w:sz w:val="28"/>
          <w:szCs w:val="28"/>
        </w:rPr>
        <w:t>.</w:t>
      </w:r>
    </w:p>
    <w:p w14:paraId="4D653C72"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3FCCB243" w14:textId="180C408D"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18</w:t>
      </w:r>
      <w:r w:rsidR="004E684F" w:rsidRPr="00F45261">
        <w:rPr>
          <w:rFonts w:ascii="Times New Roman" w:eastAsia="Calibri" w:hAnsi="Times New Roman"/>
          <w:b/>
          <w:iCs/>
          <w:sz w:val="28"/>
          <w:szCs w:val="28"/>
        </w:rPr>
        <w:t>.</w:t>
      </w:r>
      <w:r w:rsidRPr="006C7F0F">
        <w:rPr>
          <w:rFonts w:ascii="Times New Roman" w:eastAsia="Calibri" w:hAnsi="Times New Roman"/>
          <w:b/>
          <w:iCs/>
          <w:sz w:val="28"/>
          <w:szCs w:val="28"/>
        </w:rPr>
        <w:t xml:space="preserve"> Какова цель внешнего управления?</w:t>
      </w:r>
    </w:p>
    <w:p w14:paraId="2ADF8DCE" w14:textId="3861894A"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Восстановление платежеспособности</w:t>
      </w:r>
      <w:r w:rsidR="009D277F" w:rsidRPr="009D277F">
        <w:rPr>
          <w:rFonts w:ascii="Times New Roman" w:eastAsia="Calibri" w:hAnsi="Times New Roman"/>
          <w:iCs/>
          <w:sz w:val="28"/>
          <w:szCs w:val="28"/>
        </w:rPr>
        <w:t>;</w:t>
      </w:r>
    </w:p>
    <w:p w14:paraId="5D4FED07" w14:textId="10DCA59E"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Ликвидация должника</w:t>
      </w:r>
      <w:r w:rsidR="009D277F" w:rsidRPr="009D277F">
        <w:rPr>
          <w:rFonts w:ascii="Times New Roman" w:eastAsia="Calibri" w:hAnsi="Times New Roman"/>
          <w:iCs/>
          <w:sz w:val="28"/>
          <w:szCs w:val="28"/>
        </w:rPr>
        <w:t>;</w:t>
      </w:r>
    </w:p>
    <w:p w14:paraId="5E451389" w14:textId="7BCA47AE"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Обеспечение сохранности имущества</w:t>
      </w:r>
      <w:r w:rsidR="009D277F" w:rsidRPr="009D277F">
        <w:rPr>
          <w:rFonts w:ascii="Times New Roman" w:eastAsia="Calibri" w:hAnsi="Times New Roman"/>
          <w:iCs/>
          <w:sz w:val="28"/>
          <w:szCs w:val="28"/>
        </w:rPr>
        <w:t>.</w:t>
      </w:r>
    </w:p>
    <w:p w14:paraId="1B0B617D" w14:textId="1A8CB02C" w:rsidR="009D277F" w:rsidRDefault="009D277F">
      <w:pPr>
        <w:rPr>
          <w:rFonts w:ascii="Times New Roman" w:eastAsia="Calibri" w:hAnsi="Times New Roman"/>
          <w:b/>
          <w:iCs/>
          <w:sz w:val="28"/>
          <w:szCs w:val="28"/>
        </w:rPr>
      </w:pPr>
      <w:r>
        <w:rPr>
          <w:rFonts w:ascii="Times New Roman" w:eastAsia="Calibri" w:hAnsi="Times New Roman"/>
          <w:b/>
          <w:iCs/>
          <w:sz w:val="28"/>
          <w:szCs w:val="28"/>
        </w:rPr>
        <w:br w:type="page"/>
      </w:r>
    </w:p>
    <w:p w14:paraId="1EA7AF69"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lastRenderedPageBreak/>
        <w:t>19. Что должник обязан передать внешнему управляющему в течение трех дней с даты его утверждения</w:t>
      </w:r>
    </w:p>
    <w:p w14:paraId="22010F0F" w14:textId="1A2CE1A3"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бухгалтерскую и иную документацию</w:t>
      </w:r>
      <w:r w:rsidR="009D277F" w:rsidRPr="009D277F">
        <w:rPr>
          <w:rFonts w:ascii="Times New Roman" w:eastAsia="Calibri" w:hAnsi="Times New Roman"/>
          <w:iCs/>
          <w:sz w:val="28"/>
          <w:szCs w:val="28"/>
        </w:rPr>
        <w:t>;</w:t>
      </w:r>
    </w:p>
    <w:p w14:paraId="1DAB89F8" w14:textId="46D8F4C5"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материальные и иные ценности</w:t>
      </w:r>
      <w:r w:rsidR="009D277F" w:rsidRPr="009D277F">
        <w:rPr>
          <w:rFonts w:ascii="Times New Roman" w:eastAsia="Calibri" w:hAnsi="Times New Roman"/>
          <w:iCs/>
          <w:sz w:val="28"/>
          <w:szCs w:val="28"/>
        </w:rPr>
        <w:t>;</w:t>
      </w:r>
    </w:p>
    <w:p w14:paraId="58D8A890" w14:textId="0C32F925"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все перечисленное</w:t>
      </w:r>
      <w:r w:rsidR="009D277F" w:rsidRPr="004E684F">
        <w:rPr>
          <w:rFonts w:ascii="Times New Roman" w:eastAsia="Calibri" w:hAnsi="Times New Roman"/>
          <w:iCs/>
          <w:sz w:val="28"/>
          <w:szCs w:val="28"/>
        </w:rPr>
        <w:t>.</w:t>
      </w:r>
    </w:p>
    <w:p w14:paraId="0AC7825E"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22E112C3"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Pr>
          <w:rFonts w:ascii="Times New Roman" w:eastAsia="Calibri" w:hAnsi="Times New Roman"/>
          <w:b/>
          <w:iCs/>
          <w:sz w:val="28"/>
          <w:szCs w:val="28"/>
        </w:rPr>
        <w:t xml:space="preserve">20. </w:t>
      </w:r>
      <w:r w:rsidRPr="006C7F0F">
        <w:rPr>
          <w:rFonts w:ascii="Times New Roman" w:eastAsia="Calibri" w:hAnsi="Times New Roman"/>
          <w:b/>
          <w:iCs/>
          <w:sz w:val="28"/>
          <w:szCs w:val="28"/>
        </w:rPr>
        <w:t>С даты введения внешнего управления полномочия руководителя должника:</w:t>
      </w:r>
    </w:p>
    <w:p w14:paraId="2F9988AD" w14:textId="190CAE1B"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009D277F">
        <w:rPr>
          <w:rFonts w:ascii="Times New Roman" w:eastAsia="Calibri" w:hAnsi="Times New Roman"/>
          <w:iCs/>
          <w:sz w:val="28"/>
          <w:szCs w:val="28"/>
        </w:rPr>
        <w:t>прекращаются</w:t>
      </w:r>
      <w:r w:rsidR="009D277F" w:rsidRPr="009D277F">
        <w:rPr>
          <w:rFonts w:ascii="Times New Roman" w:eastAsia="Calibri" w:hAnsi="Times New Roman"/>
          <w:iCs/>
          <w:sz w:val="28"/>
          <w:szCs w:val="28"/>
        </w:rPr>
        <w:t>;</w:t>
      </w:r>
    </w:p>
    <w:p w14:paraId="301D136A" w14:textId="16800852"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ограничиваются</w:t>
      </w:r>
      <w:r w:rsidR="009D277F" w:rsidRPr="009D277F">
        <w:rPr>
          <w:rFonts w:ascii="Times New Roman" w:eastAsia="Calibri" w:hAnsi="Times New Roman"/>
          <w:iCs/>
          <w:sz w:val="28"/>
          <w:szCs w:val="28"/>
        </w:rPr>
        <w:t>;</w:t>
      </w:r>
    </w:p>
    <w:p w14:paraId="667E96AF" w14:textId="48CBE258"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 xml:space="preserve">по решению суда </w:t>
      </w:r>
      <w:r>
        <w:rPr>
          <w:rFonts w:ascii="Times New Roman" w:eastAsia="Calibri" w:hAnsi="Times New Roman"/>
          <w:iCs/>
          <w:sz w:val="28"/>
          <w:szCs w:val="28"/>
        </w:rPr>
        <w:t xml:space="preserve">могут </w:t>
      </w:r>
      <w:r w:rsidRPr="006C7F0F">
        <w:rPr>
          <w:rFonts w:ascii="Times New Roman" w:eastAsia="Calibri" w:hAnsi="Times New Roman"/>
          <w:iCs/>
          <w:sz w:val="28"/>
          <w:szCs w:val="28"/>
        </w:rPr>
        <w:t>быть сохранены, изменены или ограничены</w:t>
      </w:r>
      <w:r w:rsidR="009D277F" w:rsidRPr="009D277F">
        <w:rPr>
          <w:rFonts w:ascii="Times New Roman" w:eastAsia="Calibri" w:hAnsi="Times New Roman"/>
          <w:iCs/>
          <w:sz w:val="28"/>
          <w:szCs w:val="28"/>
        </w:rPr>
        <w:t>.</w:t>
      </w:r>
    </w:p>
    <w:p w14:paraId="50B7186B" w14:textId="77777777" w:rsidR="009D277F" w:rsidRPr="004E684F" w:rsidRDefault="009D277F" w:rsidP="007D1846">
      <w:pPr>
        <w:spacing w:after="0" w:line="300" w:lineRule="auto"/>
        <w:ind w:firstLine="709"/>
        <w:jc w:val="both"/>
        <w:rPr>
          <w:rFonts w:ascii="Times New Roman" w:hAnsi="Times New Roman"/>
          <w:b/>
          <w:sz w:val="28"/>
          <w:szCs w:val="28"/>
        </w:rPr>
      </w:pPr>
    </w:p>
    <w:p w14:paraId="1DC69B3C" w14:textId="77777777" w:rsidR="00202927" w:rsidRPr="006C7F0F" w:rsidRDefault="00202927" w:rsidP="007D1846">
      <w:pPr>
        <w:spacing w:after="0" w:line="300" w:lineRule="auto"/>
        <w:ind w:firstLine="709"/>
        <w:jc w:val="both"/>
        <w:rPr>
          <w:rFonts w:ascii="Times New Roman" w:hAnsi="Times New Roman"/>
          <w:b/>
          <w:sz w:val="28"/>
          <w:szCs w:val="28"/>
        </w:rPr>
      </w:pPr>
      <w:r>
        <w:rPr>
          <w:rFonts w:ascii="Times New Roman" w:hAnsi="Times New Roman"/>
          <w:b/>
          <w:sz w:val="28"/>
          <w:szCs w:val="28"/>
        </w:rPr>
        <w:t xml:space="preserve">Оценка знаний по компетенции </w:t>
      </w:r>
      <w:r w:rsidRPr="006C7F0F">
        <w:rPr>
          <w:rFonts w:ascii="Times New Roman" w:hAnsi="Times New Roman"/>
          <w:b/>
          <w:sz w:val="28"/>
          <w:szCs w:val="28"/>
        </w:rPr>
        <w:t>ПК-5</w:t>
      </w:r>
    </w:p>
    <w:p w14:paraId="673E0212"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rPr>
      </w:pPr>
    </w:p>
    <w:p w14:paraId="50E24BFF" w14:textId="29151021"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21</w:t>
      </w:r>
      <w:r w:rsidR="004E684F" w:rsidRPr="00F45261">
        <w:rPr>
          <w:rFonts w:ascii="Times New Roman" w:hAnsi="Times New Roman"/>
          <w:b/>
          <w:sz w:val="28"/>
          <w:szCs w:val="28"/>
          <w:lang w:eastAsia="ru-RU"/>
        </w:rPr>
        <w:t>.</w:t>
      </w:r>
      <w:r w:rsidRPr="006C7F0F">
        <w:rPr>
          <w:rFonts w:ascii="Times New Roman" w:hAnsi="Times New Roman"/>
          <w:b/>
          <w:sz w:val="28"/>
          <w:szCs w:val="28"/>
          <w:lang w:eastAsia="ru-RU"/>
        </w:rPr>
        <w:t xml:space="preserve"> Какова цель конкурсного производства?</w:t>
      </w:r>
    </w:p>
    <w:p w14:paraId="148A5F37" w14:textId="1B30A188"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анализ финансового состояния</w:t>
      </w:r>
      <w:r w:rsidR="009D277F" w:rsidRPr="009D277F">
        <w:rPr>
          <w:rFonts w:ascii="Times New Roman" w:hAnsi="Times New Roman"/>
          <w:sz w:val="28"/>
          <w:szCs w:val="28"/>
          <w:lang w:eastAsia="ru-RU"/>
        </w:rPr>
        <w:t>;</w:t>
      </w:r>
    </w:p>
    <w:p w14:paraId="1B7371D6" w14:textId="33B19E05"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Восстановление платежеспособности</w:t>
      </w:r>
      <w:r w:rsidR="009D277F" w:rsidRPr="009D277F">
        <w:rPr>
          <w:rFonts w:ascii="Times New Roman" w:hAnsi="Times New Roman"/>
          <w:sz w:val="28"/>
          <w:szCs w:val="28"/>
          <w:lang w:eastAsia="ru-RU"/>
        </w:rPr>
        <w:t>;</w:t>
      </w:r>
    </w:p>
    <w:p w14:paraId="36E2E2B4" w14:textId="7E2E65DC" w:rsidR="00202927" w:rsidRPr="004E684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Соразмерное удовл</w:t>
      </w:r>
      <w:r w:rsidR="009D277F">
        <w:rPr>
          <w:rFonts w:ascii="Times New Roman" w:hAnsi="Times New Roman"/>
          <w:sz w:val="28"/>
          <w:szCs w:val="28"/>
          <w:lang w:eastAsia="ru-RU"/>
        </w:rPr>
        <w:t>етворение требований кредиторов</w:t>
      </w:r>
      <w:r w:rsidR="009D277F" w:rsidRPr="004E684F">
        <w:rPr>
          <w:rFonts w:ascii="Times New Roman" w:hAnsi="Times New Roman"/>
          <w:sz w:val="28"/>
          <w:szCs w:val="28"/>
          <w:lang w:eastAsia="ru-RU"/>
        </w:rPr>
        <w:t>.</w:t>
      </w:r>
    </w:p>
    <w:p w14:paraId="391FE391"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1769F2CB" w14:textId="28189097"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22</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Допишите недостающее слово в определ</w:t>
      </w:r>
      <w:r>
        <w:rPr>
          <w:rFonts w:ascii="Times New Roman" w:hAnsi="Times New Roman"/>
          <w:b/>
          <w:sz w:val="28"/>
          <w:szCs w:val="28"/>
          <w:lang w:eastAsia="ru-RU"/>
        </w:rPr>
        <w:t>ении понятия мировое соглашение:</w:t>
      </w:r>
    </w:p>
    <w:p w14:paraId="5694034D" w14:textId="6017F080" w:rsidR="00202927" w:rsidRPr="006C7F0F" w:rsidRDefault="009D277F" w:rsidP="007D1846">
      <w:pPr>
        <w:pStyle w:val="a3"/>
        <w:spacing w:after="0" w:line="300" w:lineRule="auto"/>
        <w:ind w:left="0" w:firstLine="709"/>
        <w:contextualSpacing w:val="0"/>
        <w:jc w:val="both"/>
        <w:rPr>
          <w:rFonts w:ascii="Times New Roman" w:hAnsi="Times New Roman"/>
          <w:b/>
          <w:sz w:val="28"/>
          <w:szCs w:val="28"/>
          <w:lang w:eastAsia="ru-RU"/>
        </w:rPr>
      </w:pPr>
      <w:r>
        <w:rPr>
          <w:rFonts w:ascii="Times New Roman" w:hAnsi="Times New Roman"/>
          <w:b/>
          <w:sz w:val="28"/>
          <w:szCs w:val="28"/>
          <w:lang w:eastAsia="ru-RU"/>
        </w:rPr>
        <w:t>Мировое соглашение</w:t>
      </w:r>
      <w:r w:rsidRPr="009D277F">
        <w:rPr>
          <w:rFonts w:ascii="Times New Roman" w:hAnsi="Times New Roman"/>
          <w:b/>
          <w:sz w:val="28"/>
          <w:szCs w:val="28"/>
          <w:lang w:eastAsia="ru-RU"/>
        </w:rPr>
        <w:t xml:space="preserve"> </w:t>
      </w:r>
      <w:r>
        <w:rPr>
          <w:rFonts w:ascii="Times New Roman" w:hAnsi="Times New Roman"/>
          <w:b/>
          <w:sz w:val="28"/>
          <w:szCs w:val="28"/>
          <w:lang w:eastAsia="ru-RU"/>
        </w:rPr>
        <w:t>-</w:t>
      </w:r>
      <w:r w:rsidRPr="009D277F">
        <w:rPr>
          <w:rFonts w:ascii="Times New Roman" w:hAnsi="Times New Roman"/>
          <w:b/>
          <w:sz w:val="28"/>
          <w:szCs w:val="28"/>
          <w:lang w:eastAsia="ru-RU"/>
        </w:rPr>
        <w:t xml:space="preserve"> </w:t>
      </w:r>
      <w:r w:rsidR="00202927" w:rsidRPr="006C7F0F">
        <w:rPr>
          <w:rFonts w:ascii="Times New Roman" w:hAnsi="Times New Roman"/>
          <w:b/>
          <w:sz w:val="28"/>
          <w:szCs w:val="28"/>
          <w:lang w:eastAsia="ru-RU"/>
        </w:rPr>
        <w:t>процедура, применяемая в деле о банкротстве на любой стадии его рассмотрения в целях прекращения производства по делу о банкротстве путем достижения … между должником и кредиторами</w:t>
      </w:r>
    </w:p>
    <w:p w14:paraId="074F8B99" w14:textId="11723DBD"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соглашения</w:t>
      </w:r>
      <w:r w:rsidR="009D277F" w:rsidRPr="009D277F">
        <w:rPr>
          <w:rFonts w:ascii="Times New Roman" w:hAnsi="Times New Roman"/>
          <w:sz w:val="28"/>
          <w:szCs w:val="28"/>
          <w:lang w:eastAsia="ru-RU"/>
        </w:rPr>
        <w:t>;</w:t>
      </w:r>
    </w:p>
    <w:p w14:paraId="11AB3245" w14:textId="66B729F7"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паритета</w:t>
      </w:r>
      <w:r w:rsidR="009D277F" w:rsidRPr="009D277F">
        <w:rPr>
          <w:rFonts w:ascii="Times New Roman" w:hAnsi="Times New Roman"/>
          <w:sz w:val="28"/>
          <w:szCs w:val="28"/>
          <w:lang w:eastAsia="ru-RU"/>
        </w:rPr>
        <w:t>;</w:t>
      </w:r>
    </w:p>
    <w:p w14:paraId="6FB431B1" w14:textId="1BD1CC50"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договоренности</w:t>
      </w:r>
      <w:r w:rsidR="009D277F" w:rsidRPr="009D277F">
        <w:rPr>
          <w:rFonts w:ascii="Times New Roman" w:hAnsi="Times New Roman"/>
          <w:sz w:val="28"/>
          <w:szCs w:val="28"/>
          <w:lang w:eastAsia="ru-RU"/>
        </w:rPr>
        <w:t>.</w:t>
      </w:r>
    </w:p>
    <w:p w14:paraId="6EE34F14"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215DB52B" w14:textId="516FB916" w:rsidR="00202927" w:rsidRPr="009D277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23</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Какое имущество и имущественные права не</w:t>
      </w:r>
      <w:r w:rsidR="009D277F">
        <w:rPr>
          <w:rFonts w:ascii="Times New Roman" w:hAnsi="Times New Roman"/>
          <w:b/>
          <w:sz w:val="28"/>
          <w:szCs w:val="28"/>
          <w:lang w:eastAsia="ru-RU"/>
        </w:rPr>
        <w:t xml:space="preserve"> включается в конкурсную массу?</w:t>
      </w:r>
    </w:p>
    <w:p w14:paraId="22FBF2B0" w14:textId="245ED2D0"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изъятое из оборота</w:t>
      </w:r>
      <w:r w:rsidR="009D277F" w:rsidRPr="009D277F">
        <w:rPr>
          <w:rFonts w:ascii="Times New Roman" w:hAnsi="Times New Roman"/>
          <w:sz w:val="28"/>
          <w:szCs w:val="28"/>
          <w:lang w:eastAsia="ru-RU"/>
        </w:rPr>
        <w:t>;</w:t>
      </w:r>
    </w:p>
    <w:p w14:paraId="369A0907" w14:textId="64CA43DC"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ограниченное в обороте</w:t>
      </w:r>
      <w:r w:rsidR="009D277F" w:rsidRPr="009D277F">
        <w:rPr>
          <w:rFonts w:ascii="Times New Roman" w:hAnsi="Times New Roman"/>
          <w:sz w:val="28"/>
          <w:szCs w:val="28"/>
          <w:lang w:eastAsia="ru-RU"/>
        </w:rPr>
        <w:t>;</w:t>
      </w:r>
    </w:p>
    <w:p w14:paraId="4E592922" w14:textId="3E9A4802"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лицензии на осуществление отдельных видов деятельности</w:t>
      </w:r>
      <w:r w:rsidR="009D277F" w:rsidRPr="009D277F">
        <w:rPr>
          <w:rFonts w:ascii="Times New Roman" w:hAnsi="Times New Roman"/>
          <w:sz w:val="28"/>
          <w:szCs w:val="28"/>
          <w:lang w:eastAsia="ru-RU"/>
        </w:rPr>
        <w:t>.</w:t>
      </w:r>
    </w:p>
    <w:p w14:paraId="26260163" w14:textId="77777777" w:rsidR="009D277F" w:rsidRDefault="009D277F">
      <w:pPr>
        <w:rPr>
          <w:rFonts w:ascii="Times New Roman" w:hAnsi="Times New Roman"/>
          <w:sz w:val="28"/>
          <w:szCs w:val="28"/>
          <w:lang w:eastAsia="ru-RU"/>
        </w:rPr>
      </w:pPr>
      <w:r>
        <w:rPr>
          <w:rFonts w:ascii="Times New Roman" w:hAnsi="Times New Roman"/>
          <w:sz w:val="28"/>
          <w:szCs w:val="28"/>
          <w:lang w:eastAsia="ru-RU"/>
        </w:rPr>
        <w:br w:type="page"/>
      </w:r>
    </w:p>
    <w:p w14:paraId="0ABC8E1A" w14:textId="461C5EBA"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lastRenderedPageBreak/>
        <w:t>24</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Какое имущество и имущественные права</w:t>
      </w:r>
      <w:r>
        <w:rPr>
          <w:rFonts w:ascii="Times New Roman" w:hAnsi="Times New Roman"/>
          <w:b/>
          <w:sz w:val="28"/>
          <w:szCs w:val="28"/>
          <w:lang w:eastAsia="ru-RU"/>
        </w:rPr>
        <w:t xml:space="preserve"> </w:t>
      </w:r>
      <w:r w:rsidRPr="006C7F0F">
        <w:rPr>
          <w:rFonts w:ascii="Times New Roman" w:hAnsi="Times New Roman"/>
          <w:b/>
          <w:sz w:val="28"/>
          <w:szCs w:val="28"/>
          <w:lang w:eastAsia="ru-RU"/>
        </w:rPr>
        <w:t>должника при конкурсном производстве учитывается отдельно:</w:t>
      </w:r>
    </w:p>
    <w:p w14:paraId="7EA43E6D" w14:textId="1B1003F7"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являющееся предметом залога</w:t>
      </w:r>
      <w:r w:rsidR="009D277F" w:rsidRPr="009D277F">
        <w:rPr>
          <w:rFonts w:ascii="Times New Roman" w:hAnsi="Times New Roman"/>
          <w:sz w:val="28"/>
          <w:szCs w:val="28"/>
          <w:lang w:eastAsia="ru-RU"/>
        </w:rPr>
        <w:t>;</w:t>
      </w:r>
    </w:p>
    <w:p w14:paraId="7DFBEAA2" w14:textId="5074DBC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недвижимое</w:t>
      </w:r>
      <w:r w:rsidR="009D277F" w:rsidRPr="009D277F">
        <w:rPr>
          <w:rFonts w:ascii="Times New Roman" w:hAnsi="Times New Roman"/>
          <w:sz w:val="28"/>
          <w:szCs w:val="28"/>
          <w:lang w:eastAsia="ru-RU"/>
        </w:rPr>
        <w:t>;</w:t>
      </w:r>
    </w:p>
    <w:p w14:paraId="44653F9D" w14:textId="2E1FE185"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экспортируемое</w:t>
      </w:r>
      <w:r w:rsidR="009D277F" w:rsidRPr="009D277F">
        <w:rPr>
          <w:rFonts w:ascii="Times New Roman" w:hAnsi="Times New Roman"/>
          <w:sz w:val="28"/>
          <w:szCs w:val="28"/>
          <w:lang w:eastAsia="ru-RU"/>
        </w:rPr>
        <w:t>.</w:t>
      </w:r>
    </w:p>
    <w:p w14:paraId="7B464020"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51170083" w14:textId="496AE853"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25</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Кем принимается решение о заключении мирового соглашения со стороны конкурсных кредиторов и уполномоченных органов</w:t>
      </w:r>
    </w:p>
    <w:p w14:paraId="7A7B8936" w14:textId="181B73B3"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собранием кредиторов</w:t>
      </w:r>
      <w:r w:rsidR="009D277F" w:rsidRPr="009D277F">
        <w:rPr>
          <w:rFonts w:ascii="Times New Roman" w:hAnsi="Times New Roman"/>
          <w:sz w:val="28"/>
          <w:szCs w:val="28"/>
          <w:lang w:eastAsia="ru-RU"/>
        </w:rPr>
        <w:t>;</w:t>
      </w:r>
    </w:p>
    <w:p w14:paraId="704BE4D6" w14:textId="70325F55"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специально созданной комиссией</w:t>
      </w:r>
      <w:r w:rsidR="009D277F" w:rsidRPr="009D277F">
        <w:rPr>
          <w:rFonts w:ascii="Times New Roman" w:hAnsi="Times New Roman"/>
          <w:sz w:val="28"/>
          <w:szCs w:val="28"/>
          <w:lang w:eastAsia="ru-RU"/>
        </w:rPr>
        <w:t>;</w:t>
      </w:r>
    </w:p>
    <w:p w14:paraId="2A96C846" w14:textId="578040C1"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w:t>
      </w:r>
      <w:r>
        <w:rPr>
          <w:rFonts w:ascii="Times New Roman" w:hAnsi="Times New Roman"/>
          <w:sz w:val="28"/>
          <w:szCs w:val="28"/>
          <w:lang w:eastAsia="ru-RU"/>
        </w:rPr>
        <w:t xml:space="preserve">оглашением между руководителем </w:t>
      </w:r>
      <w:r w:rsidRPr="006C7F0F">
        <w:rPr>
          <w:rFonts w:ascii="Times New Roman" w:hAnsi="Times New Roman"/>
          <w:sz w:val="28"/>
          <w:szCs w:val="28"/>
          <w:lang w:eastAsia="ru-RU"/>
        </w:rPr>
        <w:t>должника и конкурсным управляющим</w:t>
      </w:r>
      <w:r w:rsidR="009D277F" w:rsidRPr="009D277F">
        <w:rPr>
          <w:rFonts w:ascii="Times New Roman" w:hAnsi="Times New Roman"/>
          <w:sz w:val="28"/>
          <w:szCs w:val="28"/>
          <w:lang w:eastAsia="ru-RU"/>
        </w:rPr>
        <w:t>.</w:t>
      </w:r>
    </w:p>
    <w:p w14:paraId="6E411622" w14:textId="77777777" w:rsidR="009D277F" w:rsidRPr="004E684F" w:rsidRDefault="009D277F" w:rsidP="007D1846">
      <w:pPr>
        <w:pStyle w:val="a3"/>
        <w:spacing w:after="0" w:line="300" w:lineRule="auto"/>
        <w:ind w:left="0" w:firstLine="709"/>
        <w:contextualSpacing w:val="0"/>
        <w:jc w:val="both"/>
        <w:rPr>
          <w:rFonts w:ascii="Times New Roman" w:hAnsi="Times New Roman"/>
          <w:b/>
          <w:sz w:val="28"/>
          <w:szCs w:val="28"/>
          <w:lang w:eastAsia="ru-RU"/>
        </w:rPr>
      </w:pPr>
    </w:p>
    <w:p w14:paraId="62B7D50C" w14:textId="77777777"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2</w:t>
      </w:r>
      <w:r>
        <w:rPr>
          <w:rFonts w:ascii="Times New Roman" w:hAnsi="Times New Roman"/>
          <w:b/>
          <w:sz w:val="28"/>
          <w:szCs w:val="28"/>
          <w:lang w:eastAsia="ru-RU"/>
        </w:rPr>
        <w:t xml:space="preserve">6. </w:t>
      </w:r>
      <w:r w:rsidRPr="006C7F0F">
        <w:rPr>
          <w:rFonts w:ascii="Times New Roman" w:hAnsi="Times New Roman"/>
          <w:b/>
          <w:sz w:val="28"/>
          <w:szCs w:val="28"/>
          <w:lang w:eastAsia="ru-RU"/>
        </w:rPr>
        <w:t>Кем утверждается мировое соглашение:</w:t>
      </w:r>
    </w:p>
    <w:p w14:paraId="41752312" w14:textId="51FB1761"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арбитражным судом</w:t>
      </w:r>
      <w:r w:rsidR="009D277F" w:rsidRPr="009D277F">
        <w:rPr>
          <w:rFonts w:ascii="Times New Roman" w:hAnsi="Times New Roman"/>
          <w:sz w:val="28"/>
          <w:szCs w:val="28"/>
          <w:lang w:eastAsia="ru-RU"/>
        </w:rPr>
        <w:t>;</w:t>
      </w:r>
    </w:p>
    <w:p w14:paraId="45CF5117" w14:textId="28BCB5FD"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собранием кредиторов</w:t>
      </w:r>
      <w:r w:rsidR="009D277F" w:rsidRPr="009D277F">
        <w:rPr>
          <w:rFonts w:ascii="Times New Roman" w:hAnsi="Times New Roman"/>
          <w:sz w:val="28"/>
          <w:szCs w:val="28"/>
          <w:lang w:eastAsia="ru-RU"/>
        </w:rPr>
        <w:t>;</w:t>
      </w:r>
    </w:p>
    <w:p w14:paraId="3D66BA3E" w14:textId="6A9E64E7"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специально созданной комиссией</w:t>
      </w:r>
      <w:r w:rsidR="009D277F" w:rsidRPr="009D277F">
        <w:rPr>
          <w:rFonts w:ascii="Times New Roman" w:hAnsi="Times New Roman"/>
          <w:sz w:val="28"/>
          <w:szCs w:val="28"/>
          <w:lang w:eastAsia="ru-RU"/>
        </w:rPr>
        <w:t>.</w:t>
      </w:r>
    </w:p>
    <w:p w14:paraId="2903C307"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105DA99B" w14:textId="77777777"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Pr>
          <w:rFonts w:ascii="Times New Roman" w:hAnsi="Times New Roman"/>
          <w:b/>
          <w:sz w:val="28"/>
          <w:szCs w:val="28"/>
          <w:lang w:eastAsia="ru-RU"/>
        </w:rPr>
        <w:t xml:space="preserve">27. С </w:t>
      </w:r>
      <w:r w:rsidRPr="006C7F0F">
        <w:rPr>
          <w:rFonts w:ascii="Times New Roman" w:hAnsi="Times New Roman"/>
          <w:b/>
          <w:sz w:val="28"/>
          <w:szCs w:val="28"/>
          <w:lang w:eastAsia="ru-RU"/>
        </w:rPr>
        <w:t>кем заключение мирового соглашения не подлежит согласованию:</w:t>
      </w:r>
    </w:p>
    <w:p w14:paraId="74404C6A" w14:textId="5991E262"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внешним управляющим</w:t>
      </w:r>
      <w:r w:rsidR="009D277F" w:rsidRPr="009D277F">
        <w:rPr>
          <w:rFonts w:ascii="Times New Roman" w:hAnsi="Times New Roman"/>
          <w:sz w:val="28"/>
          <w:szCs w:val="28"/>
          <w:lang w:eastAsia="ru-RU"/>
        </w:rPr>
        <w:t>;</w:t>
      </w:r>
    </w:p>
    <w:p w14:paraId="61C065AF" w14:textId="4CA6BC17"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временным управляющим</w:t>
      </w:r>
      <w:r w:rsidR="009D277F" w:rsidRPr="009D277F">
        <w:rPr>
          <w:rFonts w:ascii="Times New Roman" w:hAnsi="Times New Roman"/>
          <w:sz w:val="28"/>
          <w:szCs w:val="28"/>
          <w:lang w:eastAsia="ru-RU"/>
        </w:rPr>
        <w:t>;</w:t>
      </w:r>
    </w:p>
    <w:p w14:paraId="2D09C90F" w14:textId="338AAD2D"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административным управляющим</w:t>
      </w:r>
      <w:r w:rsidR="009D277F" w:rsidRPr="009D277F">
        <w:rPr>
          <w:rFonts w:ascii="Times New Roman" w:hAnsi="Times New Roman"/>
          <w:sz w:val="28"/>
          <w:szCs w:val="28"/>
          <w:lang w:eastAsia="ru-RU"/>
        </w:rPr>
        <w:t>.</w:t>
      </w:r>
    </w:p>
    <w:p w14:paraId="6B732029"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3AA5AB52" w14:textId="77777777"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Pr>
          <w:rFonts w:ascii="Times New Roman" w:hAnsi="Times New Roman"/>
          <w:b/>
          <w:sz w:val="28"/>
          <w:szCs w:val="28"/>
          <w:lang w:eastAsia="ru-RU"/>
        </w:rPr>
        <w:t xml:space="preserve">28. </w:t>
      </w:r>
      <w:r w:rsidRPr="006C7F0F">
        <w:rPr>
          <w:rFonts w:ascii="Times New Roman" w:hAnsi="Times New Roman"/>
          <w:b/>
          <w:sz w:val="28"/>
          <w:szCs w:val="28"/>
          <w:lang w:eastAsia="ru-RU"/>
        </w:rPr>
        <w:t xml:space="preserve">В какой форме заключается мировое соглашение: </w:t>
      </w:r>
    </w:p>
    <w:p w14:paraId="00AA4E52" w14:textId="6A22639F"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 письменной</w:t>
      </w:r>
      <w:r w:rsidR="009D277F" w:rsidRPr="009D277F">
        <w:rPr>
          <w:rFonts w:ascii="Times New Roman" w:hAnsi="Times New Roman"/>
          <w:sz w:val="28"/>
          <w:szCs w:val="28"/>
          <w:lang w:eastAsia="ru-RU"/>
        </w:rPr>
        <w:t>;</w:t>
      </w:r>
    </w:p>
    <w:p w14:paraId="208B57FD" w14:textId="4454C78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 устной</w:t>
      </w:r>
      <w:r w:rsidR="009D277F" w:rsidRPr="009D277F">
        <w:rPr>
          <w:rFonts w:ascii="Times New Roman" w:hAnsi="Times New Roman"/>
          <w:sz w:val="28"/>
          <w:szCs w:val="28"/>
          <w:lang w:eastAsia="ru-RU"/>
        </w:rPr>
        <w:t>;</w:t>
      </w:r>
    </w:p>
    <w:p w14:paraId="1CBB413B" w14:textId="0376FD5B"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-п</w:t>
      </w:r>
      <w:r w:rsidRPr="006C7F0F">
        <w:rPr>
          <w:rFonts w:ascii="Times New Roman" w:hAnsi="Times New Roman"/>
          <w:sz w:val="28"/>
          <w:szCs w:val="28"/>
          <w:lang w:eastAsia="ru-RU"/>
        </w:rPr>
        <w:t>о решению суда может заключаться как в письменной, так и устной форме</w:t>
      </w:r>
      <w:r w:rsidR="009D277F" w:rsidRPr="009D277F">
        <w:rPr>
          <w:rFonts w:ascii="Times New Roman" w:hAnsi="Times New Roman"/>
          <w:sz w:val="28"/>
          <w:szCs w:val="28"/>
          <w:lang w:eastAsia="ru-RU"/>
        </w:rPr>
        <w:t>.</w:t>
      </w:r>
    </w:p>
    <w:p w14:paraId="56C23BE0"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747FF4D9" w14:textId="255FA16E"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29</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Каким количеством голосов принимается решение о мировом соглашении?</w:t>
      </w:r>
    </w:p>
    <w:p w14:paraId="6BE123B6" w14:textId="58B0B060"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-б</w:t>
      </w:r>
      <w:r w:rsidRPr="006C7F0F">
        <w:rPr>
          <w:rFonts w:ascii="Times New Roman" w:hAnsi="Times New Roman"/>
          <w:sz w:val="28"/>
          <w:szCs w:val="28"/>
          <w:lang w:eastAsia="ru-RU"/>
        </w:rPr>
        <w:t>ольшинством голосов от общ</w:t>
      </w:r>
      <w:r w:rsidR="009D277F">
        <w:rPr>
          <w:rFonts w:ascii="Times New Roman" w:hAnsi="Times New Roman"/>
          <w:sz w:val="28"/>
          <w:szCs w:val="28"/>
          <w:lang w:eastAsia="ru-RU"/>
        </w:rPr>
        <w:t>его числа конкурсных кредиторов</w:t>
      </w:r>
      <w:r w:rsidR="009D277F" w:rsidRPr="009D277F">
        <w:rPr>
          <w:rFonts w:ascii="Times New Roman" w:hAnsi="Times New Roman"/>
          <w:sz w:val="28"/>
          <w:szCs w:val="28"/>
          <w:lang w:eastAsia="ru-RU"/>
        </w:rPr>
        <w:t>;</w:t>
      </w:r>
    </w:p>
    <w:p w14:paraId="3723F920" w14:textId="63665969"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-е</w:t>
      </w:r>
      <w:r w:rsidR="009D277F">
        <w:rPr>
          <w:rFonts w:ascii="Times New Roman" w:hAnsi="Times New Roman"/>
          <w:sz w:val="28"/>
          <w:szCs w:val="28"/>
          <w:lang w:eastAsia="ru-RU"/>
        </w:rPr>
        <w:t>диногласно</w:t>
      </w:r>
      <w:r w:rsidR="009D277F" w:rsidRPr="009D277F">
        <w:rPr>
          <w:rFonts w:ascii="Times New Roman" w:hAnsi="Times New Roman"/>
          <w:sz w:val="28"/>
          <w:szCs w:val="28"/>
          <w:lang w:eastAsia="ru-RU"/>
        </w:rPr>
        <w:t>;</w:t>
      </w:r>
    </w:p>
    <w:p w14:paraId="7A190BC6" w14:textId="5D15322D"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-б</w:t>
      </w:r>
      <w:r w:rsidRPr="006C7F0F">
        <w:rPr>
          <w:rFonts w:ascii="Times New Roman" w:hAnsi="Times New Roman"/>
          <w:sz w:val="28"/>
          <w:szCs w:val="28"/>
          <w:lang w:eastAsia="ru-RU"/>
        </w:rPr>
        <w:t xml:space="preserve">ольшинством голосов от общего числа присутствующих на </w:t>
      </w:r>
      <w:r w:rsidR="009D277F">
        <w:rPr>
          <w:rFonts w:ascii="Times New Roman" w:hAnsi="Times New Roman"/>
          <w:sz w:val="28"/>
          <w:szCs w:val="28"/>
          <w:lang w:eastAsia="ru-RU"/>
        </w:rPr>
        <w:t>собрании конкурсных кредиторов</w:t>
      </w:r>
      <w:r w:rsidR="009D277F" w:rsidRPr="009D277F">
        <w:rPr>
          <w:rFonts w:ascii="Times New Roman" w:hAnsi="Times New Roman"/>
          <w:sz w:val="28"/>
          <w:szCs w:val="28"/>
          <w:lang w:eastAsia="ru-RU"/>
        </w:rPr>
        <w:t>.</w:t>
      </w:r>
    </w:p>
    <w:p w14:paraId="5FF41CE3" w14:textId="60C0B44D"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lastRenderedPageBreak/>
        <w:t>30</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Что из ниже перечисленного является одним из условий заключения мирового соглашения?</w:t>
      </w:r>
    </w:p>
    <w:p w14:paraId="33050FED" w14:textId="2CE875A0"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-п</w:t>
      </w:r>
      <w:r w:rsidRPr="006C7F0F">
        <w:rPr>
          <w:rFonts w:ascii="Times New Roman" w:hAnsi="Times New Roman"/>
          <w:sz w:val="28"/>
          <w:szCs w:val="28"/>
          <w:lang w:eastAsia="ru-RU"/>
        </w:rPr>
        <w:t>огашение задолженности по требованиям кре</w:t>
      </w:r>
      <w:r w:rsidR="009D277F">
        <w:rPr>
          <w:rFonts w:ascii="Times New Roman" w:hAnsi="Times New Roman"/>
          <w:sz w:val="28"/>
          <w:szCs w:val="28"/>
          <w:lang w:eastAsia="ru-RU"/>
        </w:rPr>
        <w:t>диторов первой и второй очереди</w:t>
      </w:r>
      <w:r w:rsidR="009D277F" w:rsidRPr="009D277F">
        <w:rPr>
          <w:rFonts w:ascii="Times New Roman" w:hAnsi="Times New Roman"/>
          <w:sz w:val="28"/>
          <w:szCs w:val="28"/>
          <w:lang w:eastAsia="ru-RU"/>
        </w:rPr>
        <w:t>;</w:t>
      </w:r>
    </w:p>
    <w:p w14:paraId="6440BA4E" w14:textId="78C26623"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-п</w:t>
      </w:r>
      <w:r w:rsidRPr="006C7F0F">
        <w:rPr>
          <w:rFonts w:ascii="Times New Roman" w:hAnsi="Times New Roman"/>
          <w:sz w:val="28"/>
          <w:szCs w:val="28"/>
          <w:lang w:eastAsia="ru-RU"/>
        </w:rPr>
        <w:t>огашение задолженности по требованиям к</w:t>
      </w:r>
      <w:r w:rsidR="009D277F">
        <w:rPr>
          <w:rFonts w:ascii="Times New Roman" w:hAnsi="Times New Roman"/>
          <w:sz w:val="28"/>
          <w:szCs w:val="28"/>
          <w:lang w:eastAsia="ru-RU"/>
        </w:rPr>
        <w:t>редиторов только первой очереди</w:t>
      </w:r>
      <w:r w:rsidR="009D277F" w:rsidRPr="009D277F">
        <w:rPr>
          <w:rFonts w:ascii="Times New Roman" w:hAnsi="Times New Roman"/>
          <w:sz w:val="28"/>
          <w:szCs w:val="28"/>
          <w:lang w:eastAsia="ru-RU"/>
        </w:rPr>
        <w:t>;</w:t>
      </w:r>
    </w:p>
    <w:p w14:paraId="22383FEB" w14:textId="0942B3AB"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-п</w:t>
      </w:r>
      <w:r w:rsidRPr="006C7F0F">
        <w:rPr>
          <w:rFonts w:ascii="Times New Roman" w:hAnsi="Times New Roman"/>
          <w:sz w:val="28"/>
          <w:szCs w:val="28"/>
          <w:lang w:eastAsia="ru-RU"/>
        </w:rPr>
        <w:t>огашение задолженности по обяз</w:t>
      </w:r>
      <w:r w:rsidR="009D277F">
        <w:rPr>
          <w:rFonts w:ascii="Times New Roman" w:hAnsi="Times New Roman"/>
          <w:sz w:val="28"/>
          <w:szCs w:val="28"/>
          <w:lang w:eastAsia="ru-RU"/>
        </w:rPr>
        <w:t>ательным платежам</w:t>
      </w:r>
      <w:r w:rsidR="009D277F" w:rsidRPr="009D277F">
        <w:rPr>
          <w:rFonts w:ascii="Times New Roman" w:hAnsi="Times New Roman"/>
          <w:sz w:val="28"/>
          <w:szCs w:val="28"/>
          <w:lang w:eastAsia="ru-RU"/>
        </w:rPr>
        <w:t>;</w:t>
      </w:r>
    </w:p>
    <w:p w14:paraId="62F8DE54"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-п</w:t>
      </w:r>
      <w:r w:rsidRPr="006C7F0F">
        <w:rPr>
          <w:rFonts w:ascii="Times New Roman" w:hAnsi="Times New Roman"/>
          <w:sz w:val="28"/>
          <w:szCs w:val="28"/>
          <w:lang w:eastAsia="ru-RU"/>
        </w:rPr>
        <w:t>огашение бюджетной задолженности.</w:t>
      </w:r>
    </w:p>
    <w:p w14:paraId="0076330E"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51916133" w14:textId="5BD1E8C7"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31</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Мировое соглашение должно содержать положения: </w:t>
      </w:r>
    </w:p>
    <w:p w14:paraId="514AB573" w14:textId="3C1D8C4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 xml:space="preserve">-о порядке </w:t>
      </w:r>
      <w:r w:rsidRPr="006C7F0F">
        <w:rPr>
          <w:rFonts w:ascii="Times New Roman" w:hAnsi="Times New Roman"/>
          <w:sz w:val="28"/>
          <w:szCs w:val="28"/>
          <w:lang w:eastAsia="ru-RU"/>
        </w:rPr>
        <w:t>исполнения обязательств должника в денежной форме</w:t>
      </w:r>
      <w:r w:rsidR="009D277F" w:rsidRPr="009D277F">
        <w:rPr>
          <w:rFonts w:ascii="Times New Roman" w:hAnsi="Times New Roman"/>
          <w:sz w:val="28"/>
          <w:szCs w:val="28"/>
          <w:lang w:eastAsia="ru-RU"/>
        </w:rPr>
        <w:t>;</w:t>
      </w:r>
    </w:p>
    <w:p w14:paraId="3A1FCC80" w14:textId="549AF0BB"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об изменении сроков уплаты обязательных платежей</w:t>
      </w:r>
      <w:r w:rsidR="009D277F" w:rsidRPr="009D277F">
        <w:rPr>
          <w:rFonts w:ascii="Times New Roman" w:hAnsi="Times New Roman"/>
          <w:sz w:val="28"/>
          <w:szCs w:val="28"/>
          <w:lang w:eastAsia="ru-RU"/>
        </w:rPr>
        <w:t>;</w:t>
      </w:r>
    </w:p>
    <w:p w14:paraId="70F52E87" w14:textId="5712229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о сроках исполнения обязательств должника в денежной форме</w:t>
      </w:r>
      <w:r w:rsidR="009D277F" w:rsidRPr="009D277F">
        <w:rPr>
          <w:rFonts w:ascii="Times New Roman" w:hAnsi="Times New Roman"/>
          <w:sz w:val="28"/>
          <w:szCs w:val="28"/>
          <w:lang w:eastAsia="ru-RU"/>
        </w:rPr>
        <w:t>.</w:t>
      </w:r>
    </w:p>
    <w:p w14:paraId="5EF37006" w14:textId="77777777" w:rsidR="009D277F" w:rsidRPr="009D277F" w:rsidRDefault="009D277F" w:rsidP="007D1846">
      <w:pPr>
        <w:pStyle w:val="a3"/>
        <w:spacing w:after="0" w:line="300" w:lineRule="auto"/>
        <w:ind w:left="0" w:firstLine="709"/>
        <w:contextualSpacing w:val="0"/>
        <w:jc w:val="both"/>
        <w:rPr>
          <w:rFonts w:ascii="Times New Roman" w:hAnsi="Times New Roman"/>
          <w:b/>
          <w:sz w:val="28"/>
          <w:szCs w:val="28"/>
          <w:lang w:eastAsia="ru-RU"/>
        </w:rPr>
      </w:pPr>
    </w:p>
    <w:p w14:paraId="67739176" w14:textId="1EDC0F55"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32</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Что из перечисленного является основанием для отказа арбитражным судом в утверждении мирового соглашения?</w:t>
      </w:r>
    </w:p>
    <w:p w14:paraId="57A0449E"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нарушение порядка заключения мирового соглашения;</w:t>
      </w:r>
    </w:p>
    <w:p w14:paraId="3A7538B1"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несоблюдение формы мирового соглашения;</w:t>
      </w:r>
    </w:p>
    <w:p w14:paraId="3E0CA93B"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нарушение прав третьих лиц;</w:t>
      </w:r>
    </w:p>
    <w:p w14:paraId="06C5087D"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все перечисленное.</w:t>
      </w:r>
    </w:p>
    <w:p w14:paraId="4FE364E6"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61A29BF3" w14:textId="7B44FF13"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33</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Кто рассматривает споры о расторжении мирового соглашения: </w:t>
      </w:r>
    </w:p>
    <w:p w14:paraId="3645B5A9" w14:textId="29DEDD5D"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арбитражный суд, рассматривавший дело о банкротстве</w:t>
      </w:r>
      <w:r w:rsidR="009D277F" w:rsidRPr="009D277F">
        <w:rPr>
          <w:rFonts w:ascii="Times New Roman" w:hAnsi="Times New Roman"/>
          <w:sz w:val="28"/>
          <w:szCs w:val="28"/>
          <w:lang w:eastAsia="ru-RU"/>
        </w:rPr>
        <w:t>;</w:t>
      </w:r>
    </w:p>
    <w:p w14:paraId="2B56DBF4" w14:textId="65DF02F6"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арбитражный суд, по месту нахождения заявителя</w:t>
      </w:r>
      <w:r w:rsidR="009D277F" w:rsidRPr="009D277F">
        <w:rPr>
          <w:rFonts w:ascii="Times New Roman" w:hAnsi="Times New Roman"/>
          <w:sz w:val="28"/>
          <w:szCs w:val="28"/>
          <w:lang w:eastAsia="ru-RU"/>
        </w:rPr>
        <w:t>;</w:t>
      </w:r>
    </w:p>
    <w:p w14:paraId="3E40E506" w14:textId="378190D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собрание конкурсных кредиторов</w:t>
      </w:r>
      <w:r w:rsidR="009D277F" w:rsidRPr="009D277F">
        <w:rPr>
          <w:rFonts w:ascii="Times New Roman" w:hAnsi="Times New Roman"/>
          <w:sz w:val="28"/>
          <w:szCs w:val="28"/>
          <w:lang w:eastAsia="ru-RU"/>
        </w:rPr>
        <w:t>;</w:t>
      </w:r>
    </w:p>
    <w:p w14:paraId="5A9EF8A9" w14:textId="009DD95B"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специально созданная комиссия</w:t>
      </w:r>
      <w:r w:rsidR="009D277F" w:rsidRPr="009D277F">
        <w:rPr>
          <w:rFonts w:ascii="Times New Roman" w:hAnsi="Times New Roman"/>
          <w:sz w:val="28"/>
          <w:szCs w:val="28"/>
          <w:lang w:eastAsia="ru-RU"/>
        </w:rPr>
        <w:t>.</w:t>
      </w:r>
    </w:p>
    <w:p w14:paraId="1FB6514D"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3059ABA6" w14:textId="20FA7BE2"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34</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На какой стадии банкротства можно заключить мировое соглашение? </w:t>
      </w:r>
    </w:p>
    <w:p w14:paraId="7B1ACD60" w14:textId="46A10F3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9D277F">
        <w:rPr>
          <w:rFonts w:ascii="Times New Roman" w:hAnsi="Times New Roman"/>
          <w:sz w:val="28"/>
          <w:szCs w:val="28"/>
          <w:lang w:eastAsia="ru-RU"/>
        </w:rPr>
        <w:t>финансовое оздоровление;</w:t>
      </w:r>
    </w:p>
    <w:p w14:paraId="4E45E66B" w14:textId="10A4C5CE"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9D277F">
        <w:rPr>
          <w:rFonts w:ascii="Times New Roman" w:hAnsi="Times New Roman"/>
          <w:sz w:val="28"/>
          <w:szCs w:val="28"/>
          <w:lang w:eastAsia="ru-RU"/>
        </w:rPr>
        <w:t>конкурсное производство;</w:t>
      </w:r>
    </w:p>
    <w:p w14:paraId="6AA56B2A" w14:textId="2570CE5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9D277F">
        <w:rPr>
          <w:rFonts w:ascii="Times New Roman" w:hAnsi="Times New Roman"/>
          <w:sz w:val="28"/>
          <w:szCs w:val="28"/>
          <w:lang w:eastAsia="ru-RU"/>
        </w:rPr>
        <w:t>внешнее управление;</w:t>
      </w:r>
    </w:p>
    <w:p w14:paraId="670D115B" w14:textId="47B398E0" w:rsidR="00202927" w:rsidRPr="004E684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9D277F">
        <w:rPr>
          <w:rFonts w:ascii="Times New Roman" w:hAnsi="Times New Roman"/>
          <w:sz w:val="28"/>
          <w:szCs w:val="28"/>
          <w:lang w:eastAsia="ru-RU"/>
        </w:rPr>
        <w:t>на любой</w:t>
      </w:r>
      <w:r w:rsidR="009D277F" w:rsidRPr="004E684F">
        <w:rPr>
          <w:rFonts w:ascii="Times New Roman" w:hAnsi="Times New Roman"/>
          <w:sz w:val="28"/>
          <w:szCs w:val="28"/>
          <w:lang w:eastAsia="ru-RU"/>
        </w:rPr>
        <w:t>.</w:t>
      </w:r>
    </w:p>
    <w:p w14:paraId="27C6C0E8" w14:textId="77777777" w:rsidR="009D277F" w:rsidRDefault="009D277F">
      <w:pPr>
        <w:rPr>
          <w:rFonts w:ascii="Times New Roman" w:hAnsi="Times New Roman"/>
          <w:sz w:val="28"/>
          <w:szCs w:val="28"/>
          <w:lang w:eastAsia="ru-RU"/>
        </w:rPr>
      </w:pPr>
      <w:r>
        <w:rPr>
          <w:rFonts w:ascii="Times New Roman" w:hAnsi="Times New Roman"/>
          <w:sz w:val="28"/>
          <w:szCs w:val="28"/>
          <w:lang w:eastAsia="ru-RU"/>
        </w:rPr>
        <w:br w:type="page"/>
      </w:r>
    </w:p>
    <w:p w14:paraId="25697027" w14:textId="446F49DE" w:rsidR="00202927" w:rsidRPr="009D277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lastRenderedPageBreak/>
        <w:t>35.</w:t>
      </w:r>
      <w:r w:rsidR="004E684F" w:rsidRPr="004E684F">
        <w:rPr>
          <w:rFonts w:ascii="Times New Roman" w:hAnsi="Times New Roman"/>
          <w:b/>
          <w:sz w:val="28"/>
          <w:szCs w:val="28"/>
          <w:lang w:eastAsia="ru-RU"/>
        </w:rPr>
        <w:t xml:space="preserve"> </w:t>
      </w:r>
      <w:r w:rsidRPr="006C7F0F">
        <w:rPr>
          <w:rFonts w:ascii="Times New Roman" w:hAnsi="Times New Roman"/>
          <w:b/>
          <w:sz w:val="28"/>
          <w:szCs w:val="28"/>
          <w:lang w:eastAsia="ru-RU"/>
        </w:rPr>
        <w:t>Какое полномочие сохраняется за общим собранием участников должника, собственника имущества должника в ходе конкурсного производства</w:t>
      </w:r>
      <w:r w:rsidR="009D277F" w:rsidRPr="009D277F">
        <w:rPr>
          <w:rFonts w:ascii="Times New Roman" w:hAnsi="Times New Roman"/>
          <w:b/>
          <w:sz w:val="28"/>
          <w:szCs w:val="28"/>
          <w:lang w:eastAsia="ru-RU"/>
        </w:rPr>
        <w:t>.</w:t>
      </w:r>
    </w:p>
    <w:p w14:paraId="59004C20" w14:textId="4270CA83"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принимать решения о заключении соглашений об условиях предоставления денежных средств третьим лицом или третьими лицами для исполнения обязательств должника</w:t>
      </w:r>
      <w:r w:rsidR="009D277F" w:rsidRPr="009D277F">
        <w:rPr>
          <w:rFonts w:ascii="Times New Roman" w:hAnsi="Times New Roman"/>
          <w:sz w:val="28"/>
          <w:szCs w:val="28"/>
          <w:lang w:eastAsia="ru-RU"/>
        </w:rPr>
        <w:t>;</w:t>
      </w:r>
    </w:p>
    <w:p w14:paraId="7B755E29" w14:textId="7C15E7B1"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принимать решение о проведении анализа финансового состояния</w:t>
      </w:r>
      <w:r w:rsidR="009D277F" w:rsidRPr="009D277F">
        <w:rPr>
          <w:rFonts w:ascii="Times New Roman" w:hAnsi="Times New Roman"/>
          <w:sz w:val="28"/>
          <w:szCs w:val="28"/>
          <w:lang w:eastAsia="ru-RU"/>
        </w:rPr>
        <w:t>;</w:t>
      </w:r>
    </w:p>
    <w:p w14:paraId="60AA325E" w14:textId="6F6664EA"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принимать решения о выплате дивидендов</w:t>
      </w:r>
      <w:r w:rsidR="009D277F" w:rsidRPr="009D277F">
        <w:rPr>
          <w:rFonts w:ascii="Times New Roman" w:hAnsi="Times New Roman"/>
          <w:sz w:val="28"/>
          <w:szCs w:val="28"/>
          <w:lang w:eastAsia="ru-RU"/>
        </w:rPr>
        <w:t>.</w:t>
      </w:r>
    </w:p>
    <w:p w14:paraId="7C5B3A81" w14:textId="77777777" w:rsidR="00202927" w:rsidRPr="00376FE9" w:rsidRDefault="00202927" w:rsidP="007D1846">
      <w:pPr>
        <w:spacing w:after="0" w:line="300" w:lineRule="auto"/>
        <w:ind w:firstLine="709"/>
        <w:jc w:val="both"/>
        <w:rPr>
          <w:rFonts w:ascii="Times New Roman" w:hAnsi="Times New Roman"/>
          <w:sz w:val="28"/>
          <w:szCs w:val="28"/>
          <w:lang w:eastAsia="ru-RU"/>
        </w:rPr>
      </w:pPr>
    </w:p>
    <w:p w14:paraId="52E05874" w14:textId="7C71AF66"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36</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Какие обязательства в ходе конкурсного производства удовлетворяются вне очереди?</w:t>
      </w:r>
    </w:p>
    <w:p w14:paraId="03AE4212" w14:textId="463A4956"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судебные расходы</w:t>
      </w:r>
      <w:r w:rsidR="009D277F" w:rsidRPr="009D277F">
        <w:rPr>
          <w:rFonts w:ascii="Times New Roman" w:hAnsi="Times New Roman"/>
          <w:sz w:val="28"/>
          <w:szCs w:val="28"/>
          <w:lang w:eastAsia="ru-RU"/>
        </w:rPr>
        <w:t>;</w:t>
      </w:r>
    </w:p>
    <w:p w14:paraId="4F295D8B" w14:textId="451C4A79"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по выплате выходных пособий</w:t>
      </w:r>
      <w:r w:rsidR="009D277F" w:rsidRPr="009D277F">
        <w:rPr>
          <w:rFonts w:ascii="Times New Roman" w:hAnsi="Times New Roman"/>
          <w:sz w:val="28"/>
          <w:szCs w:val="28"/>
          <w:lang w:eastAsia="ru-RU"/>
        </w:rPr>
        <w:t>;</w:t>
      </w:r>
    </w:p>
    <w:p w14:paraId="00F66F66" w14:textId="6961E2D0"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авторские вознаграждения</w:t>
      </w:r>
      <w:r w:rsidR="009D277F" w:rsidRPr="009D277F">
        <w:rPr>
          <w:rFonts w:ascii="Times New Roman" w:hAnsi="Times New Roman"/>
          <w:sz w:val="28"/>
          <w:szCs w:val="28"/>
          <w:lang w:eastAsia="ru-RU"/>
        </w:rPr>
        <w:t>;</w:t>
      </w:r>
    </w:p>
    <w:p w14:paraId="091C3DA0" w14:textId="6B47441D"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вознаграждение арбитражному управляющему</w:t>
      </w:r>
      <w:r w:rsidR="009D277F" w:rsidRPr="009D277F">
        <w:rPr>
          <w:rFonts w:ascii="Times New Roman" w:hAnsi="Times New Roman"/>
          <w:sz w:val="28"/>
          <w:szCs w:val="28"/>
          <w:lang w:eastAsia="ru-RU"/>
        </w:rPr>
        <w:t>.</w:t>
      </w:r>
    </w:p>
    <w:p w14:paraId="280D04B9" w14:textId="77777777" w:rsidR="009D277F" w:rsidRPr="004E684F" w:rsidRDefault="009D277F" w:rsidP="007D1846">
      <w:pPr>
        <w:pStyle w:val="a3"/>
        <w:spacing w:after="0" w:line="300" w:lineRule="auto"/>
        <w:ind w:left="0" w:firstLine="709"/>
        <w:contextualSpacing w:val="0"/>
        <w:jc w:val="both"/>
        <w:rPr>
          <w:rFonts w:ascii="Times New Roman" w:hAnsi="Times New Roman"/>
          <w:b/>
          <w:sz w:val="28"/>
          <w:szCs w:val="28"/>
          <w:lang w:eastAsia="ru-RU"/>
        </w:rPr>
      </w:pPr>
    </w:p>
    <w:p w14:paraId="6E819649" w14:textId="3062CF85"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37</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Какие обязательства в ходе конкурсного производства удовлетворяются в первую очередь?</w:t>
      </w:r>
    </w:p>
    <w:p w14:paraId="7C6F64F1" w14:textId="698394FC"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за причинение вреда жизни или здоровью, путем капитализации соответствующих повременных платежей</w:t>
      </w:r>
      <w:r w:rsidR="00437C00" w:rsidRPr="00437C00">
        <w:rPr>
          <w:rFonts w:ascii="Times New Roman" w:hAnsi="Times New Roman"/>
          <w:sz w:val="28"/>
          <w:szCs w:val="28"/>
          <w:lang w:eastAsia="ru-RU"/>
        </w:rPr>
        <w:t>;</w:t>
      </w:r>
    </w:p>
    <w:p w14:paraId="588061DE" w14:textId="77F7863F"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по выплате выходных пособий</w:t>
      </w:r>
      <w:r w:rsidR="00437C00" w:rsidRPr="00437C00">
        <w:rPr>
          <w:rFonts w:ascii="Times New Roman" w:hAnsi="Times New Roman"/>
          <w:sz w:val="28"/>
          <w:szCs w:val="28"/>
          <w:lang w:eastAsia="ru-RU"/>
        </w:rPr>
        <w:t>;</w:t>
      </w:r>
    </w:p>
    <w:p w14:paraId="50376647" w14:textId="6DE62502"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авторские вознаграждения</w:t>
      </w:r>
      <w:r w:rsidR="00437C00" w:rsidRPr="00437C00">
        <w:rPr>
          <w:rFonts w:ascii="Times New Roman" w:hAnsi="Times New Roman"/>
          <w:sz w:val="28"/>
          <w:szCs w:val="28"/>
          <w:lang w:eastAsia="ru-RU"/>
        </w:rPr>
        <w:t>;</w:t>
      </w:r>
    </w:p>
    <w:p w14:paraId="785B8975" w14:textId="31269CF6" w:rsidR="00202927" w:rsidRPr="004E684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вознаграждение арбитражному управляющему</w:t>
      </w:r>
      <w:r w:rsidR="00437C00" w:rsidRPr="004E684F">
        <w:rPr>
          <w:rFonts w:ascii="Times New Roman" w:hAnsi="Times New Roman"/>
          <w:sz w:val="28"/>
          <w:szCs w:val="28"/>
          <w:lang w:eastAsia="ru-RU"/>
        </w:rPr>
        <w:t>.</w:t>
      </w:r>
    </w:p>
    <w:p w14:paraId="6AB53B46"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45AFCA51" w14:textId="59BFF7B5"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38</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Чьи обязательства в ходе конкурсног</w:t>
      </w:r>
      <w:r>
        <w:rPr>
          <w:rFonts w:ascii="Times New Roman" w:hAnsi="Times New Roman"/>
          <w:b/>
          <w:sz w:val="28"/>
          <w:szCs w:val="28"/>
          <w:lang w:eastAsia="ru-RU"/>
        </w:rPr>
        <w:t xml:space="preserve">о производства удовлетворяются </w:t>
      </w:r>
      <w:r w:rsidRPr="006C7F0F">
        <w:rPr>
          <w:rFonts w:ascii="Times New Roman" w:hAnsi="Times New Roman"/>
          <w:b/>
          <w:sz w:val="28"/>
          <w:szCs w:val="28"/>
          <w:lang w:eastAsia="ru-RU"/>
        </w:rPr>
        <w:t>во вторую очередь?</w:t>
      </w:r>
    </w:p>
    <w:p w14:paraId="03F14FC2" w14:textId="31605E1D"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судебные расходы</w:t>
      </w:r>
      <w:r w:rsidR="00437C00" w:rsidRPr="00437C00">
        <w:rPr>
          <w:rFonts w:ascii="Times New Roman" w:hAnsi="Times New Roman"/>
          <w:sz w:val="28"/>
          <w:szCs w:val="28"/>
          <w:lang w:eastAsia="ru-RU"/>
        </w:rPr>
        <w:t>;</w:t>
      </w:r>
    </w:p>
    <w:p w14:paraId="5B8D8025" w14:textId="590742B8"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требования об оплате труда лиц, работающих по трудовому договору</w:t>
      </w:r>
      <w:r w:rsidR="00437C00" w:rsidRPr="00437C00">
        <w:rPr>
          <w:rFonts w:ascii="Times New Roman" w:hAnsi="Times New Roman"/>
          <w:sz w:val="28"/>
          <w:szCs w:val="28"/>
          <w:lang w:eastAsia="ru-RU"/>
        </w:rPr>
        <w:t>;</w:t>
      </w:r>
    </w:p>
    <w:p w14:paraId="5E79EDE5" w14:textId="069771ED"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требования о выплате выходных пособий</w:t>
      </w:r>
      <w:r w:rsidR="00437C00" w:rsidRPr="00437C00">
        <w:rPr>
          <w:rFonts w:ascii="Times New Roman" w:hAnsi="Times New Roman"/>
          <w:sz w:val="28"/>
          <w:szCs w:val="28"/>
          <w:lang w:eastAsia="ru-RU"/>
        </w:rPr>
        <w:t>.</w:t>
      </w:r>
    </w:p>
    <w:p w14:paraId="06A85DF6" w14:textId="77777777" w:rsidR="00202927" w:rsidRPr="00376FE9" w:rsidRDefault="00202927" w:rsidP="007D1846">
      <w:pPr>
        <w:spacing w:after="0" w:line="300" w:lineRule="auto"/>
        <w:ind w:firstLine="709"/>
        <w:jc w:val="both"/>
        <w:rPr>
          <w:rFonts w:ascii="Times New Roman" w:hAnsi="Times New Roman"/>
          <w:sz w:val="28"/>
          <w:szCs w:val="28"/>
          <w:lang w:eastAsia="ru-RU"/>
        </w:rPr>
      </w:pPr>
    </w:p>
    <w:p w14:paraId="04294BD6" w14:textId="348EC527"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39</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На какой срок вводится конкурсное производство?</w:t>
      </w:r>
    </w:p>
    <w:p w14:paraId="3F4EFD53" w14:textId="7AFA45D8"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один год</w:t>
      </w:r>
      <w:r w:rsidR="00437C00" w:rsidRPr="00437C00">
        <w:rPr>
          <w:rFonts w:ascii="Times New Roman" w:hAnsi="Times New Roman"/>
          <w:sz w:val="28"/>
          <w:szCs w:val="28"/>
          <w:lang w:eastAsia="ru-RU"/>
        </w:rPr>
        <w:t>;</w:t>
      </w:r>
    </w:p>
    <w:p w14:paraId="545935EA" w14:textId="6E566AE0"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шесть месяцев</w:t>
      </w:r>
      <w:r w:rsidR="00437C00" w:rsidRPr="00437C00">
        <w:rPr>
          <w:rFonts w:ascii="Times New Roman" w:hAnsi="Times New Roman"/>
          <w:sz w:val="28"/>
          <w:szCs w:val="28"/>
          <w:lang w:eastAsia="ru-RU"/>
        </w:rPr>
        <w:t>;</w:t>
      </w:r>
    </w:p>
    <w:p w14:paraId="7D7626E6" w14:textId="044EF383"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восемнадцать месяцев</w:t>
      </w:r>
      <w:r w:rsidR="00437C00" w:rsidRPr="00437C00">
        <w:rPr>
          <w:rFonts w:ascii="Times New Roman" w:hAnsi="Times New Roman"/>
          <w:sz w:val="28"/>
          <w:szCs w:val="28"/>
          <w:lang w:eastAsia="ru-RU"/>
        </w:rPr>
        <w:t>;</w:t>
      </w:r>
    </w:p>
    <w:p w14:paraId="38BF3E0A" w14:textId="63E09DDD" w:rsidR="00202927" w:rsidRPr="004E684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два года</w:t>
      </w:r>
      <w:r w:rsidR="00437C00" w:rsidRPr="004E684F">
        <w:rPr>
          <w:rFonts w:ascii="Times New Roman" w:hAnsi="Times New Roman"/>
          <w:sz w:val="28"/>
          <w:szCs w:val="28"/>
          <w:lang w:eastAsia="ru-RU"/>
        </w:rPr>
        <w:t>.</w:t>
      </w:r>
    </w:p>
    <w:p w14:paraId="5D65FA0D" w14:textId="77777777" w:rsidR="004E684F" w:rsidRDefault="004E684F">
      <w:pPr>
        <w:rPr>
          <w:rFonts w:ascii="Times New Roman" w:hAnsi="Times New Roman"/>
          <w:sz w:val="28"/>
          <w:szCs w:val="28"/>
          <w:lang w:eastAsia="ru-RU"/>
        </w:rPr>
      </w:pPr>
      <w:r>
        <w:rPr>
          <w:rFonts w:ascii="Times New Roman" w:hAnsi="Times New Roman"/>
          <w:sz w:val="28"/>
          <w:szCs w:val="28"/>
          <w:lang w:eastAsia="ru-RU"/>
        </w:rPr>
        <w:br w:type="page"/>
      </w:r>
    </w:p>
    <w:p w14:paraId="11EBF175" w14:textId="2C36BF62"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lastRenderedPageBreak/>
        <w:t>40</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На какой срок может быть продлено конкурсное производство?</w:t>
      </w:r>
    </w:p>
    <w:p w14:paraId="239AE382" w14:textId="3B1506BF"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один год</w:t>
      </w:r>
      <w:r w:rsidR="00437C00" w:rsidRPr="00437C00">
        <w:rPr>
          <w:rFonts w:ascii="Times New Roman" w:hAnsi="Times New Roman"/>
          <w:sz w:val="28"/>
          <w:szCs w:val="28"/>
          <w:lang w:eastAsia="ru-RU"/>
        </w:rPr>
        <w:t>;</w:t>
      </w:r>
    </w:p>
    <w:p w14:paraId="0816A914" w14:textId="30B09099"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шесть месяцев</w:t>
      </w:r>
      <w:r w:rsidR="00437C00" w:rsidRPr="00437C00">
        <w:rPr>
          <w:rFonts w:ascii="Times New Roman" w:hAnsi="Times New Roman"/>
          <w:sz w:val="28"/>
          <w:szCs w:val="28"/>
          <w:lang w:eastAsia="ru-RU"/>
        </w:rPr>
        <w:t>;</w:t>
      </w:r>
    </w:p>
    <w:p w14:paraId="6861163E" w14:textId="00A814CE"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три месяца</w:t>
      </w:r>
      <w:r w:rsidR="00437C00" w:rsidRPr="00437C00">
        <w:rPr>
          <w:rFonts w:ascii="Times New Roman" w:hAnsi="Times New Roman"/>
          <w:sz w:val="28"/>
          <w:szCs w:val="28"/>
          <w:lang w:eastAsia="ru-RU"/>
        </w:rPr>
        <w:t>;</w:t>
      </w:r>
    </w:p>
    <w:p w14:paraId="6F9F2847" w14:textId="4B32C06F" w:rsidR="00202927" w:rsidRPr="004E684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девять месяцев</w:t>
      </w:r>
      <w:r w:rsidR="00437C00" w:rsidRPr="004E684F">
        <w:rPr>
          <w:rFonts w:ascii="Times New Roman" w:hAnsi="Times New Roman"/>
          <w:sz w:val="28"/>
          <w:szCs w:val="28"/>
          <w:lang w:eastAsia="ru-RU"/>
        </w:rPr>
        <w:t>.</w:t>
      </w:r>
    </w:p>
    <w:p w14:paraId="750D327F" w14:textId="77777777" w:rsidR="00437C00" w:rsidRPr="004E684F" w:rsidRDefault="00437C00" w:rsidP="007D1846">
      <w:pPr>
        <w:spacing w:after="0" w:line="300" w:lineRule="auto"/>
        <w:ind w:firstLine="709"/>
        <w:jc w:val="both"/>
        <w:rPr>
          <w:rFonts w:ascii="Times New Roman" w:hAnsi="Times New Roman"/>
          <w:sz w:val="24"/>
          <w:szCs w:val="24"/>
          <w:lang w:eastAsia="ru-RU"/>
        </w:rPr>
      </w:pPr>
    </w:p>
    <w:p w14:paraId="56A2170C" w14:textId="77777777" w:rsidR="00EF2479" w:rsidRDefault="00EF2479" w:rsidP="007D1846">
      <w:pPr>
        <w:spacing w:after="0" w:line="30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t xml:space="preserve">При проведении текущего контроля обучающемуся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14:paraId="235B119C" w14:textId="77777777" w:rsidR="00235773" w:rsidRDefault="00235773" w:rsidP="007D1846">
      <w:pPr>
        <w:spacing w:after="0" w:line="300" w:lineRule="auto"/>
        <w:ind w:firstLine="709"/>
        <w:jc w:val="both"/>
        <w:rPr>
          <w:rFonts w:ascii="Times New Roman" w:hAnsi="Times New Roman"/>
          <w:iCs/>
          <w:sz w:val="28"/>
          <w:szCs w:val="28"/>
        </w:rPr>
      </w:pPr>
    </w:p>
    <w:p w14:paraId="77BF56E0" w14:textId="77777777" w:rsidR="006E00B9" w:rsidRPr="00235773" w:rsidRDefault="006E00B9" w:rsidP="00611818">
      <w:pPr>
        <w:spacing w:after="0" w:line="300" w:lineRule="auto"/>
        <w:ind w:firstLine="709"/>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14:paraId="0274BAFA" w14:textId="77777777" w:rsidR="00235773" w:rsidRDefault="00235773" w:rsidP="007D1846">
      <w:pPr>
        <w:spacing w:after="0" w:line="300" w:lineRule="auto"/>
        <w:ind w:firstLine="709"/>
        <w:jc w:val="both"/>
        <w:rPr>
          <w:rFonts w:ascii="Times New Roman" w:hAnsi="Times New Roman"/>
          <w:b/>
          <w:sz w:val="28"/>
          <w:szCs w:val="28"/>
        </w:rPr>
      </w:pPr>
    </w:p>
    <w:p w14:paraId="5335B600" w14:textId="77777777" w:rsidR="00202927" w:rsidRDefault="00202927" w:rsidP="007D1846">
      <w:pPr>
        <w:spacing w:after="0" w:line="300" w:lineRule="auto"/>
        <w:ind w:firstLine="709"/>
        <w:jc w:val="both"/>
        <w:rPr>
          <w:rFonts w:ascii="Times New Roman" w:hAnsi="Times New Roman"/>
          <w:b/>
          <w:sz w:val="28"/>
          <w:szCs w:val="28"/>
        </w:rPr>
      </w:pPr>
      <w:r w:rsidRPr="006C7F0F">
        <w:rPr>
          <w:rFonts w:ascii="Times New Roman" w:hAnsi="Times New Roman"/>
          <w:b/>
          <w:sz w:val="28"/>
          <w:szCs w:val="28"/>
        </w:rPr>
        <w:t>Оценка ум</w:t>
      </w:r>
      <w:r>
        <w:rPr>
          <w:rFonts w:ascii="Times New Roman" w:hAnsi="Times New Roman"/>
          <w:b/>
          <w:sz w:val="28"/>
          <w:szCs w:val="28"/>
        </w:rPr>
        <w:t xml:space="preserve">ений и навыков по компетенции </w:t>
      </w:r>
      <w:r w:rsidRPr="006C7F0F">
        <w:rPr>
          <w:rFonts w:ascii="Times New Roman" w:hAnsi="Times New Roman"/>
          <w:b/>
          <w:sz w:val="28"/>
          <w:szCs w:val="28"/>
        </w:rPr>
        <w:t>ОПК-2</w:t>
      </w:r>
    </w:p>
    <w:p w14:paraId="4E940C25" w14:textId="77777777" w:rsidR="00202927" w:rsidRPr="006C7F0F" w:rsidRDefault="00202927" w:rsidP="007D1846">
      <w:pPr>
        <w:spacing w:after="0" w:line="300" w:lineRule="auto"/>
        <w:ind w:firstLine="709"/>
        <w:jc w:val="both"/>
        <w:rPr>
          <w:rFonts w:ascii="Times New Roman" w:hAnsi="Times New Roman"/>
          <w:b/>
          <w:sz w:val="28"/>
          <w:szCs w:val="28"/>
        </w:rPr>
      </w:pPr>
    </w:p>
    <w:p w14:paraId="20A2D8BC" w14:textId="77777777" w:rsidR="00202927" w:rsidRPr="00437C00" w:rsidRDefault="00202927" w:rsidP="007D1846">
      <w:pPr>
        <w:spacing w:after="0" w:line="300" w:lineRule="auto"/>
        <w:ind w:firstLine="709"/>
        <w:jc w:val="both"/>
        <w:rPr>
          <w:rFonts w:ascii="Times New Roman" w:hAnsi="Times New Roman"/>
          <w:b/>
          <w:iCs/>
          <w:sz w:val="28"/>
          <w:szCs w:val="28"/>
          <w:u w:val="single"/>
        </w:rPr>
      </w:pPr>
      <w:r w:rsidRPr="00437C00">
        <w:rPr>
          <w:rFonts w:ascii="Times New Roman" w:hAnsi="Times New Roman"/>
          <w:b/>
          <w:iCs/>
          <w:sz w:val="28"/>
          <w:szCs w:val="28"/>
          <w:u w:val="single"/>
        </w:rPr>
        <w:t>Ситуационная задача 1</w:t>
      </w:r>
    </w:p>
    <w:p w14:paraId="2261705A"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t>В Арбитражный суд Свердловской области с заявлением о признании должника банкротом обратились:</w:t>
      </w:r>
    </w:p>
    <w:p w14:paraId="0F1FEE30"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t>а) ООО «Среднеуральский лесхоз», получившее в арбитражном суде удовлетворение своих требований о взыскании задолженности за поставленную древесину в сумме 97 500 рублей и неустойки в размере 13 460 рублей за полугодовую просрочку в оплате;</w:t>
      </w:r>
    </w:p>
    <w:p w14:paraId="57015179"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t>б) граждане Колосов, Вершков и Коренев, которым АО «Уралмаш» в течение полутора лет не выплачивало заработную плату, суммарная задолженность по которой превысила 100 000 рублей;</w:t>
      </w:r>
    </w:p>
    <w:p w14:paraId="689F64F9"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t>в) региональное отделение фонда социального страхования в связи с наличием у муниципального предприятия задолженности по уплате страховых взносов во внебюджетный фонд;</w:t>
      </w:r>
    </w:p>
    <w:p w14:paraId="45F19260"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t>г) АО «Жилстройинвест» по причине 3-месячной просрочки сдачи подрядчиком строящегося дома.</w:t>
      </w:r>
    </w:p>
    <w:p w14:paraId="5F89589F"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t>д) кооператив «Агропромсбыт», в пользу которого было вынесено решение арбитражного суда о взыскании с должника суммы 135 000 рублей в качестве оплаты сельхозпродукции, поставленной по договору. Исполнительный лист на взыскание указанной суммы был возвращен кооперативу банком, обслуживающим должника, с отметкой об отсутствии на расчетном счете должника денежных средств. С даты вступления решения арбитражного суда в силу до даты подачи кооперативом заявления о банкротстве прошло 4 месяца;</w:t>
      </w:r>
    </w:p>
    <w:p w14:paraId="3319AD3F"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lastRenderedPageBreak/>
        <w:t>Имеются ли основания для возбуждения арбитражным судом производства по делу о банкротстве?</w:t>
      </w:r>
    </w:p>
    <w:p w14:paraId="7B18096C" w14:textId="77777777" w:rsidR="00202927" w:rsidRPr="006C7F0F" w:rsidRDefault="00202927" w:rsidP="007D1846">
      <w:pPr>
        <w:spacing w:after="0" w:line="300" w:lineRule="auto"/>
        <w:ind w:firstLine="709"/>
        <w:jc w:val="both"/>
        <w:rPr>
          <w:rFonts w:ascii="Times New Roman" w:hAnsi="Times New Roman"/>
          <w:iCs/>
          <w:sz w:val="28"/>
          <w:szCs w:val="28"/>
        </w:rPr>
      </w:pPr>
    </w:p>
    <w:p w14:paraId="642E75A2" w14:textId="77777777" w:rsidR="00202927" w:rsidRPr="00437C00" w:rsidRDefault="00202927" w:rsidP="007D1846">
      <w:pPr>
        <w:spacing w:after="0" w:line="300" w:lineRule="auto"/>
        <w:ind w:firstLine="709"/>
        <w:jc w:val="both"/>
        <w:rPr>
          <w:rFonts w:ascii="Times New Roman" w:hAnsi="Times New Roman"/>
          <w:b/>
          <w:iCs/>
          <w:sz w:val="28"/>
          <w:szCs w:val="28"/>
          <w:u w:val="single"/>
        </w:rPr>
      </w:pPr>
      <w:r w:rsidRPr="00437C00">
        <w:rPr>
          <w:rFonts w:ascii="Times New Roman" w:hAnsi="Times New Roman"/>
          <w:b/>
          <w:iCs/>
          <w:sz w:val="28"/>
          <w:szCs w:val="28"/>
          <w:u w:val="single"/>
        </w:rPr>
        <w:t>Ситуационная задача 2</w:t>
      </w:r>
    </w:p>
    <w:p w14:paraId="6563BC5D"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Инспекция МНС РФ по Промышленному району г. Оренбурга обратилась в Арбитражный суд Оренбургской области с заявлением о признании Государственного образовательного Учреждения «Учебно-производственный участок объединения «Оренбургучпрофстрой» банкротом. Основанием для подачи заявления выступила задолженность по налогу на добавленную стоимость в сумме 150 тыс. руб. за второй квартал 2020 года. Решением от 22.07.2021 в признании должника несостоятельным (банкротом) отказано на основании того, что финансирование учреждения в течение 2020 года было недостаточным, в связи с чем вина юридического лица в возникновении задолженности отсутствует.</w:t>
      </w:r>
    </w:p>
    <w:p w14:paraId="3E3E26EF"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Соответствует ли решение арбитражного суда нормам законодательства о несостоятельности?</w:t>
      </w:r>
    </w:p>
    <w:p w14:paraId="71686EEB" w14:textId="77777777" w:rsidR="00202927" w:rsidRPr="006C7F0F" w:rsidRDefault="00202927" w:rsidP="007D1846">
      <w:pPr>
        <w:spacing w:after="0" w:line="300" w:lineRule="auto"/>
        <w:ind w:firstLine="709"/>
        <w:jc w:val="both"/>
        <w:rPr>
          <w:rFonts w:ascii="Times New Roman" w:eastAsia="Calibri" w:hAnsi="Times New Roman"/>
          <w:sz w:val="28"/>
          <w:szCs w:val="28"/>
        </w:rPr>
      </w:pPr>
    </w:p>
    <w:p w14:paraId="4E74343E" w14:textId="77777777" w:rsidR="00202927" w:rsidRPr="00437C00" w:rsidRDefault="00202927" w:rsidP="007D1846">
      <w:pPr>
        <w:spacing w:after="0" w:line="300" w:lineRule="auto"/>
        <w:ind w:firstLine="709"/>
        <w:jc w:val="both"/>
        <w:rPr>
          <w:rFonts w:ascii="Times New Roman" w:hAnsi="Times New Roman"/>
          <w:b/>
          <w:iCs/>
          <w:sz w:val="28"/>
          <w:szCs w:val="28"/>
          <w:u w:val="single"/>
        </w:rPr>
      </w:pPr>
      <w:r w:rsidRPr="00437C00">
        <w:rPr>
          <w:rFonts w:ascii="Times New Roman" w:hAnsi="Times New Roman"/>
          <w:b/>
          <w:iCs/>
          <w:sz w:val="28"/>
          <w:szCs w:val="28"/>
          <w:u w:val="single"/>
        </w:rPr>
        <w:t>Ситуационная задача 3</w:t>
      </w:r>
    </w:p>
    <w:p w14:paraId="5B050690"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Индивидуальное частное предприятие «Мадлен» обратилось в арбитражный суд с заявлением о признании его несостоятельным (банкротом). Суд при определении имущества, на которое ориентировался только на имущество и денежные средства, отраженные в балансе предприятия, и не исследовал вопрос о наличии имущества и его размере у учредителя (собственника) ИЧП. Вместе с тем по данным оперативно-розыскных мероприятий в собственности учредителя ИЧП «Мадлен» – Матвея Харина, – находится три квартиры в центре города, коттедж и два автомобиля иностранного производства. Решением суда ИЧП «Мадлен» было признано несостоятельным и в отношении него открыто конкурсное производство.</w:t>
      </w:r>
    </w:p>
    <w:p w14:paraId="6AD9AC8F"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Соответствует ли решение арбитражного суда нормам законодательства о несостоятельности?</w:t>
      </w:r>
    </w:p>
    <w:p w14:paraId="48DC3CA3" w14:textId="16572514" w:rsidR="00437C00" w:rsidRDefault="00437C00">
      <w:pPr>
        <w:rPr>
          <w:rFonts w:ascii="Times New Roman" w:hAnsi="Times New Roman"/>
          <w:iCs/>
          <w:sz w:val="28"/>
          <w:szCs w:val="28"/>
        </w:rPr>
      </w:pPr>
      <w:r>
        <w:rPr>
          <w:rFonts w:ascii="Times New Roman" w:hAnsi="Times New Roman"/>
          <w:iCs/>
          <w:sz w:val="28"/>
          <w:szCs w:val="28"/>
        </w:rPr>
        <w:br w:type="page"/>
      </w:r>
    </w:p>
    <w:p w14:paraId="440F233D" w14:textId="77777777" w:rsidR="00202927" w:rsidRDefault="00202927" w:rsidP="007D1846">
      <w:pPr>
        <w:spacing w:after="0" w:line="300" w:lineRule="auto"/>
        <w:ind w:firstLine="709"/>
        <w:jc w:val="both"/>
        <w:rPr>
          <w:rFonts w:ascii="Times New Roman" w:hAnsi="Times New Roman"/>
          <w:b/>
          <w:sz w:val="28"/>
          <w:szCs w:val="28"/>
        </w:rPr>
      </w:pPr>
      <w:r w:rsidRPr="006C7F0F">
        <w:rPr>
          <w:rFonts w:ascii="Times New Roman" w:hAnsi="Times New Roman"/>
          <w:b/>
          <w:sz w:val="28"/>
          <w:szCs w:val="28"/>
        </w:rPr>
        <w:lastRenderedPageBreak/>
        <w:t>Оценка умений и навыков по компетенции   ПК-5</w:t>
      </w:r>
    </w:p>
    <w:p w14:paraId="13C7B5D4" w14:textId="77777777" w:rsidR="00202927" w:rsidRPr="006C7F0F" w:rsidRDefault="00202927" w:rsidP="007D1846">
      <w:pPr>
        <w:spacing w:after="0" w:line="300" w:lineRule="auto"/>
        <w:ind w:firstLine="709"/>
        <w:jc w:val="both"/>
        <w:rPr>
          <w:rFonts w:ascii="Times New Roman" w:hAnsi="Times New Roman"/>
          <w:b/>
          <w:sz w:val="28"/>
          <w:szCs w:val="28"/>
        </w:rPr>
      </w:pPr>
    </w:p>
    <w:p w14:paraId="6F97313F" w14:textId="77777777" w:rsidR="00202927" w:rsidRPr="00437C00" w:rsidRDefault="00202927" w:rsidP="007D1846">
      <w:pPr>
        <w:spacing w:after="0" w:line="300" w:lineRule="auto"/>
        <w:ind w:firstLine="709"/>
        <w:jc w:val="both"/>
        <w:rPr>
          <w:rFonts w:ascii="Times New Roman" w:hAnsi="Times New Roman"/>
          <w:b/>
          <w:iCs/>
          <w:sz w:val="28"/>
          <w:szCs w:val="28"/>
          <w:u w:val="single"/>
        </w:rPr>
      </w:pPr>
      <w:r w:rsidRPr="00437C00">
        <w:rPr>
          <w:rFonts w:ascii="Times New Roman" w:hAnsi="Times New Roman"/>
          <w:b/>
          <w:iCs/>
          <w:sz w:val="28"/>
          <w:szCs w:val="28"/>
          <w:u w:val="single"/>
        </w:rPr>
        <w:t>Ситуационная задача 4</w:t>
      </w:r>
    </w:p>
    <w:p w14:paraId="164936AD"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Гражданка Петрова А.С. обратилась в Арбитражный суд Свердловской области с заявлением к должнику ООО «Алекс и К» о признании несостоятельным (банкротом). Как было установлено на основании материалов дела, должник – ООО «Алекс и имеет перед заявителем задолженность в виде невыплаченных убытков, присужденных по решению Ленинского районного суда г. Екатеринбурга в связи с отказом должника от исполнения ранее заключенного договора. По мнению заявителя убытки, взысканные по решению суда, относятся к денежным обязательствам.</w:t>
      </w:r>
    </w:p>
    <w:p w14:paraId="11C336D5"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Может ли ТОО «Алекс и К» быть признано банкротом? Изменится ли решение задачи, если убытки были взысканы в возмещение ущерба, причинённого имуществу Петровой в результате ДТП?</w:t>
      </w:r>
    </w:p>
    <w:p w14:paraId="43B4D747" w14:textId="77777777" w:rsidR="00437C00" w:rsidRPr="004E684F" w:rsidRDefault="00437C00" w:rsidP="007D1846">
      <w:pPr>
        <w:spacing w:after="0" w:line="300" w:lineRule="auto"/>
        <w:ind w:firstLine="709"/>
        <w:jc w:val="both"/>
        <w:rPr>
          <w:rFonts w:ascii="Times New Roman" w:eastAsia="Calibri" w:hAnsi="Times New Roman"/>
          <w:sz w:val="28"/>
          <w:szCs w:val="28"/>
        </w:rPr>
      </w:pPr>
    </w:p>
    <w:p w14:paraId="53D9748F" w14:textId="77777777" w:rsidR="00202927" w:rsidRPr="00437C00" w:rsidRDefault="00202927" w:rsidP="007D1846">
      <w:pPr>
        <w:spacing w:after="0" w:line="300" w:lineRule="auto"/>
        <w:ind w:firstLine="709"/>
        <w:jc w:val="both"/>
        <w:rPr>
          <w:rFonts w:ascii="Times New Roman" w:eastAsia="Calibri" w:hAnsi="Times New Roman"/>
          <w:b/>
          <w:sz w:val="28"/>
          <w:szCs w:val="28"/>
          <w:u w:val="single"/>
        </w:rPr>
      </w:pPr>
      <w:r w:rsidRPr="00437C00">
        <w:rPr>
          <w:rFonts w:ascii="Times New Roman" w:eastAsia="Calibri" w:hAnsi="Times New Roman"/>
          <w:b/>
          <w:sz w:val="28"/>
          <w:szCs w:val="28"/>
          <w:u w:val="single"/>
        </w:rPr>
        <w:t>Ситуационная задача 5</w:t>
      </w:r>
    </w:p>
    <w:p w14:paraId="58597933" w14:textId="028920D3" w:rsidR="00202927" w:rsidRPr="00437C00"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В отношении ОАО «УралАЗ» 14.09.1998 введена</w:t>
      </w:r>
      <w:r w:rsidR="00437C00">
        <w:rPr>
          <w:rFonts w:ascii="Times New Roman" w:eastAsia="Calibri" w:hAnsi="Times New Roman"/>
          <w:sz w:val="28"/>
          <w:szCs w:val="28"/>
        </w:rPr>
        <w:t xml:space="preserve"> процедура внешнего управления.</w:t>
      </w:r>
    </w:p>
    <w:p w14:paraId="7B8B7EE7"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Собрание кредиторов ОАО «УралАЗ» 03.07.2003 приняло решение об обращении в суд с ходатайством о признании должника несостоятельным (банкротом) и об открытии конкурсного производства. При этом к участию в голосовании для принятия данного решения не были допущены представители Федеральной службы по финансовому оздоровлению несмотря на то, что у должника имелась задолженность по обязательным платежам. С учётом решения собрания кредиторов Арбитражный суд Челябинской области 22.07.2015 принял решение, в соответствии с которым ОАО «УралАЗ» признано несостоятельным (банкротом), в отношении него открыто конкурсное производство сроком на один год. ФСФО России в лице ТО ФСФО России в Челябинской области обратилось с жалобой на действия внешнего управляющего ОАО «УралАЗ», не допустившего ФСФО России к участию в собрании кредиторов 03.07.2018, а также с ходатайством признать собрание кредиторов от 03.07.2018 недействительным, обязать внешнего управляющего провести повторное собрание кредиторов, в связи с тем, что при проведении собрания были нарушены требования статей 12, 15 Федерального закона «О несостоятельности (банкротстве)» 2002 г. Заявленные жалоба и ходатайство судом первой инстанции были отклонены.</w:t>
      </w:r>
    </w:p>
    <w:p w14:paraId="31905AE8"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lastRenderedPageBreak/>
        <w:t>Правомерны ли действия суда?</w:t>
      </w:r>
    </w:p>
    <w:p w14:paraId="09FC3AD8" w14:textId="77777777" w:rsidR="00202927" w:rsidRPr="006C7F0F" w:rsidRDefault="00202927" w:rsidP="007D1846">
      <w:pPr>
        <w:spacing w:after="0" w:line="300" w:lineRule="auto"/>
        <w:ind w:firstLine="709"/>
        <w:jc w:val="both"/>
        <w:rPr>
          <w:rFonts w:ascii="Times New Roman" w:eastAsia="Calibri" w:hAnsi="Times New Roman"/>
          <w:sz w:val="28"/>
          <w:szCs w:val="28"/>
        </w:rPr>
      </w:pPr>
    </w:p>
    <w:p w14:paraId="2C6A2BAA" w14:textId="77777777" w:rsidR="00202927" w:rsidRPr="00437C00" w:rsidRDefault="00202927" w:rsidP="007D1846">
      <w:pPr>
        <w:spacing w:after="0" w:line="300" w:lineRule="auto"/>
        <w:ind w:firstLine="709"/>
        <w:jc w:val="both"/>
        <w:rPr>
          <w:rFonts w:ascii="Times New Roman" w:eastAsia="Calibri" w:hAnsi="Times New Roman"/>
          <w:b/>
          <w:sz w:val="28"/>
          <w:szCs w:val="28"/>
          <w:u w:val="single"/>
        </w:rPr>
      </w:pPr>
      <w:r w:rsidRPr="00437C00">
        <w:rPr>
          <w:rFonts w:ascii="Times New Roman" w:eastAsia="Calibri" w:hAnsi="Times New Roman"/>
          <w:b/>
          <w:sz w:val="28"/>
          <w:szCs w:val="28"/>
          <w:u w:val="single"/>
        </w:rPr>
        <w:t>Ситуационная задача 6</w:t>
      </w:r>
    </w:p>
    <w:p w14:paraId="0019DF45"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25 ноября 2018 года в отношении ОАО «Миасстальк» было возбуждено производство по делу о несостоятельности отсутствующего должника. Впоследствии, 11.07.2019 в отношении ОАО «Миасстальк» введена процедура конкурсного производства. Иные процедуры в отношении должника не вводились и не завершались. ОАО «УралАЗ-Энерго» обратилось в Арбитражный суд Челябинской области с заявлением о включении в третью очередь реестра требований кредиторов ОАО «Миасстальк» требования ОАО «УралАЗ-Энерго» в сумме 1999780 руб. 57 коп., возникшего из договора на отпуск, передачу и потребление электроэнергии, на основании ст.ст. 175, 223 Федерального закона «О несостоятельности (банкротстве)» 2002 г. Указанные требования определением суда включены в третью очередь реестра требований кредиторов. Конкурсный управляющий ОАО «Миасстальк» считает, что требования ОАО «УралАЗ-Энерго» подлежат включению в пятую очередь реестра требований кредиторов, полагая, что процедура конкурсного производства должна осуществляться на основании норм Федерального закона «О не</w:t>
      </w:r>
      <w:r>
        <w:rPr>
          <w:rFonts w:ascii="Times New Roman" w:eastAsia="Calibri" w:hAnsi="Times New Roman"/>
          <w:sz w:val="28"/>
          <w:szCs w:val="28"/>
        </w:rPr>
        <w:t>состоятельности (банкротстве)».</w:t>
      </w:r>
    </w:p>
    <w:p w14:paraId="7B970A9E"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Решите спор.</w:t>
      </w:r>
    </w:p>
    <w:p w14:paraId="6C7F4436" w14:textId="77777777" w:rsidR="00202927" w:rsidRPr="006C7F0F" w:rsidRDefault="00202927" w:rsidP="007D1846">
      <w:pPr>
        <w:spacing w:after="0" w:line="300" w:lineRule="auto"/>
        <w:ind w:firstLine="709"/>
        <w:jc w:val="both"/>
        <w:rPr>
          <w:rFonts w:ascii="Times New Roman" w:eastAsia="Calibri" w:hAnsi="Times New Roman"/>
          <w:sz w:val="28"/>
          <w:szCs w:val="28"/>
        </w:rPr>
      </w:pPr>
    </w:p>
    <w:p w14:paraId="6968B9FC" w14:textId="77777777" w:rsidR="00202927" w:rsidRPr="00437C00" w:rsidRDefault="00202927" w:rsidP="007D1846">
      <w:pPr>
        <w:spacing w:after="0" w:line="300" w:lineRule="auto"/>
        <w:ind w:firstLine="709"/>
        <w:jc w:val="both"/>
        <w:rPr>
          <w:rFonts w:ascii="Times New Roman" w:eastAsia="Calibri" w:hAnsi="Times New Roman"/>
          <w:b/>
          <w:sz w:val="28"/>
          <w:szCs w:val="28"/>
          <w:u w:val="single"/>
        </w:rPr>
      </w:pPr>
      <w:r w:rsidRPr="00437C00">
        <w:rPr>
          <w:rFonts w:ascii="Times New Roman" w:eastAsia="Calibri" w:hAnsi="Times New Roman"/>
          <w:b/>
          <w:sz w:val="28"/>
          <w:szCs w:val="28"/>
          <w:u w:val="single"/>
        </w:rPr>
        <w:t>Ситуационная задача 7</w:t>
      </w:r>
    </w:p>
    <w:p w14:paraId="71B3E7D0" w14:textId="61BCDFD8" w:rsidR="00202927" w:rsidRPr="006C7F0F" w:rsidRDefault="00202927" w:rsidP="007D1846">
      <w:pPr>
        <w:spacing w:after="0" w:line="300" w:lineRule="auto"/>
        <w:ind w:firstLine="709"/>
        <w:jc w:val="both"/>
        <w:rPr>
          <w:rFonts w:ascii="Times New Roman" w:hAnsi="Times New Roman"/>
          <w:color w:val="000000"/>
          <w:sz w:val="28"/>
          <w:szCs w:val="28"/>
          <w:lang w:eastAsia="ru-RU"/>
        </w:rPr>
      </w:pPr>
      <w:r w:rsidRPr="006C7F0F">
        <w:rPr>
          <w:rFonts w:ascii="Times New Roman" w:eastAsia="Calibri" w:hAnsi="Times New Roman"/>
          <w:sz w:val="28"/>
          <w:szCs w:val="28"/>
        </w:rPr>
        <w:t>При рассмотрении дела о несостоятельности ОАО «Банк Доверие» возник спор об очерёдности расчётов с вкладчиками данного банка. По мнению конкурсного управляющего, вкладчики как кредиторы по гражданско-правовым договорам могут рассчитывать на получение денежных средств только в порядке третьей очереди, после выплаты заработной платы президенту, директору, членам правления и другим работникам банка. Вкладчики с этим не согласились, так как имеющихся денежных средств для погашения задолженности перед работниками явно недостаточно, при этом основную часть имущества банка составляют именно привлеченные во вклады денежные средства граждан. Приглашённый одним из вкладчиков адвокат заявил, что</w:t>
      </w:r>
      <w:r>
        <w:rPr>
          <w:rFonts w:ascii="Times New Roman" w:hAnsi="Times New Roman"/>
          <w:color w:val="000000"/>
          <w:sz w:val="28"/>
          <w:szCs w:val="28"/>
          <w:lang w:eastAsia="ru-RU"/>
        </w:rPr>
        <w:t xml:space="preserve"> денежные </w:t>
      </w:r>
      <w:r w:rsidRPr="006C7F0F">
        <w:rPr>
          <w:rFonts w:ascii="Times New Roman" w:hAnsi="Times New Roman"/>
          <w:color w:val="000000"/>
          <w:sz w:val="28"/>
          <w:szCs w:val="28"/>
          <w:lang w:eastAsia="ru-RU"/>
        </w:rPr>
        <w:t>средства, находящиеся на вкладах, не являются собственностью банка, они принадлежат вкладчикам и поэтому вообще не могут включаться в конкурсную массу.</w:t>
      </w:r>
    </w:p>
    <w:p w14:paraId="1DD10CA7" w14:textId="77777777" w:rsidR="00202927" w:rsidRPr="006C7F0F" w:rsidRDefault="00202927" w:rsidP="007D1846">
      <w:pPr>
        <w:shd w:val="clear" w:color="auto" w:fill="FFFFFF"/>
        <w:spacing w:after="0" w:line="300" w:lineRule="auto"/>
        <w:ind w:firstLine="709"/>
        <w:jc w:val="both"/>
        <w:rPr>
          <w:rFonts w:ascii="Times New Roman" w:hAnsi="Times New Roman"/>
          <w:color w:val="000000"/>
          <w:sz w:val="28"/>
          <w:szCs w:val="28"/>
          <w:lang w:eastAsia="ru-RU"/>
        </w:rPr>
      </w:pPr>
      <w:r w:rsidRPr="006C7F0F">
        <w:rPr>
          <w:rFonts w:ascii="Times New Roman" w:hAnsi="Times New Roman"/>
          <w:color w:val="000000"/>
          <w:sz w:val="28"/>
          <w:szCs w:val="28"/>
          <w:lang w:eastAsia="ru-RU"/>
        </w:rPr>
        <w:lastRenderedPageBreak/>
        <w:t>Как решить спор?</w:t>
      </w:r>
    </w:p>
    <w:p w14:paraId="77DF2055" w14:textId="77777777" w:rsidR="00202927" w:rsidRPr="006C7F0F" w:rsidRDefault="00202927" w:rsidP="007D1846">
      <w:pPr>
        <w:spacing w:after="0" w:line="300" w:lineRule="auto"/>
        <w:ind w:firstLine="709"/>
        <w:jc w:val="both"/>
        <w:rPr>
          <w:rFonts w:ascii="Times New Roman" w:eastAsia="Calibri" w:hAnsi="Times New Roman"/>
          <w:sz w:val="28"/>
          <w:szCs w:val="28"/>
        </w:rPr>
      </w:pPr>
    </w:p>
    <w:p w14:paraId="45E84986" w14:textId="77777777" w:rsidR="00202927" w:rsidRPr="00927640" w:rsidRDefault="00202927" w:rsidP="007D1846">
      <w:pPr>
        <w:spacing w:after="0" w:line="300" w:lineRule="auto"/>
        <w:ind w:firstLine="709"/>
        <w:jc w:val="both"/>
        <w:rPr>
          <w:rFonts w:ascii="Times New Roman" w:eastAsia="Calibri" w:hAnsi="Times New Roman"/>
          <w:b/>
          <w:sz w:val="28"/>
          <w:szCs w:val="28"/>
          <w:u w:val="single"/>
        </w:rPr>
      </w:pPr>
      <w:r w:rsidRPr="00927640">
        <w:rPr>
          <w:rFonts w:ascii="Times New Roman" w:eastAsia="Calibri" w:hAnsi="Times New Roman"/>
          <w:b/>
          <w:sz w:val="28"/>
          <w:szCs w:val="28"/>
          <w:u w:val="single"/>
        </w:rPr>
        <w:t>Ситуационная задача 8</w:t>
      </w:r>
    </w:p>
    <w:p w14:paraId="7B598234" w14:textId="4E59A42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Через один месяц после введения внешнего управления АО «Орёлвагонзавод» было назначено проведение собрания кредиторов по вопросу об утверждении плана внешнего управления. Собрание было проведено 27 декабря 2017 года. На данном собрании возник спор о том, могут ли присутствовать на собрании и обладать правом голоса при принятии решения об утверждении плана внешнего управления акционерным обществом представители налогового органа по задолженности перед бюджетом и работники завода, которым не выплачивается заработная плата.</w:t>
      </w:r>
    </w:p>
    <w:p w14:paraId="33E4EDA4"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 xml:space="preserve">Как должен быть решен этот спор?  </w:t>
      </w:r>
    </w:p>
    <w:p w14:paraId="707D8404" w14:textId="77777777" w:rsidR="00202927" w:rsidRPr="006C7F0F" w:rsidRDefault="00202927" w:rsidP="007D1846">
      <w:pPr>
        <w:spacing w:after="0" w:line="300" w:lineRule="auto"/>
        <w:ind w:firstLine="709"/>
        <w:jc w:val="both"/>
        <w:rPr>
          <w:rFonts w:ascii="Times New Roman" w:eastAsia="Calibri" w:hAnsi="Times New Roman"/>
          <w:sz w:val="28"/>
          <w:szCs w:val="28"/>
        </w:rPr>
      </w:pPr>
    </w:p>
    <w:p w14:paraId="1A3E8CAF" w14:textId="77777777" w:rsidR="00202927" w:rsidRPr="00927640" w:rsidRDefault="00202927" w:rsidP="007D1846">
      <w:pPr>
        <w:spacing w:after="0" w:line="300" w:lineRule="auto"/>
        <w:ind w:firstLine="709"/>
        <w:jc w:val="both"/>
        <w:rPr>
          <w:rFonts w:ascii="Times New Roman" w:eastAsia="Calibri" w:hAnsi="Times New Roman"/>
          <w:b/>
          <w:sz w:val="28"/>
          <w:szCs w:val="28"/>
          <w:u w:val="single"/>
        </w:rPr>
      </w:pPr>
      <w:r w:rsidRPr="00927640">
        <w:rPr>
          <w:rFonts w:ascii="Times New Roman" w:eastAsia="Calibri" w:hAnsi="Times New Roman"/>
          <w:b/>
          <w:sz w:val="28"/>
          <w:szCs w:val="28"/>
          <w:u w:val="single"/>
        </w:rPr>
        <w:t>Ситуационная задача 9</w:t>
      </w:r>
    </w:p>
    <w:p w14:paraId="6CA7D988"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Определением арбитражного суда первой инстанции от 19.07.2019 в отношении ООО «Жилстрой» введена процедура наблюдения. Для включения в реестр заявлены требования Федеральной налоговой службы, ОАО «Уральский горно-обогатительный комбинат» и ООО «СМУ-5». Требования первых двух кредиторов были установлены судом и включены в реестр требований кредиторов. Рассмотрение требований ООО «СМУ-5» было судом отложено на более поздний срок. В ходе процедуры наблюдения требования ФНС и ОАО «Уральский ГОК» были погашены. В связи с этим определением суда первой инстанции от 2</w:t>
      </w:r>
      <w:r>
        <w:rPr>
          <w:rFonts w:ascii="Times New Roman" w:eastAsia="Calibri" w:hAnsi="Times New Roman"/>
          <w:sz w:val="28"/>
          <w:szCs w:val="28"/>
        </w:rPr>
        <w:t xml:space="preserve">0.08.2019 производство по делу </w:t>
      </w:r>
      <w:r w:rsidRPr="006C7F0F">
        <w:rPr>
          <w:rFonts w:ascii="Times New Roman" w:eastAsia="Calibri" w:hAnsi="Times New Roman"/>
          <w:sz w:val="28"/>
          <w:szCs w:val="28"/>
        </w:rPr>
        <w:t>было прекращено. Требования ООО «СМУ-5» к этому моменту рассмотрены не были.</w:t>
      </w:r>
    </w:p>
    <w:p w14:paraId="7E512CF0"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Будучи несогласным с прекращением производства по делу о банкротстве, ООО «СМУ-5» направило кассационную жалобу на определение суда от 20.08.2019.</w:t>
      </w:r>
    </w:p>
    <w:p w14:paraId="0B36012E"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Вправе ли ООО «СМУ-5» обжаловать принятый по делу судебный акт?</w:t>
      </w:r>
    </w:p>
    <w:sectPr w:rsidR="00202927" w:rsidRPr="006C7F0F" w:rsidSect="00864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03311"/>
    <w:rsid w:val="000B1F83"/>
    <w:rsid w:val="000C3473"/>
    <w:rsid w:val="00175D46"/>
    <w:rsid w:val="001D75D9"/>
    <w:rsid w:val="001F737F"/>
    <w:rsid w:val="00202927"/>
    <w:rsid w:val="00202C6E"/>
    <w:rsid w:val="00203FAD"/>
    <w:rsid w:val="00235773"/>
    <w:rsid w:val="002569E4"/>
    <w:rsid w:val="00273FE8"/>
    <w:rsid w:val="002872A2"/>
    <w:rsid w:val="00296C52"/>
    <w:rsid w:val="002D5DAA"/>
    <w:rsid w:val="002E2D7F"/>
    <w:rsid w:val="003336C3"/>
    <w:rsid w:val="00354926"/>
    <w:rsid w:val="00364CAC"/>
    <w:rsid w:val="003A50D0"/>
    <w:rsid w:val="003B63AC"/>
    <w:rsid w:val="003D0D30"/>
    <w:rsid w:val="00437C00"/>
    <w:rsid w:val="004E684F"/>
    <w:rsid w:val="0055320B"/>
    <w:rsid w:val="005610FC"/>
    <w:rsid w:val="005611E1"/>
    <w:rsid w:val="00564A43"/>
    <w:rsid w:val="005949D5"/>
    <w:rsid w:val="005A2642"/>
    <w:rsid w:val="005D2A4F"/>
    <w:rsid w:val="00611818"/>
    <w:rsid w:val="006E00B9"/>
    <w:rsid w:val="00715445"/>
    <w:rsid w:val="00742E58"/>
    <w:rsid w:val="007A42C9"/>
    <w:rsid w:val="007A5550"/>
    <w:rsid w:val="007D1846"/>
    <w:rsid w:val="00803311"/>
    <w:rsid w:val="00805C6C"/>
    <w:rsid w:val="00857C46"/>
    <w:rsid w:val="00864F62"/>
    <w:rsid w:val="008D0E8B"/>
    <w:rsid w:val="0090030B"/>
    <w:rsid w:val="00924533"/>
    <w:rsid w:val="00927640"/>
    <w:rsid w:val="009724D5"/>
    <w:rsid w:val="00994449"/>
    <w:rsid w:val="009D277F"/>
    <w:rsid w:val="00A30F40"/>
    <w:rsid w:val="00A74EDB"/>
    <w:rsid w:val="00AA3F74"/>
    <w:rsid w:val="00AB15D0"/>
    <w:rsid w:val="00AC75C2"/>
    <w:rsid w:val="00B22455"/>
    <w:rsid w:val="00B7265B"/>
    <w:rsid w:val="00BC27FB"/>
    <w:rsid w:val="00CB231E"/>
    <w:rsid w:val="00CC3B42"/>
    <w:rsid w:val="00CE3885"/>
    <w:rsid w:val="00D354DA"/>
    <w:rsid w:val="00D90126"/>
    <w:rsid w:val="00E112BF"/>
    <w:rsid w:val="00E332A8"/>
    <w:rsid w:val="00EA6DFA"/>
    <w:rsid w:val="00ED1675"/>
    <w:rsid w:val="00EE122E"/>
    <w:rsid w:val="00EF2479"/>
    <w:rsid w:val="00F229DC"/>
    <w:rsid w:val="00F45261"/>
    <w:rsid w:val="00F8701C"/>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42A5"/>
  <w15:docId w15:val="{04087055-CE81-4A6A-8CDE-A7638581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C9014-2FD2-4E6A-8CA5-743BBF82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15</Pages>
  <Words>2901</Words>
  <Characters>16540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40</cp:revision>
  <dcterms:created xsi:type="dcterms:W3CDTF">2022-03-18T13:10:00Z</dcterms:created>
  <dcterms:modified xsi:type="dcterms:W3CDTF">2026-03-05T07:57:00Z</dcterms:modified>
</cp:coreProperties>
</file>