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CE" w:rsidRPr="005953CE" w:rsidRDefault="005953CE" w:rsidP="005953CE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5953CE">
        <w:rPr>
          <w:rFonts w:ascii="Times New Roman" w:hAnsi="Times New Roman"/>
          <w:iCs/>
          <w:sz w:val="28"/>
          <w:szCs w:val="28"/>
        </w:rPr>
        <w:t>Приложение</w:t>
      </w: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D9429B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E753F7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753F7" w:rsidRDefault="00E753F7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2D5DAA" w:rsidRPr="007B664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9429B">
        <w:rPr>
          <w:b/>
        </w:rPr>
        <w:t xml:space="preserve"> </w:t>
      </w:r>
    </w:p>
    <w:p w:rsidR="00302B88" w:rsidRPr="005953CE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B664A" w:rsidRPr="005953CE" w:rsidRDefault="005953CE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BF0046" w:rsidRPr="005953CE">
        <w:rPr>
          <w:rFonts w:ascii="Times New Roman" w:hAnsi="Times New Roman"/>
          <w:b/>
          <w:sz w:val="28"/>
          <w:szCs w:val="28"/>
        </w:rPr>
        <w:t xml:space="preserve"> ПК-</w:t>
      </w:r>
      <w:r w:rsidRPr="005953CE">
        <w:rPr>
          <w:rFonts w:ascii="Times New Roman" w:hAnsi="Times New Roman"/>
          <w:b/>
          <w:sz w:val="28"/>
          <w:szCs w:val="28"/>
        </w:rPr>
        <w:t>4</w:t>
      </w:r>
    </w:p>
    <w:p w:rsidR="00D9429B" w:rsidRPr="005953CE" w:rsidRDefault="00D9429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 xml:space="preserve">Семестр </w:t>
      </w:r>
      <w:r w:rsidR="00DB2F04">
        <w:rPr>
          <w:rFonts w:ascii="Times New Roman" w:hAnsi="Times New Roman"/>
          <w:b/>
          <w:sz w:val="28"/>
          <w:szCs w:val="28"/>
        </w:rPr>
        <w:t>8</w:t>
      </w:r>
    </w:p>
    <w:p w:rsidR="005953CE" w:rsidRPr="005953CE" w:rsidRDefault="005953CE" w:rsidP="005953CE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 Правом осуществления внешнеторговой деятельности в России обладают: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любые российские (юридические и физические) лица и иностранные (юридические и физические)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юридические российские лица и иностранные лица, зарегистрированные в качестве юридического лица в соответствии с законодательством Российской Федерации на территории России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исключительно лица </w:t>
      </w:r>
      <w:r w:rsidR="00CA3D2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2 Плановые выездные таможенные проверки проводятся не чаще: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одного раза в год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одного раза в пять лет в отношении одного и того же проверяемого лица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одного раза в три года в отношении одного и того же проверяемого лица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3 Срок проведения выездной таможенной проверки</w:t>
      </w:r>
      <w:r w:rsidRPr="00E753F7">
        <w:rPr>
          <w:rFonts w:ascii="Times New Roman" w:hAnsi="Times New Roman"/>
          <w:sz w:val="28"/>
          <w:szCs w:val="28"/>
        </w:rPr>
        <w:t xml:space="preserve">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не должен превышать два месяца, включая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2) 60 рабочих дней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не должен превышать два месяца и не включает период времени между датой вручения проверяемому лицу требования о предоставлении документов и датой получения таких документов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В</w:t>
      </w:r>
      <w:r w:rsidRPr="00E753F7">
        <w:rPr>
          <w:rFonts w:ascii="Times New Roman" w:hAnsi="Times New Roman"/>
          <w:b/>
          <w:sz w:val="28"/>
          <w:szCs w:val="28"/>
        </w:rPr>
        <w:t>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внеплановые и необязательные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специальные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3. камеральные и выездные таможенные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5. Максимальный срок проведения выездной таможенной проверки составляет: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два месяца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один месяц (в указанный срок не включается период времени между датой вручения проверяемому лицу требования о предоставлении документов и сведений и датой получения таких документов и сведений)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три месяца (в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сведений)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6. Документ, содержащий результаты проведенного исследования и выводы таможенной экспертизы, оформленный в порядке, установленном законодательством государств-участников </w:t>
      </w:r>
      <w:r w:rsidR="00A0676E">
        <w:rPr>
          <w:rFonts w:ascii="Times New Roman" w:hAnsi="Times New Roman"/>
          <w:b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 называется: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справка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заключение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отчет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7</w:t>
      </w:r>
      <w:r w:rsidR="00932976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Выездная таможенная проверка может быть: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плановой и внеплановой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плановой специальной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внеплановой общей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8. Паспорт сделки оформляется</w:t>
      </w:r>
      <w:r>
        <w:rPr>
          <w:rFonts w:ascii="Times New Roman" w:hAnsi="Times New Roman"/>
          <w:b/>
          <w:sz w:val="28"/>
          <w:szCs w:val="28"/>
        </w:rPr>
        <w:t xml:space="preserve"> -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если общая сумма контракта между нерезидентом и резидентом превышает в эквиваленте 50 000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если общая сумма кредитного договора между нерезидентом и резидентом не превышает в эквиваленте 5 000 долларов США по официальному курсу иностранных валют по отношению к рублю, установленному Банком России на дату заключения контракта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между нерезидентом и кредитной организацией-резидентом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>9. Камеральная таможенная проверка проводится таможенными органами: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по месту нахождения таможенного органа без выезда к проверяемому лицу, а также без оформления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по месту нахождения таможенного органа с выездом к проверяемому лицу, с оформлением предписания (акта о назначении проверки)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по месту нахождения таможенного органа с выездом к проверяемому лицу без оформления предписания (акта о назначении проверки) 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10. Перед началом проведения плановой выездной таможенной проверки таможенные органы направляют проверяемому лицу: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письмо за подписью начальника таможенного органа с уведомлением о вручении или передают такое письмо иным способом, позволяющим подтвердить факт его получения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телеграмму с уведомлением, позволяющим подтвердить факт ее получения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11. Плановые выездные таможенные проверки в отношении уполномоченных экономических операторов проводятся таможенными органами: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один раз в три года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два раза в год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один раз в пять лет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12</w:t>
      </w:r>
      <w:r w:rsidR="005953CE">
        <w:rPr>
          <w:rFonts w:ascii="Times New Roman" w:hAnsi="Times New Roman"/>
          <w:b/>
          <w:sz w:val="28"/>
          <w:szCs w:val="28"/>
        </w:rPr>
        <w:t>.</w:t>
      </w:r>
      <w:r w:rsidRPr="00E753F7">
        <w:rPr>
          <w:rFonts w:ascii="Times New Roman" w:hAnsi="Times New Roman"/>
          <w:b/>
          <w:sz w:val="28"/>
          <w:szCs w:val="28"/>
        </w:rPr>
        <w:t xml:space="preserve"> Датой начала проведения выездной таможенной проверки: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считается дата вручения проверяемому лицу копии решения (предписания) о проведении таможенной проверки (акта о назначении проверки)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считается дата отправки первого письма (запроса), свидетельствующего о начале проверочных мероприятий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считается дата служебной записки на имя начальника таможенного органа с резолюцией о назначении таможенной проверки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lastRenderedPageBreak/>
        <w:t xml:space="preserve">13. Если по результатам дополнительной проверки таможенным органом принято решение о принятии заявленной декларантом таможенной стоимости товаров, то возврат (зачет) сумм обеспечения осуществляется в соответствии </w:t>
      </w:r>
    </w:p>
    <w:p w:rsidR="00302B8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с законод</w:t>
      </w:r>
      <w:r w:rsidR="00302B8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 законодательством государства-участника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sz w:val="28"/>
          <w:szCs w:val="28"/>
        </w:rPr>
        <w:t>, в котором проведена уплата и (или) взыскание таможенных пошлин, налогов, сумм авансовых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все перечисленное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14. Какие экспертизы назначаются в зависимости от числа привлекаемых экспертов: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1. товароведческая и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товароведческая, комиссионная, криминалистическая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единоличная, комиссионная, комплексная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4. технологическая, комплексная, идентификационная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15. Если декларант не представил запрошенные таможенным органом документы, сведения и (или) объяснения причин, по которым они не могут быть предоставлены, либо такие документы и сведения не устраняют основания для проведения дополнительной проверки: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таможенный орган принимает заявленную декларантом таможенную стоимость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2. таможенный орган продлевает срок предоставления дополнительных документов и сведений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3.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информации, имеющейся в его распоряжении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>16. Выездная таможенная проверка проводится на основании: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1. решения (предписания, акта о назначении проверки), форма которого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2. служебной записки на имя начальника таможенного органа, форма которой определяется законодательством государств-членов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3. докладной записки на имя начальника таможенного органа, форма которой определяется законодательством государств-участников </w:t>
      </w:r>
      <w:r w:rsidR="00A0676E">
        <w:rPr>
          <w:rFonts w:ascii="Times New Roman" w:hAnsi="Times New Roman"/>
          <w:sz w:val="28"/>
          <w:szCs w:val="28"/>
        </w:rPr>
        <w:t>ЕАЭС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17. Регулирует ли «ИНКОТЕРМС — 2010» момент перехода права собственности на товар?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lastRenderedPageBreak/>
        <w:t>1) Нет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Нет, если иное не определяют участники ВЭД</w:t>
      </w:r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18 Десятизначный код системы ТН ВЭД </w:t>
      </w:r>
      <w:r w:rsidR="00A0676E">
        <w:rPr>
          <w:rFonts w:ascii="Times New Roman" w:hAnsi="Times New Roman"/>
          <w:sz w:val="28"/>
          <w:szCs w:val="28"/>
        </w:rPr>
        <w:t>ЕАЭС</w:t>
      </w:r>
      <w:r w:rsidR="00A0676E" w:rsidRPr="00E753F7">
        <w:rPr>
          <w:rFonts w:ascii="Times New Roman" w:hAnsi="Times New Roman"/>
          <w:b/>
          <w:sz w:val="28"/>
          <w:szCs w:val="28"/>
        </w:rPr>
        <w:t xml:space="preserve"> </w:t>
      </w:r>
      <w:r w:rsidRPr="00E753F7">
        <w:rPr>
          <w:rFonts w:ascii="Times New Roman" w:hAnsi="Times New Roman"/>
          <w:b/>
          <w:sz w:val="28"/>
          <w:szCs w:val="28"/>
        </w:rPr>
        <w:t>соответствует: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товарной 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товарной субпозиции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 xml:space="preserve">3) товарной </w:t>
      </w:r>
      <w:proofErr w:type="spellStart"/>
      <w:r w:rsidRPr="00E753F7">
        <w:rPr>
          <w:rFonts w:ascii="Times New Roman" w:hAnsi="Times New Roman"/>
          <w:sz w:val="28"/>
          <w:szCs w:val="28"/>
        </w:rPr>
        <w:t>подсубпозицию</w:t>
      </w:r>
      <w:proofErr w:type="spellEnd"/>
    </w:p>
    <w:p w:rsid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19. Наказания предусмотрены Кодексом об административных правонарушениях Российской Федерации за нарушения таможенных правил для юридических лиц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Исключение из реестра таможенных представителей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Наложение административного штрафа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Дисквалификация</w:t>
      </w:r>
    </w:p>
    <w:p w:rsidR="00E753F7" w:rsidRPr="00E753F7" w:rsidRDefault="00E753F7" w:rsidP="00E753F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753F7">
        <w:rPr>
          <w:rFonts w:ascii="Times New Roman" w:hAnsi="Times New Roman"/>
          <w:b/>
          <w:sz w:val="28"/>
          <w:szCs w:val="28"/>
        </w:rPr>
        <w:t xml:space="preserve">20 Порядок определения таможенной стоимости товаров, ввозимых на таможенную территорию </w:t>
      </w:r>
      <w:r w:rsidR="00A0676E">
        <w:rPr>
          <w:rFonts w:ascii="Times New Roman" w:hAnsi="Times New Roman"/>
          <w:sz w:val="28"/>
          <w:szCs w:val="28"/>
        </w:rPr>
        <w:t>ЕАЭС</w:t>
      </w:r>
      <w:r w:rsidRPr="00E753F7">
        <w:rPr>
          <w:rFonts w:ascii="Times New Roman" w:hAnsi="Times New Roman"/>
          <w:b/>
          <w:sz w:val="28"/>
          <w:szCs w:val="28"/>
        </w:rPr>
        <w:t xml:space="preserve">, установлен –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1) Соглашением о применении статьи VII Генерального соглашения по тарифам и торговле 1994 г.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2) Соглашением между Правительством Российской Федерации, Правительством Республики Беларусь и Правительством Республики Казахстан от 25 января 2008 г.</w:t>
      </w:r>
    </w:p>
    <w:p w:rsidR="002D5DAA" w:rsidRPr="00354926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3F7">
        <w:rPr>
          <w:rFonts w:ascii="Times New Roman" w:hAnsi="Times New Roman"/>
          <w:sz w:val="28"/>
          <w:szCs w:val="28"/>
        </w:rPr>
        <w:t>3) Приказом Федеральной таможенной службы (ФТС России)</w:t>
      </w:r>
    </w:p>
    <w:p w:rsidR="00D9429B" w:rsidRDefault="00D9429B">
      <w:r>
        <w:br w:type="page"/>
      </w:r>
    </w:p>
    <w:p w:rsidR="00742E58" w:rsidRPr="00D9429B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t>«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Таможенный контроль после выпуска товаров</w:t>
      </w:r>
      <w:r w:rsidRPr="00D9429B">
        <w:rPr>
          <w:rFonts w:ascii="Times New Roman" w:hAnsi="Times New Roman"/>
          <w:b/>
          <w:iCs/>
          <w:sz w:val="28"/>
          <w:szCs w:val="28"/>
        </w:rPr>
        <w:t>»</w:t>
      </w:r>
    </w:p>
    <w:p w:rsidR="00302B88" w:rsidRDefault="00302B88" w:rsidP="00BF004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3CE" w:rsidRPr="005953CE" w:rsidRDefault="005953CE" w:rsidP="005953C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6A0213" w:rsidRPr="00D9429B" w:rsidRDefault="006A0213" w:rsidP="00BF0046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Международный опыт организации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Стандарты Международной конвенции об упрощении и гармонизации таможенных процедур, относящиеся к таможенному контролю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Основные положения ВТО о таможенном контроле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Особенности алгоритма таможенного контроля после выпуска товаров с использованием методов аудита в зарубежных странах.</w:t>
      </w:r>
    </w:p>
    <w:p w:rsidR="001D75D9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58D">
        <w:rPr>
          <w:rFonts w:ascii="Times New Roman" w:hAnsi="Times New Roman"/>
          <w:sz w:val="28"/>
          <w:szCs w:val="28"/>
        </w:rPr>
        <w:t>Нормативно-правовая база таможенного контроля после выпуска товаров</w:t>
      </w:r>
      <w:r w:rsidR="00D9429B">
        <w:rPr>
          <w:rFonts w:ascii="Times New Roman" w:hAnsi="Times New Roman"/>
          <w:sz w:val="28"/>
          <w:szCs w:val="28"/>
        </w:rPr>
        <w:t>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Понятие, цель и принципы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Объект, субъект, предмет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Подразделение таможенного контроля после выпуска товаров в структуре ФТС, РТУ, таможен. Права и обязанности должностных лиц таможенных органов при проверке. Права и обязанности проверяемых лиц.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Механизм межведомственного взаимодействия таможенных органов с государственными органами исполнительной власти, проведение скоординированных проверок с налоговыми и правоохранительными органами.</w:t>
      </w:r>
    </w:p>
    <w:p w:rsidR="00E753F7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Взаимодействие структурных подразделений таможенных органов при организации таможенного контроля после выпуска товаров.</w:t>
      </w:r>
      <w:r w:rsidRPr="007B558D">
        <w:rPr>
          <w:rFonts w:ascii="Times New Roman" w:hAnsi="Times New Roman"/>
          <w:iCs/>
          <w:sz w:val="28"/>
          <w:szCs w:val="28"/>
        </w:rPr>
        <w:cr/>
        <w:t>Основные положения проведения проверки документов и сведений.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Направления осуществления проверки документов и сведений при проведении таможенного контроля после выпуска товаров.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Порядок предоставления и хранения документов проверяемыми лицами и лицами, осуществляющими деятельность в сфере таможенного дела.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Проверка таможенных, транспортных и коммерческих документов</w:t>
      </w:r>
      <w:r w:rsidR="007B664A">
        <w:rPr>
          <w:rFonts w:ascii="Times New Roman" w:hAnsi="Times New Roman"/>
          <w:iCs/>
          <w:sz w:val="28"/>
          <w:szCs w:val="28"/>
        </w:rPr>
        <w:t>.</w:t>
      </w:r>
      <w:r w:rsidRPr="007B558D">
        <w:rPr>
          <w:rFonts w:ascii="Times New Roman" w:hAnsi="Times New Roman"/>
          <w:iCs/>
          <w:sz w:val="28"/>
          <w:szCs w:val="28"/>
        </w:rPr>
        <w:t xml:space="preserve"> Проверка бухгалтерской и финансовой отчетности.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Источники информации для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lastRenderedPageBreak/>
        <w:t>Формы таможенного контроля, используемые при проведении таможенной проверки: осмотр помещений и территорий, получение объяснений, проверка документов и сведений, проверка системы учета и отчетности и др.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Аналитическая и подготовительная работа при подготовке к проведению таможенной проверки. Принятие решения о целесообразности или нецелесообразности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Программа проведения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Права и обязанности лиц при проведении таможенной проверки.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Отраслевой и субъектно-ориентированный подход к участникам ВЭД.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Субъектно-ориентированный подход в рамках системы управления рисками путем категорирования участников внешнеэкономической деятельности в целях реализации принципа выборочности при проведении таможенного контроля. Критерии для отбора участников ВЭД по отраслевому принципу.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Роль таможенной проверки при установлении статуса уполномоченного экономического оператора и контроле за применением специальных таможенных упрощений.</w:t>
      </w:r>
    </w:p>
    <w:p w:rsidR="00E753F7" w:rsidRPr="007B558D" w:rsidRDefault="00E753F7" w:rsidP="00D9429B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B558D">
        <w:rPr>
          <w:rFonts w:ascii="Times New Roman" w:hAnsi="Times New Roman"/>
          <w:iCs/>
          <w:sz w:val="28"/>
          <w:szCs w:val="28"/>
        </w:rPr>
        <w:t>Цели проведения таможенной проверки в отношении лиц, осуществляющих экспорт товаров.</w:t>
      </w:r>
    </w:p>
    <w:p w:rsidR="00D9429B" w:rsidRDefault="00D9429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429B">
        <w:rPr>
          <w:rFonts w:ascii="Times New Roman" w:hAnsi="Times New Roman"/>
          <w:b/>
          <w:iCs/>
          <w:sz w:val="28"/>
          <w:szCs w:val="28"/>
        </w:rPr>
        <w:lastRenderedPageBreak/>
        <w:t>Примерн</w:t>
      </w:r>
      <w:r w:rsidR="003B63AC" w:rsidRPr="00D9429B">
        <w:rPr>
          <w:rFonts w:ascii="Times New Roman" w:hAnsi="Times New Roman"/>
          <w:b/>
          <w:iCs/>
          <w:sz w:val="28"/>
          <w:szCs w:val="28"/>
        </w:rPr>
        <w:t>ый</w:t>
      </w:r>
      <w:r w:rsidRPr="00D9429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D9429B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D9429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753F7" w:rsidRPr="00D9429B">
        <w:rPr>
          <w:rFonts w:ascii="Times New Roman" w:hAnsi="Times New Roman"/>
          <w:b/>
          <w:iCs/>
          <w:sz w:val="28"/>
          <w:szCs w:val="28"/>
        </w:rPr>
        <w:t>для проведения промежуточной аттестации</w:t>
      </w:r>
    </w:p>
    <w:p w:rsidR="005953CE" w:rsidRPr="005953CE" w:rsidRDefault="005953CE" w:rsidP="005953CE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953CE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D9429B" w:rsidRPr="00D9429B" w:rsidRDefault="00D9429B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1. Таможенная проверка – форма таможенного контроля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2. Правовые основания проведения таможенной проверки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3. Виды таможенных проверок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4. Порядок назначения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5. Порядок назначения выездной таможенной проверки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6. Порядок назначения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7. Основания и сроки проведения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8. Основания и сроки проведения выездной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9. Основания и сроки проведения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10. Оформление результатов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11. Оформление результатов выездной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12. Оформление результатов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13. Таможенное законодательство о подконтрольных лицах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14. Взаимодействие таможенных органов с участниками внешнеэкономической деятельности,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15. Взаимодействие таможенных органов с лицами, осуществляющими торговую деятельность в сфере таможенного дела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16. Взаимодействие таможенных органов с лицами, осуществляющими деятельность с товарами, находящимися под таможенным контролем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17. Взаимодействие таможенных органов с другими контролирующими государственными органами при проведении таможенного контроля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18. Международное сотрудничество таможенных органов с таможенными органами иностранных государств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19. Сбор информации о лицах, осуществляющих внешнеэкономическую деятельность, связанную с перемещением товаров через таможенную границу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20. Сбор информации о лицах, осуществляющих предпринимательскую деятельность в отношении товаров, находящихся под таможенным контролем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21. Содержание и порядок использования информации о лицах, осуществляющих внешнеторговую деятельность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22. Таможенные органы как субъект таможенного контроля при проведении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23. Объекты таможенного контроля после выпуска товара в форме таможенной проверки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lastRenderedPageBreak/>
        <w:t>24. Порядок оформления результатов камеральной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25. Порядок оформления результатов выездной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26. Порядок оформления результатов встречной таможенной проверки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 xml:space="preserve">27. Принятие решения о корректировке заявленных сведений при декларировании товара 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28. Основание для корректировки, заявленной при декларировании таможенной стоимости и уплаченных таможенных платежей</w:t>
      </w:r>
    </w:p>
    <w:p w:rsidR="00E753F7" w:rsidRPr="00E753F7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29. Основание для принятия решения об отказе в предоставлении льгот по уплате таможенных платежей</w:t>
      </w:r>
    </w:p>
    <w:p w:rsidR="00354926" w:rsidRPr="00742E58" w:rsidRDefault="00E753F7" w:rsidP="00E753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753F7">
        <w:rPr>
          <w:rFonts w:ascii="Times New Roman" w:hAnsi="Times New Roman"/>
          <w:iCs/>
          <w:sz w:val="28"/>
          <w:szCs w:val="28"/>
        </w:rPr>
        <w:t>30. Основание для принятия решения о привлечении эксперта в ходе таможенного контроля после выпуска товара.</w:t>
      </w:r>
    </w:p>
    <w:sectPr w:rsidR="00354926" w:rsidRPr="0074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6E22"/>
    <w:multiLevelType w:val="hybridMultilevel"/>
    <w:tmpl w:val="DE76E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569E4"/>
    <w:rsid w:val="002D5DAA"/>
    <w:rsid w:val="00302B88"/>
    <w:rsid w:val="00354926"/>
    <w:rsid w:val="003A50D0"/>
    <w:rsid w:val="003B63AC"/>
    <w:rsid w:val="005610FC"/>
    <w:rsid w:val="005611E1"/>
    <w:rsid w:val="005953CE"/>
    <w:rsid w:val="005D2A4F"/>
    <w:rsid w:val="006A0213"/>
    <w:rsid w:val="00715445"/>
    <w:rsid w:val="00742E58"/>
    <w:rsid w:val="007A42C9"/>
    <w:rsid w:val="007A5550"/>
    <w:rsid w:val="007B558D"/>
    <w:rsid w:val="007B664A"/>
    <w:rsid w:val="00803311"/>
    <w:rsid w:val="00857C46"/>
    <w:rsid w:val="00932976"/>
    <w:rsid w:val="00A0676E"/>
    <w:rsid w:val="00A5227E"/>
    <w:rsid w:val="00A74EDB"/>
    <w:rsid w:val="00AA3F74"/>
    <w:rsid w:val="00B14C90"/>
    <w:rsid w:val="00B76859"/>
    <w:rsid w:val="00BF0046"/>
    <w:rsid w:val="00CA3D2E"/>
    <w:rsid w:val="00CE3885"/>
    <w:rsid w:val="00D354DA"/>
    <w:rsid w:val="00D90126"/>
    <w:rsid w:val="00D9429B"/>
    <w:rsid w:val="00DB2F04"/>
    <w:rsid w:val="00E112BF"/>
    <w:rsid w:val="00E332A8"/>
    <w:rsid w:val="00E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5BF8"/>
  <w15:docId w15:val="{91E5092E-1B02-40F2-860B-631175B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4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2023-04-18T10:37:00Z</dcterms:created>
  <dcterms:modified xsi:type="dcterms:W3CDTF">2026-03-16T08:55:00Z</dcterms:modified>
</cp:coreProperties>
</file>