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C4D6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33163A55" w14:textId="77777777" w:rsidR="00CA7CF3" w:rsidRPr="00A9087A" w:rsidRDefault="00B94081" w:rsidP="009038FA">
      <w:pPr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6C89AA1" w14:textId="77777777" w:rsidR="00CA7CF3" w:rsidRPr="00A9087A" w:rsidRDefault="00CA7CF3" w:rsidP="002210B9">
      <w:pPr>
        <w:rPr>
          <w:rFonts w:ascii="Times New Roman" w:hAnsi="Times New Roman"/>
          <w:sz w:val="28"/>
          <w:szCs w:val="28"/>
        </w:rPr>
      </w:pPr>
    </w:p>
    <w:p w14:paraId="08E104D5" w14:textId="06AAF556" w:rsidR="00CA7CF3" w:rsidRPr="00A9087A" w:rsidRDefault="00B94081" w:rsidP="009038FA">
      <w:pPr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954F9A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bookmarkStart w:id="0" w:name="_GoBack"/>
      <w:bookmarkEnd w:id="0"/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</w:p>
    <w:p w14:paraId="3B831A0C" w14:textId="0479A1D3" w:rsidR="00CA7CF3" w:rsidRPr="00A9087A" w:rsidRDefault="00B94081" w:rsidP="008F4C7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8F4C7B" w:rsidRPr="008F4C7B">
        <w:rPr>
          <w:rFonts w:ascii="Times New Roman" w:hAnsi="Times New Roman"/>
          <w:b/>
          <w:iCs/>
          <w:sz w:val="28"/>
          <w:szCs w:val="28"/>
        </w:rPr>
        <w:t>Проведение таможенного и иных видов государственного контроля (надзора) в пунктах пропуска через государственную границу Российской Федерации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14:paraId="2F8B20D1" w14:textId="77777777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0776BF55" w14:textId="1AC04E3B" w:rsidR="00A9087A" w:rsidRPr="00A9087A" w:rsidRDefault="00A9087A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Оценка знаний по компетенции ПК-</w:t>
      </w:r>
      <w:r w:rsidR="008F4C7B">
        <w:rPr>
          <w:rFonts w:ascii="Times New Roman" w:hAnsi="Times New Roman"/>
          <w:b/>
          <w:sz w:val="28"/>
          <w:szCs w:val="28"/>
        </w:rPr>
        <w:t>4</w:t>
      </w:r>
    </w:p>
    <w:p w14:paraId="7196C557" w14:textId="77777777" w:rsidR="00A9087A" w:rsidRPr="00A9087A" w:rsidRDefault="00A9087A" w:rsidP="002210B9">
      <w:pPr>
        <w:rPr>
          <w:rFonts w:ascii="Times New Roman" w:hAnsi="Times New Roman"/>
          <w:sz w:val="28"/>
          <w:szCs w:val="28"/>
        </w:rPr>
      </w:pPr>
    </w:p>
    <w:p w14:paraId="401D93EA" w14:textId="1651755D" w:rsidR="00173F34" w:rsidRDefault="00173F34" w:rsidP="002210B9">
      <w:pPr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60110E">
        <w:rPr>
          <w:rFonts w:ascii="Times New Roman" w:hAnsi="Times New Roman"/>
          <w:b/>
          <w:iCs/>
          <w:sz w:val="28"/>
          <w:szCs w:val="28"/>
        </w:rPr>
        <w:t>10</w:t>
      </w:r>
    </w:p>
    <w:p w14:paraId="49C054D8" w14:textId="77777777" w:rsidR="009D7625" w:rsidRPr="00173F34" w:rsidRDefault="009D7625" w:rsidP="002210B9">
      <w:pPr>
        <w:rPr>
          <w:rFonts w:ascii="Times New Roman" w:hAnsi="Times New Roman"/>
          <w:b/>
          <w:iCs/>
          <w:sz w:val="28"/>
          <w:szCs w:val="28"/>
        </w:rPr>
      </w:pPr>
    </w:p>
    <w:p w14:paraId="4009F67D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5941F50C" w14:textId="77777777" w:rsidR="007D60E4" w:rsidRPr="00A9087A" w:rsidRDefault="007D60E4" w:rsidP="002210B9">
      <w:pPr>
        <w:rPr>
          <w:rFonts w:ascii="Times New Roman" w:hAnsi="Times New Roman"/>
          <w:b/>
          <w:sz w:val="28"/>
          <w:szCs w:val="28"/>
        </w:rPr>
      </w:pPr>
    </w:p>
    <w:p w14:paraId="5262ACD1" w14:textId="77777777" w:rsidR="00B11636" w:rsidRDefault="00B45845" w:rsidP="009D7625">
      <w:pPr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перечень вопросов на зачёт</w:t>
      </w:r>
    </w:p>
    <w:p w14:paraId="6BECDA96" w14:textId="405D3A5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Нормативные документы, регламентирующие осуществление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88A95D7" w14:textId="0CB4881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77A341ED" w14:textId="04D6558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оборудования пунктов пропуска для осуществления таможенного контроля.</w:t>
      </w:r>
    </w:p>
    <w:p w14:paraId="4D2525CC" w14:textId="2D9B7D6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7D0F6" w14:textId="412680B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Порядок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03883CA5" w14:textId="7D25552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Полномочия, права и обязанности должностных лиц таможенных органов по проведению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1C8B402A" w14:textId="1C3FD2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>Требования руководящих документов к организации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252943E8" w14:textId="578D30D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Технология проведения таможенного и иных видов государственного контроля (надзора) в пунктах пропуска через государственную границу Российской Федерации.</w:t>
      </w:r>
    </w:p>
    <w:p w14:paraId="3B1EDB0C" w14:textId="0B6D7F2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Виды государственного контроля. Государственные органы, осуществляющие государственный контроль (надзор) в пунктах пропуска. Предназначение и основные функции.</w:t>
      </w:r>
    </w:p>
    <w:p w14:paraId="29C624F1" w14:textId="563557A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Полномочия таможенных органов Российской Федерации по осуществлению иных видов государственного контроля (надзора) таможенными органами в пунктах пропуска.</w:t>
      </w:r>
    </w:p>
    <w:p w14:paraId="3183F344" w14:textId="0483AA3C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Правовое регулирование проведения иных видов государственного контроля (надзора) в пунктах пропуска.</w:t>
      </w:r>
    </w:p>
    <w:p w14:paraId="2E1836A5" w14:textId="4FF24F9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Правовые нормы, регламентирующие деятельность международных автоперевозчиков. Разрешительная система международных автоперевозок.</w:t>
      </w:r>
    </w:p>
    <w:p w14:paraId="71F52198" w14:textId="3088D60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Проведение государственного контроля (надзора) за осуществлением международных автомобильных перевозок в пунктах пропуска.</w:t>
      </w:r>
    </w:p>
    <w:p w14:paraId="6416B343" w14:textId="0C86A195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за соблюдением технических стандартов подвижного состава при осуществлении международных автомобильных перевозок.</w:t>
      </w:r>
    </w:p>
    <w:p w14:paraId="55E7F2AC" w14:textId="23F193F8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крупногабаритных и тяжеловесных грузов.</w:t>
      </w:r>
    </w:p>
    <w:p w14:paraId="3E558873" w14:textId="05C6457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опасных грузов. Соглашение ДОПОГ.</w:t>
      </w:r>
    </w:p>
    <w:p w14:paraId="7260870E" w14:textId="2263E52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осуществлении пассажирских (регулярных и нерегулярных) автобусных международных перевозок.</w:t>
      </w:r>
    </w:p>
    <w:p w14:paraId="7C2A17C6" w14:textId="5C8864E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Транспортный контроль при перевозке скоропортящихся грузов. Соглашение СПС.</w:t>
      </w:r>
    </w:p>
    <w:p w14:paraId="75DEF226" w14:textId="6D5B243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Контроль соблюдения Соглашения о режиме труда и отдыха экипажей транспортных средств, осуществляющих международные автомобильные перевозки (ЕСТР).</w:t>
      </w:r>
    </w:p>
    <w:p w14:paraId="04FC9950" w14:textId="77932051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Административная ответственность за нарушения порядка осуществления международных автомобильных перевозок.</w:t>
      </w:r>
    </w:p>
    <w:p w14:paraId="69924F20" w14:textId="624BCB0B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lastRenderedPageBreak/>
        <w:t xml:space="preserve">Международные договоры и акты, составляющее право Союза, регулирующие применение санитарно-карантинных мер. </w:t>
      </w:r>
    </w:p>
    <w:p w14:paraId="2CF28041" w14:textId="10B95C8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санитарно-карантинного контроля.</w:t>
      </w:r>
    </w:p>
    <w:p w14:paraId="6E2EFA3A" w14:textId="321EB634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санитарно-карантинного контроля товаров в пунктах пропуска. </w:t>
      </w:r>
    </w:p>
    <w:p w14:paraId="1B428141" w14:textId="5F40AD9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санитарно-карантинному контролю.</w:t>
      </w:r>
    </w:p>
    <w:p w14:paraId="61654997" w14:textId="4F50B613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санитарно-карантинного контроля в пунктах пропуска.</w:t>
      </w:r>
    </w:p>
    <w:p w14:paraId="05C521CA" w14:textId="6665DB87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Международные договоры и акты, составляющее право Союза, регулирующие применение ветеринарно-санитарных мер. </w:t>
      </w:r>
    </w:p>
    <w:p w14:paraId="76AE067D" w14:textId="6CA3C81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ветеринарного контроля (надзора).</w:t>
      </w:r>
    </w:p>
    <w:p w14:paraId="0D3BEDE3" w14:textId="623F484F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 xml:space="preserve">Сущность и содержание проведения федерального государственного ветеринарного контроля (надзора) товаров в пунктах пропуска. </w:t>
      </w:r>
    </w:p>
    <w:p w14:paraId="4F21D656" w14:textId="30C5DC96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Номенклатура и общая характеристика товаров, подлежащих федеральному государственному ветеринарному контролю (надзору).</w:t>
      </w:r>
    </w:p>
    <w:p w14:paraId="602875E9" w14:textId="31AC30D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государственного ветеринарного контроля (надзора) в пунктах пропуска.</w:t>
      </w:r>
    </w:p>
    <w:p w14:paraId="0B404F3A" w14:textId="35D9C952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Международные договоры и акты, составляющее право Союза, регулирующие применение карантинных фитосанитарных мер.</w:t>
      </w:r>
    </w:p>
    <w:p w14:paraId="3D2C26E8" w14:textId="7F0D313E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Российское законодательство в области федерального государственного карантинного фитосанитарного контроля (надзора).</w:t>
      </w:r>
    </w:p>
    <w:p w14:paraId="61DD6D05" w14:textId="38270B4A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Общий порядок перемещения через таможенную границу Евразийского экономического союза подкарантинной продукции.</w:t>
      </w:r>
    </w:p>
    <w:p w14:paraId="06AC3163" w14:textId="4CE8E1C9" w:rsidR="007747A1" w:rsidRPr="007747A1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Сущность и содержание федерального государственного карантинного фитосанитарного контроля (надзора) в пунктах пропуска.</w:t>
      </w:r>
    </w:p>
    <w:p w14:paraId="791C9B29" w14:textId="1D2AB5F0" w:rsidR="007D60E4" w:rsidRPr="00A9087A" w:rsidRDefault="007747A1" w:rsidP="006C55A6">
      <w:pPr>
        <w:pStyle w:val="13"/>
        <w:numPr>
          <w:ilvl w:val="0"/>
          <w:numId w:val="3"/>
        </w:numPr>
        <w:tabs>
          <w:tab w:val="left" w:pos="450"/>
          <w:tab w:val="left" w:pos="743"/>
        </w:tabs>
        <w:ind w:left="0" w:firstLine="448"/>
        <w:contextualSpacing w:val="0"/>
        <w:rPr>
          <w:rFonts w:ascii="Times New Roman" w:hAnsi="Times New Roman"/>
          <w:sz w:val="28"/>
          <w:szCs w:val="28"/>
        </w:rPr>
      </w:pPr>
      <w:r w:rsidRPr="007747A1">
        <w:rPr>
          <w:rFonts w:ascii="Times New Roman" w:hAnsi="Times New Roman"/>
          <w:sz w:val="28"/>
          <w:szCs w:val="28"/>
        </w:rPr>
        <w:t>Формы, содержание, порядок получения и контроля разрешительных документов, применяемых при проведении федерального (государственного) карантинного фитосанитарного контроля (надзора) в пунктах пропуска.</w:t>
      </w:r>
    </w:p>
    <w:p w14:paraId="597970B9" w14:textId="77777777" w:rsidR="007D60E4" w:rsidRPr="00A9087A" w:rsidRDefault="007D60E4" w:rsidP="002210B9">
      <w:pPr>
        <w:pStyle w:val="13"/>
        <w:tabs>
          <w:tab w:val="left" w:pos="450"/>
          <w:tab w:val="left" w:pos="743"/>
        </w:tabs>
        <w:ind w:left="0"/>
        <w:contextualSpacing w:val="0"/>
        <w:rPr>
          <w:rFonts w:ascii="Times New Roman" w:hAnsi="Times New Roman"/>
          <w:sz w:val="28"/>
          <w:szCs w:val="28"/>
        </w:rPr>
      </w:pPr>
    </w:p>
    <w:p w14:paraId="22E65ABA" w14:textId="20F12D89" w:rsidR="00CE735C" w:rsidRPr="00A9087A" w:rsidRDefault="00CE735C" w:rsidP="007072D5">
      <w:pPr>
        <w:pageBreakBefore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</w:t>
      </w:r>
      <w:r w:rsidR="007747A1">
        <w:rPr>
          <w:rFonts w:ascii="Times New Roman" w:hAnsi="Times New Roman"/>
          <w:b/>
          <w:sz w:val="28"/>
          <w:szCs w:val="28"/>
        </w:rPr>
        <w:t>4</w:t>
      </w:r>
    </w:p>
    <w:p w14:paraId="7A334C29" w14:textId="77777777" w:rsidR="00B45845" w:rsidRPr="002C7ACD" w:rsidRDefault="00B45845" w:rsidP="002210B9">
      <w:pPr>
        <w:rPr>
          <w:rFonts w:ascii="Times New Roman" w:hAnsi="Times New Roman"/>
          <w:sz w:val="28"/>
          <w:szCs w:val="28"/>
        </w:rPr>
      </w:pPr>
    </w:p>
    <w:p w14:paraId="1CFDC2BF" w14:textId="77777777" w:rsidR="002C7ACD" w:rsidRDefault="002C7ACD" w:rsidP="009D7625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087B2D53" w14:textId="77777777" w:rsidR="00D04B79" w:rsidRPr="00A9087A" w:rsidRDefault="00D04B79" w:rsidP="00D04B79">
      <w:pPr>
        <w:rPr>
          <w:rFonts w:ascii="Times New Roman" w:hAnsi="Times New Roman"/>
          <w:sz w:val="28"/>
          <w:szCs w:val="28"/>
        </w:rPr>
      </w:pPr>
    </w:p>
    <w:p w14:paraId="0E618EC0" w14:textId="47499A16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Государственный контроль – это?</w:t>
      </w:r>
    </w:p>
    <w:p w14:paraId="4FAE17EB" w14:textId="0C88061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их должностных лиц и иных уполномоченных субъектов по наблюдению за функционированием подконтрольного объекта с целью установления его отклонений от заданных параметров</w:t>
      </w:r>
    </w:p>
    <w:p w14:paraId="64D866BD" w14:textId="4B2152F3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государственных органов, их должностных лиц по регулированию различных сфер жизни общества</w:t>
      </w:r>
    </w:p>
    <w:p w14:paraId="5CEA4EBA" w14:textId="4BD3394A" w:rsidR="00265C58" w:rsidRPr="00265C58" w:rsidRDefault="00265C58" w:rsidP="006C55A6">
      <w:pPr>
        <w:pStyle w:val="af1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деятельность специально уполномоченных государственных органов, по контролю за работой министерств и ведомств</w:t>
      </w:r>
    </w:p>
    <w:p w14:paraId="23DB2F4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AB0A9DB" w14:textId="1330932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виды государственного контроля осуществляются в пунктах пропуска через государственную границу РФ:</w:t>
      </w:r>
    </w:p>
    <w:p w14:paraId="5670F6D9" w14:textId="052FAB3B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ФГСКК, пограничный контроль, транспортный контроль, ФГВК, ФГКФК, таможенный контроль </w:t>
      </w:r>
    </w:p>
    <w:p w14:paraId="46BAB6D4" w14:textId="323A14A3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радиационный контроль</w:t>
      </w:r>
    </w:p>
    <w:p w14:paraId="0404AE3F" w14:textId="1325DDE2" w:rsidR="00265C58" w:rsidRPr="00265C58" w:rsidRDefault="00265C58" w:rsidP="006C55A6">
      <w:pPr>
        <w:pStyle w:val="af1"/>
        <w:numPr>
          <w:ilvl w:val="0"/>
          <w:numId w:val="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ФГСКК, пограничный контроль, ФГВК, ФГКФК, таможенный контроль, миграционный контроль</w:t>
      </w:r>
    </w:p>
    <w:p w14:paraId="429D687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BCDB25" w14:textId="286055E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Санитарно-карантинный контроль в пунктах пропуска осуществляется:</w:t>
      </w:r>
    </w:p>
    <w:p w14:paraId="072FEC58" w14:textId="32D30003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 постоянной схеме и временной схемам</w:t>
      </w:r>
    </w:p>
    <w:p w14:paraId="548A8D89" w14:textId="7FDC514D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два этапа</w:t>
      </w:r>
    </w:p>
    <w:p w14:paraId="6264A8FE" w14:textId="6D2300F7" w:rsidR="00265C58" w:rsidRPr="00265C58" w:rsidRDefault="00265C58" w:rsidP="006C55A6">
      <w:pPr>
        <w:pStyle w:val="af1"/>
        <w:numPr>
          <w:ilvl w:val="0"/>
          <w:numId w:val="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первичной и вторичной стадиях</w:t>
      </w:r>
    </w:p>
    <w:p w14:paraId="4AB40B83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82A885D" w14:textId="43E7147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санитарно-карантинный контроль осуществляется в отношении:</w:t>
      </w:r>
    </w:p>
    <w:p w14:paraId="12BE4795" w14:textId="5418670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лиц, прибывших в пункты пропуска, - до проведения иных видов государственного контроля</w:t>
      </w:r>
    </w:p>
    <w:p w14:paraId="28CCD2E8" w14:textId="62FF56D0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транспортных средств и товаров, прибывающих в пункты пропуска</w:t>
      </w:r>
    </w:p>
    <w:p w14:paraId="54C3D576" w14:textId="180DFF17" w:rsidR="00265C58" w:rsidRPr="00265C58" w:rsidRDefault="00265C58" w:rsidP="006C55A6">
      <w:pPr>
        <w:pStyle w:val="af1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подкарантинной продукции</w:t>
      </w:r>
    </w:p>
    <w:p w14:paraId="77E0FF22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DA8B171" w14:textId="3F9BC508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карантинный фитосанитарный контроль (надзор) во всех пунктах пропуска осуществляется:</w:t>
      </w:r>
    </w:p>
    <w:p w14:paraId="1BABF9B8" w14:textId="3A7BBC41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продукции растительного происхождения;</w:t>
      </w:r>
    </w:p>
    <w:p w14:paraId="2F97CE21" w14:textId="05011AD2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специализированных пунктах пропуска</w:t>
      </w:r>
    </w:p>
    <w:p w14:paraId="6DCB89FF" w14:textId="1622E784" w:rsidR="00265C58" w:rsidRPr="00265C58" w:rsidRDefault="00265C58" w:rsidP="006C55A6">
      <w:pPr>
        <w:pStyle w:val="af1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растений и продукции растительного происхождения</w:t>
      </w:r>
    </w:p>
    <w:p w14:paraId="3479FCD0" w14:textId="77777777" w:rsidR="00265C58" w:rsidRPr="00B65236" w:rsidRDefault="00265C58" w:rsidP="00B65236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6E49719" w14:textId="41360050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Федеральный государственный ветеринарный контроль (надзор) в пунктах пропуска осуществляется:</w:t>
      </w:r>
    </w:p>
    <w:p w14:paraId="4A856443" w14:textId="6FE094F6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продукции животного происхождения</w:t>
      </w:r>
    </w:p>
    <w:p w14:paraId="7A64316F" w14:textId="090D14C7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отношении живых животных и продукции животного происхождения</w:t>
      </w:r>
    </w:p>
    <w:p w14:paraId="70C95A05" w14:textId="053BF08D" w:rsidR="00265C58" w:rsidRPr="00265C58" w:rsidRDefault="00265C58" w:rsidP="006C55A6">
      <w:pPr>
        <w:pStyle w:val="af1"/>
        <w:numPr>
          <w:ilvl w:val="0"/>
          <w:numId w:val="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осуществляется только в специализированных пунктах пропуска</w:t>
      </w:r>
    </w:p>
    <w:p w14:paraId="778F64D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31C1253" w14:textId="0BEDDE52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Транспортный контроль проводится в порядке, установленном:</w:t>
      </w:r>
    </w:p>
    <w:p w14:paraId="76F7D6FC" w14:textId="4DF1A41C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Правительством РФ</w:t>
      </w:r>
    </w:p>
    <w:p w14:paraId="1CFF83C6" w14:textId="3F2837B9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Министерством транспорта РФ</w:t>
      </w:r>
    </w:p>
    <w:p w14:paraId="116F1115" w14:textId="3235E4A5" w:rsidR="00265C58" w:rsidRPr="00265C58" w:rsidRDefault="00265C58" w:rsidP="006C55A6">
      <w:pPr>
        <w:pStyle w:val="af1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Решениями Коллегии ЕЭК</w:t>
      </w:r>
    </w:p>
    <w:p w14:paraId="6CEF176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B620D9C" w14:textId="5AAB7A94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Свидетельство о допуске транспортного средства к перевозкам опасных грузов выдается в РФ:</w:t>
      </w:r>
    </w:p>
    <w:p w14:paraId="6BB0D3E4" w14:textId="33544728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79BDB0D6" w14:textId="4047AC31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Ространснадзором</w:t>
      </w:r>
    </w:p>
    <w:p w14:paraId="7D35E7DE" w14:textId="0F12FB46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Минтрансом России</w:t>
      </w:r>
    </w:p>
    <w:p w14:paraId="180D1FAB" w14:textId="6D45541A" w:rsidR="00265C58" w:rsidRPr="00265C58" w:rsidRDefault="00265C58" w:rsidP="006C55A6">
      <w:pPr>
        <w:pStyle w:val="af1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ГИБДД</w:t>
      </w:r>
    </w:p>
    <w:p w14:paraId="4A84ABE0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5EC29886" w14:textId="3C0D5D7A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В пункте пропуска через таможенную границу </w:t>
      </w:r>
      <w:r w:rsidR="0024418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С</w:t>
      </w: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оюза допускается досмотр:</w:t>
      </w:r>
    </w:p>
    <w:p w14:paraId="6A6238F3" w14:textId="46411992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доступной части перевозимых подконтрольных товаров</w:t>
      </w:r>
    </w:p>
    <w:p w14:paraId="552FAE2C" w14:textId="3FAC984B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только коммерческих партий товаров</w:t>
      </w:r>
    </w:p>
    <w:p w14:paraId="2139BD68" w14:textId="62E49596" w:rsidR="00265C58" w:rsidRPr="00265C58" w:rsidRDefault="00265C58" w:rsidP="006C55A6">
      <w:pPr>
        <w:pStyle w:val="af1"/>
        <w:numPr>
          <w:ilvl w:val="0"/>
          <w:numId w:val="1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всего объема перевозимого подконтрольного товара без исключения</w:t>
      </w:r>
    </w:p>
    <w:p w14:paraId="3F23F614" w14:textId="77777777" w:rsidR="00265C58" w:rsidRPr="006B5BC8" w:rsidRDefault="00265C58" w:rsidP="006B5BC8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61A4390D" w14:textId="0DACAC8E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Какова максимально допустимая полная масса автопоезда для международных перевозок в странах ЕС? </w:t>
      </w:r>
    </w:p>
    <w:p w14:paraId="742D951D" w14:textId="12239E96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42 т</w:t>
      </w:r>
    </w:p>
    <w:p w14:paraId="13BE813C" w14:textId="2B175F6A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44 т</w:t>
      </w:r>
    </w:p>
    <w:p w14:paraId="0E708C7A" w14:textId="2CACC131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38 т</w:t>
      </w:r>
    </w:p>
    <w:p w14:paraId="0EC9E835" w14:textId="73482ED8" w:rsidR="00265C58" w:rsidRPr="00265C58" w:rsidRDefault="00265C58" w:rsidP="006C55A6">
      <w:pPr>
        <w:pStyle w:val="af1"/>
        <w:numPr>
          <w:ilvl w:val="0"/>
          <w:numId w:val="1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40 т</w:t>
      </w:r>
    </w:p>
    <w:p w14:paraId="72DE0275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4A112E1A" w14:textId="36F5C5A9" w:rsidR="00265C58" w:rsidRPr="00265C58" w:rsidRDefault="006B5BC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65C58"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Какие требования предъявляются к водительскому составу при получении допуска к перевозке опасных грузов?</w:t>
      </w:r>
    </w:p>
    <w:p w14:paraId="10226EFE" w14:textId="2C990B8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стаж работы не менее 3-х лет на транспортных средствах данной категории</w:t>
      </w:r>
    </w:p>
    <w:p w14:paraId="1408CE0F" w14:textId="73B5AF21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об окончании курсов специальной подготовки</w:t>
      </w:r>
    </w:p>
    <w:p w14:paraId="30D5C960" w14:textId="571F0B0B" w:rsidR="00265C58" w:rsidRPr="00265C58" w:rsidRDefault="00265C58" w:rsidP="006C55A6">
      <w:pPr>
        <w:pStyle w:val="af1"/>
        <w:numPr>
          <w:ilvl w:val="0"/>
          <w:numId w:val="13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удостоверение водителя 2 класса</w:t>
      </w:r>
    </w:p>
    <w:p w14:paraId="149B3CF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27FC34D" w14:textId="77ABA2C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ширина транспортного средства с грузом для сопровождения автомобилем прикрытия?</w:t>
      </w:r>
    </w:p>
    <w:p w14:paraId="1A743173" w14:textId="06D4B0CF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2,5 м</w:t>
      </w:r>
    </w:p>
    <w:p w14:paraId="7699BF66" w14:textId="3CFBEFDE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4 м</w:t>
      </w:r>
    </w:p>
    <w:p w14:paraId="035095DC" w14:textId="41036EF3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3,5 м</w:t>
      </w:r>
    </w:p>
    <w:p w14:paraId="4591B851" w14:textId="78399B5B" w:rsidR="00265C58" w:rsidRPr="00265C58" w:rsidRDefault="00265C58" w:rsidP="006C55A6">
      <w:pPr>
        <w:pStyle w:val="af1"/>
        <w:numPr>
          <w:ilvl w:val="0"/>
          <w:numId w:val="14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 м</w:t>
      </w:r>
    </w:p>
    <w:p w14:paraId="0258D964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5989344" w14:textId="625DF877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Какова длина автопоезда для сопровождения автомобилем прикрытия?</w:t>
      </w:r>
    </w:p>
    <w:p w14:paraId="69566B8C" w14:textId="6D560172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18 м</w:t>
      </w:r>
    </w:p>
    <w:p w14:paraId="3368D485" w14:textId="20E12524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20 м</w:t>
      </w:r>
    </w:p>
    <w:p w14:paraId="57ADB30E" w14:textId="2AB988B6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 xml:space="preserve">24 м </w:t>
      </w:r>
    </w:p>
    <w:p w14:paraId="3DBAF787" w14:textId="7E0329C7" w:rsidR="00265C58" w:rsidRPr="00265C58" w:rsidRDefault="00265C58" w:rsidP="006C55A6">
      <w:pPr>
        <w:pStyle w:val="af1"/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30 м</w:t>
      </w:r>
    </w:p>
    <w:p w14:paraId="48B6CEE8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82C8475" w14:textId="5CACAE3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Срок действия удостоверения допуска, выданного на 1 год:</w:t>
      </w:r>
    </w:p>
    <w:p w14:paraId="4EE23EBD" w14:textId="1508895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одного раза</w:t>
      </w:r>
    </w:p>
    <w:p w14:paraId="588DC861" w14:textId="3D7B3D7E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2-х раз</w:t>
      </w:r>
    </w:p>
    <w:p w14:paraId="524D0468" w14:textId="17B3BAFD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не продлевается</w:t>
      </w:r>
    </w:p>
    <w:p w14:paraId="6FAEFB72" w14:textId="7725CAA9" w:rsidR="00265C58" w:rsidRPr="00265C58" w:rsidRDefault="00265C58" w:rsidP="006C55A6">
      <w:pPr>
        <w:pStyle w:val="af1"/>
        <w:numPr>
          <w:ilvl w:val="0"/>
          <w:numId w:val="16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продлевается не более 5-ти раз</w:t>
      </w:r>
    </w:p>
    <w:p w14:paraId="26F1334F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0E4A30F3" w14:textId="11C5CD9F" w:rsidR="00265C58" w:rsidRPr="00265C58" w:rsidRDefault="00265C58" w:rsidP="006C55A6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Кто выдаёт разрешение на перевозку крупногабаритных и тяжеловесных грузов?</w:t>
      </w:r>
    </w:p>
    <w:p w14:paraId="4F44862F" w14:textId="29D0A1C3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АСМАП</w:t>
      </w:r>
    </w:p>
    <w:p w14:paraId="12DCA3DA" w14:textId="58B79F5B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Росавтодор</w:t>
      </w:r>
    </w:p>
    <w:p w14:paraId="35868F74" w14:textId="5D05C1CA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Ространснадзор</w:t>
      </w:r>
    </w:p>
    <w:p w14:paraId="063A23E5" w14:textId="16370474" w:rsidR="00265C58" w:rsidRPr="00265C58" w:rsidRDefault="00265C58" w:rsidP="006C55A6">
      <w:pPr>
        <w:pStyle w:val="af1"/>
        <w:numPr>
          <w:ilvl w:val="0"/>
          <w:numId w:val="17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УГАДН</w:t>
      </w:r>
    </w:p>
    <w:p w14:paraId="7F7FB7FE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1C28721" w14:textId="06E54276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Как подразделяются крупногабаритные и тяжеловесные грузы в зависимости от массы и размеров?</w:t>
      </w:r>
    </w:p>
    <w:p w14:paraId="7EC6E091" w14:textId="6BD134CC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две категории</w:t>
      </w:r>
    </w:p>
    <w:p w14:paraId="2EA203E0" w14:textId="38AA0DCE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пять категорий</w:t>
      </w:r>
    </w:p>
    <w:p w14:paraId="187B831E" w14:textId="2616CEEB" w:rsidR="00265C58" w:rsidRPr="00265C58" w:rsidRDefault="00265C58" w:rsidP="005D7D19">
      <w:pPr>
        <w:pStyle w:val="af1"/>
        <w:numPr>
          <w:ilvl w:val="0"/>
          <w:numId w:val="18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три категории</w:t>
      </w:r>
    </w:p>
    <w:p w14:paraId="5561C81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23465BBF" w14:textId="548B4D7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В каких случаях при перевозке опасных грузов осуществляется сопровождение с автомобилем сопровождения?</w:t>
      </w:r>
    </w:p>
    <w:p w14:paraId="5D3A811B" w14:textId="53B13A20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особо опасных грузов</w:t>
      </w:r>
    </w:p>
    <w:p w14:paraId="2877D708" w14:textId="3E053312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перевозка опасных грузов колонной автомобилей</w:t>
      </w:r>
    </w:p>
    <w:p w14:paraId="188108CD" w14:textId="56F5A5BB" w:rsidR="00265C58" w:rsidRPr="00265C58" w:rsidRDefault="00265C58" w:rsidP="00E86D4D">
      <w:pPr>
        <w:pStyle w:val="af1"/>
        <w:numPr>
          <w:ilvl w:val="0"/>
          <w:numId w:val="19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 любом случае</w:t>
      </w:r>
    </w:p>
    <w:p w14:paraId="293B7179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687CEFFE" w14:textId="4B6970C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На основании, каких документов осуществляется правовое регулирование международных перевозок?</w:t>
      </w:r>
    </w:p>
    <w:p w14:paraId="1C0FD697" w14:textId="3AEF315A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международными конвенциями</w:t>
      </w:r>
    </w:p>
    <w:p w14:paraId="26A8273D" w14:textId="5DD78DF5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внутренним законодательством стран</w:t>
      </w:r>
    </w:p>
    <w:p w14:paraId="1BF61479" w14:textId="0CF52E01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двусторонними соглашениями</w:t>
      </w:r>
    </w:p>
    <w:p w14:paraId="4A7C1A1B" w14:textId="6D03834B" w:rsidR="00265C58" w:rsidRPr="00265C58" w:rsidRDefault="00265C58" w:rsidP="00E86D4D">
      <w:pPr>
        <w:pStyle w:val="af1"/>
        <w:numPr>
          <w:ilvl w:val="0"/>
          <w:numId w:val="20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lastRenderedPageBreak/>
        <w:t>правилами регулирования международных перевозок</w:t>
      </w:r>
    </w:p>
    <w:p w14:paraId="160267D6" w14:textId="77777777" w:rsidR="00265C58" w:rsidRPr="00265C58" w:rsidRDefault="00265C58" w:rsidP="00265C58">
      <w:pPr>
        <w:widowControl w:val="0"/>
        <w:suppressAutoHyphens/>
        <w:spacing w:line="240" w:lineRule="auto"/>
        <w:rPr>
          <w:rFonts w:ascii="Times New Roman" w:hAnsi="Times New Roman"/>
          <w:bCs/>
          <w:sz w:val="28"/>
          <w:szCs w:val="28"/>
        </w:rPr>
      </w:pPr>
    </w:p>
    <w:p w14:paraId="7556310A" w14:textId="3CA4B708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Разрешение на международную перевозку грузов - это документ на:</w:t>
      </w:r>
    </w:p>
    <w:p w14:paraId="06A44499" w14:textId="598AA79B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автотранспортное средство</w:t>
      </w:r>
    </w:p>
    <w:p w14:paraId="66E84DB6" w14:textId="03D1944C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выполнение перевозки автотранспортным средством</w:t>
      </w:r>
    </w:p>
    <w:p w14:paraId="78FA3ECB" w14:textId="17FE5E4A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водителя</w:t>
      </w:r>
    </w:p>
    <w:p w14:paraId="3347DF5E" w14:textId="2B82A7C5" w:rsidR="00265C58" w:rsidRPr="00265C58" w:rsidRDefault="00265C58" w:rsidP="00E86D4D">
      <w:pPr>
        <w:pStyle w:val="af1"/>
        <w:numPr>
          <w:ilvl w:val="0"/>
          <w:numId w:val="21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перевозимый груз</w:t>
      </w:r>
    </w:p>
    <w:p w14:paraId="6750E918" w14:textId="77777777" w:rsidR="00265C58" w:rsidRPr="00E86D4D" w:rsidRDefault="00265C58" w:rsidP="00E86D4D">
      <w:pPr>
        <w:ind w:left="357" w:firstLine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260B36A8" w14:textId="47E62F1E" w:rsidR="00265C58" w:rsidRPr="00265C58" w:rsidRDefault="00265C58" w:rsidP="005D7D19">
      <w:pPr>
        <w:pStyle w:val="af1"/>
        <w:numPr>
          <w:ilvl w:val="0"/>
          <w:numId w:val="1"/>
        </w:numPr>
        <w:ind w:left="0" w:firstLine="357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265C58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Специализированные пункты пропуска предназначены только для:</w:t>
      </w:r>
    </w:p>
    <w:p w14:paraId="173C84F4" w14:textId="0659AD10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</w:t>
      </w:r>
    </w:p>
    <w:p w14:paraId="07C547C8" w14:textId="6FC177BE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365F6D8B" w14:textId="6C6BEEEB" w:rsidR="00265C58" w:rsidRPr="00265C58" w:rsidRDefault="00265C58" w:rsidP="00E86D4D">
      <w:pPr>
        <w:pStyle w:val="af1"/>
        <w:numPr>
          <w:ilvl w:val="0"/>
          <w:numId w:val="22"/>
        </w:num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265C58">
        <w:rPr>
          <w:rFonts w:ascii="Times New Roman" w:hAnsi="Times New Roman"/>
          <w:bCs/>
          <w:sz w:val="28"/>
          <w:szCs w:val="28"/>
        </w:rPr>
        <w:t>вывоза товаров, химических, биологических и радиоактивных веществ, отходов и иных грузов, представляющих опасность для человека, пищевых продуктов, материалов и изделий, животных, продуктов животноводства и кормов, подкарантинной продукции</w:t>
      </w:r>
    </w:p>
    <w:p w14:paraId="1F82D7D5" w14:textId="52235914" w:rsidR="00265C58" w:rsidRPr="00265C58" w:rsidRDefault="00265C58" w:rsidP="00265C58">
      <w:pPr>
        <w:spacing w:line="240" w:lineRule="auto"/>
        <w:ind w:firstLine="0"/>
        <w:rPr>
          <w:rFonts w:ascii="Times New Roman" w:hAnsi="Times New Roman"/>
          <w:b/>
          <w:iCs/>
          <w:sz w:val="28"/>
          <w:szCs w:val="28"/>
        </w:rPr>
      </w:pPr>
    </w:p>
    <w:sectPr w:rsidR="00265C58" w:rsidRPr="00265C5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0A51" w14:textId="77777777" w:rsidR="00906684" w:rsidRDefault="00906684">
      <w:pPr>
        <w:spacing w:line="240" w:lineRule="auto"/>
      </w:pPr>
      <w:r>
        <w:separator/>
      </w:r>
    </w:p>
  </w:endnote>
  <w:endnote w:type="continuationSeparator" w:id="0">
    <w:p w14:paraId="6DADD0C1" w14:textId="77777777" w:rsidR="00906684" w:rsidRDefault="00906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0820" w14:textId="77777777" w:rsidR="00906684" w:rsidRDefault="00906684">
      <w:r>
        <w:separator/>
      </w:r>
    </w:p>
  </w:footnote>
  <w:footnote w:type="continuationSeparator" w:id="0">
    <w:p w14:paraId="66C27C5A" w14:textId="77777777" w:rsidR="00906684" w:rsidRDefault="0090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84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A5A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E34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DE4"/>
    <w:multiLevelType w:val="hybridMultilevel"/>
    <w:tmpl w:val="255ED520"/>
    <w:lvl w:ilvl="0" w:tplc="04190011">
      <w:start w:val="1"/>
      <w:numFmt w:val="decimal"/>
      <w:lvlText w:val="%1)"/>
      <w:lvlJc w:val="left"/>
      <w:pPr>
        <w:ind w:left="530" w:hanging="5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163F284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6831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4087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30E4"/>
    <w:multiLevelType w:val="hybridMultilevel"/>
    <w:tmpl w:val="89A04FF8"/>
    <w:lvl w:ilvl="0" w:tplc="AA2CDC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70CC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00EB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2244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10BBB"/>
    <w:multiLevelType w:val="hybridMultilevel"/>
    <w:tmpl w:val="893C4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F2E37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957A2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4C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790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635E5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E72BD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4425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73338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C626E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636AF"/>
    <w:multiLevelType w:val="hybridMultilevel"/>
    <w:tmpl w:val="89A04FF8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14"/>
  </w:num>
  <w:num w:numId="12">
    <w:abstractNumId w:val="21"/>
  </w:num>
  <w:num w:numId="13">
    <w:abstractNumId w:val="2"/>
  </w:num>
  <w:num w:numId="14">
    <w:abstractNumId w:val="17"/>
  </w:num>
  <w:num w:numId="15">
    <w:abstractNumId w:val="9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  <w:num w:numId="2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1CFA"/>
    <w:rsid w:val="00023F80"/>
    <w:rsid w:val="00037DC1"/>
    <w:rsid w:val="00066EE8"/>
    <w:rsid w:val="000C30FD"/>
    <w:rsid w:val="000D22C7"/>
    <w:rsid w:val="001016B6"/>
    <w:rsid w:val="00135323"/>
    <w:rsid w:val="00146485"/>
    <w:rsid w:val="00150BFF"/>
    <w:rsid w:val="00173F34"/>
    <w:rsid w:val="001960F8"/>
    <w:rsid w:val="001B1E86"/>
    <w:rsid w:val="002154E2"/>
    <w:rsid w:val="002210B9"/>
    <w:rsid w:val="0022526E"/>
    <w:rsid w:val="00226C53"/>
    <w:rsid w:val="0024418E"/>
    <w:rsid w:val="0026346F"/>
    <w:rsid w:val="00265C58"/>
    <w:rsid w:val="002C29F8"/>
    <w:rsid w:val="002C7ACD"/>
    <w:rsid w:val="002F2F77"/>
    <w:rsid w:val="003E37E2"/>
    <w:rsid w:val="0041090B"/>
    <w:rsid w:val="00415894"/>
    <w:rsid w:val="004A4EFD"/>
    <w:rsid w:val="004E5D21"/>
    <w:rsid w:val="004F488F"/>
    <w:rsid w:val="00510EEE"/>
    <w:rsid w:val="00515CA3"/>
    <w:rsid w:val="00524142"/>
    <w:rsid w:val="0053789F"/>
    <w:rsid w:val="00544016"/>
    <w:rsid w:val="0055433B"/>
    <w:rsid w:val="00560383"/>
    <w:rsid w:val="00563C28"/>
    <w:rsid w:val="005D6126"/>
    <w:rsid w:val="005D7D19"/>
    <w:rsid w:val="0060110E"/>
    <w:rsid w:val="0065144C"/>
    <w:rsid w:val="00675174"/>
    <w:rsid w:val="006B5BC8"/>
    <w:rsid w:val="006C55A6"/>
    <w:rsid w:val="006D099E"/>
    <w:rsid w:val="007072D5"/>
    <w:rsid w:val="00752A34"/>
    <w:rsid w:val="00767F64"/>
    <w:rsid w:val="00771B22"/>
    <w:rsid w:val="007747A1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D2542"/>
    <w:rsid w:val="008F4C7B"/>
    <w:rsid w:val="009038FA"/>
    <w:rsid w:val="00903EBF"/>
    <w:rsid w:val="00906684"/>
    <w:rsid w:val="00954F9A"/>
    <w:rsid w:val="009663A0"/>
    <w:rsid w:val="009811EE"/>
    <w:rsid w:val="009D7625"/>
    <w:rsid w:val="009E5B6A"/>
    <w:rsid w:val="009E606E"/>
    <w:rsid w:val="00A12080"/>
    <w:rsid w:val="00A361A5"/>
    <w:rsid w:val="00A56965"/>
    <w:rsid w:val="00A6060C"/>
    <w:rsid w:val="00A72A98"/>
    <w:rsid w:val="00A77F9F"/>
    <w:rsid w:val="00A82762"/>
    <w:rsid w:val="00A9040D"/>
    <w:rsid w:val="00A9087A"/>
    <w:rsid w:val="00AA09DE"/>
    <w:rsid w:val="00AC3D77"/>
    <w:rsid w:val="00AE0944"/>
    <w:rsid w:val="00AF1B78"/>
    <w:rsid w:val="00AF5171"/>
    <w:rsid w:val="00B01023"/>
    <w:rsid w:val="00B11636"/>
    <w:rsid w:val="00B11F35"/>
    <w:rsid w:val="00B45845"/>
    <w:rsid w:val="00B519F5"/>
    <w:rsid w:val="00B65236"/>
    <w:rsid w:val="00B94081"/>
    <w:rsid w:val="00BC649A"/>
    <w:rsid w:val="00C05CDB"/>
    <w:rsid w:val="00C132AA"/>
    <w:rsid w:val="00C242E5"/>
    <w:rsid w:val="00C62BAE"/>
    <w:rsid w:val="00CA7CF3"/>
    <w:rsid w:val="00CD04B6"/>
    <w:rsid w:val="00CE735C"/>
    <w:rsid w:val="00D02159"/>
    <w:rsid w:val="00D04B79"/>
    <w:rsid w:val="00D548A8"/>
    <w:rsid w:val="00D84E6B"/>
    <w:rsid w:val="00DB078F"/>
    <w:rsid w:val="00E13B2E"/>
    <w:rsid w:val="00E86D4D"/>
    <w:rsid w:val="00EA6FF2"/>
    <w:rsid w:val="00ED1355"/>
    <w:rsid w:val="00F23266"/>
    <w:rsid w:val="00F64371"/>
    <w:rsid w:val="00F94CE1"/>
    <w:rsid w:val="00F95393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8219"/>
  <w15:docId w15:val="{7E181544-1A48-42B7-BE91-3F012E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4</cp:revision>
  <dcterms:created xsi:type="dcterms:W3CDTF">2025-05-30T11:56:00Z</dcterms:created>
  <dcterms:modified xsi:type="dcterms:W3CDTF">2026-03-17T08:16:00Z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