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51A14" w14:textId="77777777" w:rsidR="00F72CD1" w:rsidRPr="00F72CD1" w:rsidRDefault="00F72CD1" w:rsidP="00F72CD1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F72CD1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73D6621B" w14:textId="77777777" w:rsidR="00F72CD1" w:rsidRPr="00F72CD1" w:rsidRDefault="00F72CD1" w:rsidP="00F72CD1">
      <w:pPr>
        <w:spacing w:after="0" w:line="276" w:lineRule="auto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F72CD1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F9D99E0" w14:textId="027E94EE" w:rsidR="00FC72BE" w:rsidRPr="00F72CD1" w:rsidRDefault="00F72CD1" w:rsidP="00F72CD1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72CD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C72BE" w:rsidRPr="00F72CD1">
        <w:rPr>
          <w:rFonts w:ascii="Times New Roman" w:hAnsi="Times New Roman"/>
          <w:b/>
          <w:iCs/>
          <w:sz w:val="28"/>
          <w:szCs w:val="28"/>
        </w:rPr>
        <w:t>«</w:t>
      </w:r>
      <w:r w:rsidR="00FC72BE" w:rsidRPr="00F72CD1">
        <w:rPr>
          <w:rFonts w:ascii="Times New Roman" w:hAnsi="Times New Roman"/>
          <w:b/>
          <w:noProof/>
          <w:sz w:val="28"/>
          <w:szCs w:val="28"/>
        </w:rPr>
        <w:t>Адвокатура</w:t>
      </w:r>
      <w:r w:rsidR="00FC72BE" w:rsidRPr="00F72CD1">
        <w:rPr>
          <w:rFonts w:ascii="Times New Roman" w:hAnsi="Times New Roman"/>
          <w:b/>
          <w:iCs/>
          <w:sz w:val="28"/>
          <w:szCs w:val="28"/>
        </w:rPr>
        <w:t>»</w:t>
      </w:r>
    </w:p>
    <w:p w14:paraId="73D5BBB3" w14:textId="252E3E3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70F44199" w14:textId="102DA6AB" w:rsidR="00F72CD1" w:rsidRPr="00F72CD1" w:rsidRDefault="00F72CD1" w:rsidP="00F72CD1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72CD1">
        <w:rPr>
          <w:rFonts w:ascii="Times New Roman" w:eastAsia="Times New Roman" w:hAnsi="Times New Roman"/>
          <w:b/>
          <w:sz w:val="28"/>
          <w:szCs w:val="28"/>
        </w:rPr>
        <w:t>Оценка знаний, умений и навыков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по компетенции ПК-6</w:t>
      </w:r>
    </w:p>
    <w:p w14:paraId="6585884F" w14:textId="77777777" w:rsidR="00F72CD1" w:rsidRPr="00F72CD1" w:rsidRDefault="00F72CD1" w:rsidP="00F72CD1">
      <w:pPr>
        <w:spacing w:after="0" w:line="312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ECB371C" w14:textId="3971E78C" w:rsidR="00F72CD1" w:rsidRPr="00F72CD1" w:rsidRDefault="00F72CD1" w:rsidP="00F72CD1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изучения: 8</w:t>
      </w:r>
    </w:p>
    <w:p w14:paraId="650E030A" w14:textId="77777777" w:rsidR="00F72CD1" w:rsidRPr="00F72CD1" w:rsidRDefault="00F72CD1" w:rsidP="00F72CD1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</w:p>
    <w:p w14:paraId="6597769D" w14:textId="7A15DCC7" w:rsidR="00F72CD1" w:rsidRPr="00F72CD1" w:rsidRDefault="00F72CD1" w:rsidP="00F72CD1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sz w:val="28"/>
          <w:szCs w:val="28"/>
        </w:rPr>
        <w:t>зачет</w:t>
      </w:r>
      <w:r w:rsidRPr="00F72CD1">
        <w:rPr>
          <w:rFonts w:ascii="Times New Roman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5A1D560" w14:textId="247725BD" w:rsidR="009611A0" w:rsidRPr="00F72CD1" w:rsidRDefault="009611A0" w:rsidP="009611A0">
      <w:pPr>
        <w:shd w:val="clear" w:color="auto" w:fill="FFFFFF" w:themeFill="background1"/>
        <w:spacing w:after="0" w:line="276" w:lineRule="auto"/>
        <w:rPr>
          <w:rFonts w:ascii="Times New Roman" w:hAnsi="Times New Roman"/>
          <w:b/>
          <w:iCs/>
          <w:sz w:val="28"/>
          <w:szCs w:val="28"/>
        </w:rPr>
      </w:pPr>
    </w:p>
    <w:p w14:paraId="1E110061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F72CD1">
        <w:rPr>
          <w:rFonts w:ascii="Times New Roman" w:eastAsia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0D48530C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AA6A39D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1. Адвокатура как учебная дисциплина.</w:t>
      </w:r>
    </w:p>
    <w:p w14:paraId="55DF96F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2. Место науки об адвокатуре в системе общественных наук.</w:t>
      </w:r>
    </w:p>
    <w:p w14:paraId="7DAFBF98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3. Адвокатура как институт гражданского общества, правовой системы государства.</w:t>
      </w:r>
    </w:p>
    <w:p w14:paraId="5A56350F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4. Институт адвокатуры как элемент содействия формированию независимой судебной власти в процессе создания правового государства.</w:t>
      </w:r>
    </w:p>
    <w:p w14:paraId="383E709E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5. Задачи адвокатуры. Принципы деятельности адвокатуры.</w:t>
      </w:r>
    </w:p>
    <w:p w14:paraId="4E733404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6. Адвокатура России в период с 1864 до 1917г.</w:t>
      </w:r>
    </w:p>
    <w:p w14:paraId="349F5665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7. Адвокатура советского периода (г. г.).</w:t>
      </w:r>
    </w:p>
    <w:p w14:paraId="5FC22B78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8. Адвокатура в постсоветский период (с 1991 по 2002 г. г.). Проекты закона об адвокатуре.</w:t>
      </w:r>
    </w:p>
    <w:p w14:paraId="370A7F13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9. Конституционные основы деятельности адвокатуры в России.</w:t>
      </w:r>
    </w:p>
    <w:p w14:paraId="28B9C5A2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10. Международные документы, относящиеся к деятельности адвоката. Основные принципы, касающиеся роли юристов (приняты VIII Конгрессом ООН по предупреждению преступности и обращению с правонарушителями). Рекомендация Комитетов Министров Совета Европы о свободе осуществления профессии адвоката</w:t>
      </w:r>
      <w:r w:rsidRPr="00F72CD1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79DFA77F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11. Понятие адвокатской деятельности. Виды юридической помощи, которые не являются адвокатской деятельностью.</w:t>
      </w:r>
    </w:p>
    <w:p w14:paraId="1429B690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12. Формы оказания юридической помощи адвокатом. Особенности представления интересов организаций, органов государственной власти, органов местного самоуправления в гражданском и уголовном судопроизводстве.</w:t>
      </w:r>
    </w:p>
    <w:p w14:paraId="1F4D7CDE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lastRenderedPageBreak/>
        <w:t>13. Права, обязанности и организация деятельности адвокатов иностранных государств на территории России.</w:t>
      </w:r>
    </w:p>
    <w:p w14:paraId="7ABC2038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14. Отношения государства и адвокатуры. Независимость адвокатуры.</w:t>
      </w:r>
    </w:p>
    <w:p w14:paraId="1E2D00CD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15. Конституционные гарантии права на получение гражданами квалифицированной юридической помощи. Соотношение независимости адвокатуры и государственного регулирования.</w:t>
      </w:r>
    </w:p>
    <w:p w14:paraId="3F848713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16. Государственное регулирование обеспечения прав и свобод граждан и доступности квалифицированной юридической помощи.</w:t>
      </w:r>
    </w:p>
    <w:p w14:paraId="5A3EAC22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17. Приобретение статуса адвоката.</w:t>
      </w:r>
    </w:p>
    <w:p w14:paraId="315E7217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18. Порядок допуска и сдачи квалифицированного экзамена. Присвоение статуса адвоката. Реестр адвокатов и порядок внесения в него сведений об адвокате.</w:t>
      </w:r>
    </w:p>
    <w:p w14:paraId="0F4B98C0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19. Основания и порядок приостановления и прекращения статуса адвоката.</w:t>
      </w:r>
    </w:p>
    <w:p w14:paraId="622FC0A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20. Условия, необходимые для принятия в качестве стажера адвоката. Правовые основы деятельности стажера. Порядок оформления стажера, его права, обязанности и порядок организации работы с адвокатом.</w:t>
      </w:r>
    </w:p>
    <w:p w14:paraId="5CFEF51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21. Условия, необходимые для принятия в качестве помощника адвоката. Правовые основы деятельности помощника адвоката. Порядок оформления. Права, обязанности и порядок организации работы помощника адвоката.</w:t>
      </w:r>
    </w:p>
    <w:p w14:paraId="3C0DBAE4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22. Адвокатская палата субъекта Федерации. Собрания (конференции) адвокатов. Совет адвокатской палаты. Квалификационная комиссия. Ревизионная комиссия. Всероссийский съезд адвокатов. Федеральная палата адвокатов РФ.</w:t>
      </w:r>
    </w:p>
    <w:p w14:paraId="75C78B80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23. Адвокатские образования: порядок создания и деятельности, учредительные документы, органы управления, имущество адвокатских образований.</w:t>
      </w:r>
    </w:p>
    <w:p w14:paraId="033FA311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12. Формы оказания юридической помощи адвокатом. Особенности представления интересов организаций, органов государственной власти, органов местного самоуправления в гражданском и уголовном судопроизводстве.</w:t>
      </w:r>
    </w:p>
    <w:p w14:paraId="3B5F7681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13. Права, обязанности и организация деятельности адвокатов иностранных государств на территории России.</w:t>
      </w:r>
    </w:p>
    <w:p w14:paraId="5851F69A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14. Отношения государства и адвокатуры. Независимость адвокатуры.</w:t>
      </w:r>
    </w:p>
    <w:p w14:paraId="5B6E4437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15. Конституционные гарантии права на получение гражданами квалифицированной юридической помощи. Соотношение независимости адвокатуры и государственного регулирования.</w:t>
      </w:r>
    </w:p>
    <w:p w14:paraId="303BDCC1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90ABBD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lastRenderedPageBreak/>
        <w:t>16. Государственное регулирование обеспечения прав и свобод граждан и доступности квалифицированной юридической помощи.</w:t>
      </w:r>
    </w:p>
    <w:p w14:paraId="60191A0B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17. Приобретение статуса адвоката.</w:t>
      </w:r>
    </w:p>
    <w:p w14:paraId="3E091487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18. Порядок допуска и сдачи квалифицированного экзамена. Присвоение статуса адвоката. Реестр адвокатов и порядок внесения в него сведений об адвокате.</w:t>
      </w:r>
    </w:p>
    <w:p w14:paraId="7D655488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19. Основания и порядок приостановления и прекращения статуса адвоката.</w:t>
      </w:r>
    </w:p>
    <w:p w14:paraId="3368EF47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20. Условия, необходимые для принятия в качестве стажера адвоката. Правовые основы деятельности стажера. Порядок оформления стажера, его права, обязанности и порядок организации работы с адвокатом.</w:t>
      </w:r>
    </w:p>
    <w:p w14:paraId="5BB032A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21. Условия, необходимые для принятия в качестве помощника адвоката. Правовые основы деятельности помощника адвоката. Порядок оформления. Права, обязанности и порядок организации работы помощника адвоката.</w:t>
      </w:r>
    </w:p>
    <w:p w14:paraId="11945C42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22. Адвокатская палата субъекта Федерации. Собрания (конференции) адвокатов. Совет адвокатской палаты. Квалификационная комиссия. Ревизионная комиссия. Всероссийский съезд адвокатов. Федеральная палата адвокатов РФ.</w:t>
      </w:r>
    </w:p>
    <w:p w14:paraId="03A401CF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23. Адвокатские образования: порядок создания и деятельности, учредительные документы, органы управления, имущество адвокатских образований.</w:t>
      </w:r>
    </w:p>
    <w:p w14:paraId="45E60DA8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24. Особенности создания и деятельности юридических консультаций.</w:t>
      </w:r>
    </w:p>
    <w:p w14:paraId="25A6CD5C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25. Общие вопросы организации работы адвоката в адвокатском образовании.</w:t>
      </w:r>
    </w:p>
    <w:p w14:paraId="0B21086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26. Соглашение об оказании юридической помощи. Форма и содержание соглашения. Существенные условия соглашения.</w:t>
      </w:r>
    </w:p>
    <w:p w14:paraId="0D4C4A4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27. Оказание юридической помощи по назначению. Порядок оплаты труда адвоката, участвующего в качестве защитника в уголовном судопроизводстве по назначению органов дознания, предварительного следствия, прокурора и суда.</w:t>
      </w:r>
    </w:p>
    <w:p w14:paraId="42CA9774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28. Порядок оказания юридической помощи гражданам Российской Федерации бесплатно.</w:t>
      </w:r>
    </w:p>
    <w:p w14:paraId="71211B2C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29. Налогообложение адвокатов и адвокатских образований.</w:t>
      </w:r>
    </w:p>
    <w:p w14:paraId="1E1C659E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30. Полномочия адвоката.</w:t>
      </w:r>
    </w:p>
    <w:p w14:paraId="427310FA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31. Гарантии независимости адвоката. Правовые нормы, обеспечивающие их реализацию.</w:t>
      </w:r>
    </w:p>
    <w:p w14:paraId="535F1199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32. Страхование риска ответственности адвоката.</w:t>
      </w:r>
    </w:p>
    <w:p w14:paraId="0132FF11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33. Понятие этики. Профессиональная этика адвоката.</w:t>
      </w:r>
    </w:p>
    <w:p w14:paraId="1C6FD28B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lastRenderedPageBreak/>
        <w:t>34. Ответственность адвоката за нарушение требований Кодекса профессиональной этики. Дисциплинарное производство. Поводы и основания для возбуждения дисциплинарного производства, порядок его рассмотрения квалификационной комиссией и Советом адвокатской палаты.</w:t>
      </w:r>
    </w:p>
    <w:p w14:paraId="08ECEE26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35. Право на получении квалифицированной юридической помощи в гражданском судопроизводстве. Полномочия представителя. Деятельность адвоката-представителя на досудебной стадии. Определение предварительной правовой позиции по делу и согласование ее с доверителем.</w:t>
      </w:r>
    </w:p>
    <w:p w14:paraId="0478EA02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36. Подготовка адвокатом искового заявления, возражения на иск, объяснения по делу, встречного иска. Подготовка к участию в деле в суде первой инстанции.</w:t>
      </w:r>
    </w:p>
    <w:p w14:paraId="2DB6016B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37. Деятельность адвоката-представителя в суде первой инстанции.</w:t>
      </w:r>
    </w:p>
    <w:p w14:paraId="3A6127EC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38. Деятельность адвоката в суде второй инстанции.</w:t>
      </w:r>
    </w:p>
    <w:p w14:paraId="3C4553DA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39. Деятельность адвоката в суде надзорной инстанции.</w:t>
      </w:r>
    </w:p>
    <w:p w14:paraId="4AAE9C86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40. Деятельность адвоката в производстве по вновь открывшимся обстоятельствам.</w:t>
      </w:r>
    </w:p>
    <w:p w14:paraId="1FB46F65" w14:textId="77777777" w:rsidR="00F72CD1" w:rsidRDefault="00F72CD1" w:rsidP="00F72CD1">
      <w:pPr>
        <w:spacing w:after="0" w:line="276" w:lineRule="auto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14:paraId="7274043D" w14:textId="1DBE118F" w:rsidR="00F72CD1" w:rsidRPr="00F72CD1" w:rsidRDefault="00F72CD1" w:rsidP="00F72CD1">
      <w:pPr>
        <w:spacing w:after="0" w:line="276" w:lineRule="auto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F72CD1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F72CD1" w:rsidRPr="00F72CD1" w14:paraId="66CA4912" w14:textId="77777777" w:rsidTr="00B55721">
        <w:trPr>
          <w:trHeight w:val="1832"/>
        </w:trPr>
        <w:tc>
          <w:tcPr>
            <w:tcW w:w="1526" w:type="dxa"/>
          </w:tcPr>
          <w:p w14:paraId="67D394D7" w14:textId="77777777" w:rsidR="00F72CD1" w:rsidRPr="00F72CD1" w:rsidRDefault="00F72CD1" w:rsidP="00F72CD1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2C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3B01DF89" w14:textId="77777777" w:rsidR="00F72CD1" w:rsidRPr="00F72CD1" w:rsidRDefault="00F72CD1" w:rsidP="00F72CD1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51E96608" w14:textId="77777777" w:rsidR="00F72CD1" w:rsidRPr="00F72CD1" w:rsidRDefault="00F72CD1" w:rsidP="00F72CD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01FC23E4" w14:textId="77777777" w:rsidR="00F72CD1" w:rsidRPr="00F72CD1" w:rsidRDefault="00F72CD1" w:rsidP="00F72CD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40F99348" w14:textId="77777777" w:rsidR="00F72CD1" w:rsidRPr="00F72CD1" w:rsidRDefault="00F72CD1" w:rsidP="00F72CD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41940681" w14:textId="77777777" w:rsidR="00F72CD1" w:rsidRPr="00F72CD1" w:rsidRDefault="00F72CD1" w:rsidP="00F72CD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F72CD1" w:rsidRPr="00F72CD1" w14:paraId="467BFDA2" w14:textId="77777777" w:rsidTr="00B55721">
        <w:tc>
          <w:tcPr>
            <w:tcW w:w="1526" w:type="dxa"/>
          </w:tcPr>
          <w:p w14:paraId="796218F1" w14:textId="77777777" w:rsidR="00F72CD1" w:rsidRPr="00F72CD1" w:rsidRDefault="00F72CD1" w:rsidP="00F72CD1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2C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Pr="00F72CD1">
              <w:rPr>
                <w:rFonts w:eastAsia="Times New Roman"/>
              </w:rPr>
              <w:fldChar w:fldCharType="begin"/>
            </w:r>
            <w:r w:rsidRPr="00F72CD1">
              <w:rPr>
                <w:rFonts w:eastAsia="Times New Roman"/>
              </w:rPr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F72CD1">
              <w:rPr>
                <w:rFonts w:eastAsia="Times New Roman"/>
              </w:rPr>
              <w:fldChar w:fldCharType="end"/>
            </w:r>
            <w:r w:rsidRPr="00F72CD1">
              <w:rPr>
                <w:rFonts w:ascii="Times New Roman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4363DAD9" w14:textId="77777777" w:rsidR="00F72CD1" w:rsidRPr="00F72CD1" w:rsidRDefault="00F72CD1" w:rsidP="00F72CD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68CF9610" w14:textId="77777777" w:rsidR="00F72CD1" w:rsidRPr="00F72CD1" w:rsidRDefault="00F72CD1" w:rsidP="00F72CD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7EBCDED7" w14:textId="77777777" w:rsidR="00F72CD1" w:rsidRPr="00F72CD1" w:rsidRDefault="00F72CD1" w:rsidP="00F72CD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2EBDE80D" w14:textId="77777777" w:rsidR="00F72CD1" w:rsidRPr="00F72CD1" w:rsidRDefault="00F72CD1" w:rsidP="00F72CD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511"/>
              </w:tabs>
              <w:spacing w:after="0" w:line="240" w:lineRule="auto"/>
              <w:ind w:left="40" w:firstLine="32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2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1FD328DC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41E6BE3F" w14:textId="6822445D" w:rsidR="000632C4" w:rsidRDefault="000632C4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A5995A" w14:textId="3CF8C4F2" w:rsidR="00F72CD1" w:rsidRDefault="00F72CD1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A85B0C" w14:textId="0BB99AC1" w:rsidR="00F72CD1" w:rsidRDefault="00F72CD1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A7284D9" w14:textId="77777777" w:rsidR="00F72CD1" w:rsidRPr="00F72CD1" w:rsidRDefault="00F72CD1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1EF25D" w14:textId="77777777" w:rsidR="009611A0" w:rsidRPr="00F72CD1" w:rsidRDefault="009611A0" w:rsidP="009611A0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F72CD1">
        <w:rPr>
          <w:rFonts w:ascii="Times New Roman" w:eastAsia="Times New Roman" w:hAnsi="Times New Roman"/>
          <w:iCs/>
          <w:sz w:val="28"/>
          <w:szCs w:val="28"/>
        </w:rPr>
        <w:lastRenderedPageBreak/>
        <w:t>При проведении текущего контроля обучающемуся необходимо выполнить не менее 30 % предложенных тестовых заданий.</w:t>
      </w:r>
    </w:p>
    <w:p w14:paraId="6DC2A5C2" w14:textId="4B1D0877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7C6F131" w14:textId="77777777" w:rsidR="00DB15BE" w:rsidRPr="00F72CD1" w:rsidRDefault="00DB15BE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F72CD1">
        <w:rPr>
          <w:rFonts w:ascii="Times New Roman" w:eastAsia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F72CD1">
        <w:rPr>
          <w:rFonts w:eastAsia="Times New Roman"/>
          <w:b/>
          <w:sz w:val="28"/>
          <w:szCs w:val="28"/>
        </w:rPr>
        <w:t xml:space="preserve"> </w:t>
      </w:r>
    </w:p>
    <w:p w14:paraId="2E525656" w14:textId="77777777" w:rsidR="00DB15BE" w:rsidRPr="00F72CD1" w:rsidRDefault="00DB15BE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C2E303F" w14:textId="7176E4DD" w:rsidR="00DB15BE" w:rsidRPr="00F72CD1" w:rsidRDefault="004A03DE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  <w:r w:rsidRPr="00F72CD1">
        <w:rPr>
          <w:rFonts w:ascii="Times New Roman" w:eastAsia="Times New Roman" w:hAnsi="Times New Roman"/>
          <w:b/>
          <w:sz w:val="28"/>
          <w:szCs w:val="28"/>
        </w:rPr>
        <w:t xml:space="preserve">Оценка знаний по компетенции </w:t>
      </w:r>
      <w:r w:rsidR="00DB15BE" w:rsidRPr="00F72CD1">
        <w:rPr>
          <w:rFonts w:ascii="Times New Roman" w:eastAsia="Times New Roman" w:hAnsi="Times New Roman"/>
          <w:b/>
          <w:sz w:val="28"/>
          <w:szCs w:val="28"/>
        </w:rPr>
        <w:t>ПК-6</w:t>
      </w:r>
    </w:p>
    <w:p w14:paraId="7CA23339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</w:p>
    <w:p w14:paraId="105A8B64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1.Адвокатская деятельность является:</w:t>
      </w:r>
    </w:p>
    <w:p w14:paraId="27AC5369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государственной;</w:t>
      </w:r>
    </w:p>
    <w:p w14:paraId="1908B74B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коммерческой;</w:t>
      </w:r>
    </w:p>
    <w:p w14:paraId="7E6C6B0B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общественной.</w:t>
      </w:r>
    </w:p>
    <w:p w14:paraId="77A3CDA0" w14:textId="77777777" w:rsidR="00B815BC" w:rsidRPr="00F72CD1" w:rsidRDefault="00B815BC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7B2A64E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2.Адвокатская деятельность осуществляется:</w:t>
      </w:r>
    </w:p>
    <w:p w14:paraId="246D2B7D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работниками юридических служб компаний;</w:t>
      </w:r>
    </w:p>
    <w:p w14:paraId="0B2A17C8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нотариусами;</w:t>
      </w:r>
    </w:p>
    <w:p w14:paraId="4DC5A4AC" w14:textId="6D1C743A" w:rsidR="00EE4F99" w:rsidRPr="00F72CD1" w:rsidRDefault="00EE4F99" w:rsidP="00B815BC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адвокатами.</w:t>
      </w:r>
    </w:p>
    <w:p w14:paraId="62147D5E" w14:textId="77777777" w:rsidR="00B815BC" w:rsidRPr="00F72CD1" w:rsidRDefault="00B815BC" w:rsidP="00B815BC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324B33CD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3.Адвокатом является:</w:t>
      </w:r>
      <w:r w:rsidRPr="00F72CD1">
        <w:rPr>
          <w:rFonts w:ascii="Times New Roman" w:hAnsi="Times New Roman"/>
          <w:noProof/>
          <w:sz w:val="28"/>
          <w:szCs w:val="28"/>
        </w:rPr>
        <w:br/>
        <w:t>лицо, имеющее учёную степень по юридической специальности;</w:t>
      </w:r>
      <w:r w:rsidRPr="00F72CD1">
        <w:rPr>
          <w:rFonts w:ascii="Times New Roman" w:hAnsi="Times New Roman"/>
          <w:noProof/>
          <w:sz w:val="28"/>
          <w:szCs w:val="28"/>
        </w:rPr>
        <w:br/>
        <w:t>доцент, профессор института преподающий адвокатскую деятельность;</w:t>
      </w:r>
      <w:r w:rsidRPr="00F72CD1">
        <w:rPr>
          <w:rFonts w:ascii="Times New Roman" w:hAnsi="Times New Roman"/>
          <w:noProof/>
          <w:sz w:val="28"/>
          <w:szCs w:val="28"/>
        </w:rPr>
        <w:br/>
        <w:t xml:space="preserve">лицо, получившее в установленном порядке статус адвоката. </w:t>
      </w:r>
      <w:r w:rsidRPr="00F72CD1">
        <w:rPr>
          <w:rFonts w:ascii="Times New Roman" w:hAnsi="Times New Roman"/>
          <w:noProof/>
          <w:sz w:val="28"/>
          <w:szCs w:val="28"/>
        </w:rPr>
        <w:br/>
      </w:r>
    </w:p>
    <w:p w14:paraId="0A0F06B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4.В судебном разбирательстве представителями организаций, органов государственной власти, органов местного самоуправления являются :</w:t>
      </w:r>
    </w:p>
    <w:p w14:paraId="7D8203C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юристы, состоящие в штате данных организаций;</w:t>
      </w:r>
      <w:r w:rsidRPr="00F72CD1">
        <w:rPr>
          <w:rFonts w:ascii="Times New Roman" w:hAnsi="Times New Roman"/>
          <w:noProof/>
          <w:sz w:val="28"/>
          <w:szCs w:val="28"/>
        </w:rPr>
        <w:br/>
        <w:t>адвокаты;</w:t>
      </w:r>
    </w:p>
    <w:p w14:paraId="7FD8E7C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юристы консалтинговых, юридических фирм, контор и т.п.</w:t>
      </w:r>
    </w:p>
    <w:p w14:paraId="3F4187F4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5009657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5.Адвокаты иностранного государства:</w:t>
      </w: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br/>
      </w:r>
      <w:r w:rsidRPr="00F72CD1">
        <w:rPr>
          <w:rFonts w:ascii="Times New Roman" w:hAnsi="Times New Roman"/>
          <w:noProof/>
          <w:sz w:val="28"/>
          <w:szCs w:val="28"/>
        </w:rPr>
        <w:t>не могут оказывать юридическую помощь на территории России;</w:t>
      </w:r>
    </w:p>
    <w:p w14:paraId="13859D09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могут, оказывать юридическую помощь на территории России только гражданам своего государства;</w:t>
      </w:r>
    </w:p>
    <w:p w14:paraId="07E614DA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могут оказывать юридическую помощь и гражданам России и гражданам другого государства при соблюдении соответствующих требований Российского законодательства.</w:t>
      </w:r>
    </w:p>
    <w:p w14:paraId="20BA939D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6.Адвокатура:</w:t>
      </w:r>
    </w:p>
    <w:p w14:paraId="30BDAC27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государственный, муниципальный орган;</w:t>
      </w:r>
    </w:p>
    <w:p w14:paraId="77821DE5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профессиональное сообщество адвокатов;</w:t>
      </w:r>
    </w:p>
    <w:p w14:paraId="55C1D034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lastRenderedPageBreak/>
        <w:t>правозащитная организация.</w:t>
      </w:r>
    </w:p>
    <w:p w14:paraId="075D3808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1E3B35EB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7.Адвокат вправе совмещать адвокатскую деятельность с работой:</w:t>
      </w:r>
    </w:p>
    <w:p w14:paraId="609035E3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юриста в компании;</w:t>
      </w:r>
    </w:p>
    <w:p w14:paraId="1770242D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сотрудника правозащитной организации;</w:t>
      </w:r>
    </w:p>
    <w:p w14:paraId="44289C9A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 xml:space="preserve">руководителя адвокатского образования. </w:t>
      </w:r>
    </w:p>
    <w:p w14:paraId="650C9A0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2F7D254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8.Адвокат вправе совмещать адвокатскую деятельность по совместительству:</w:t>
      </w:r>
    </w:p>
    <w:p w14:paraId="6F0CEE5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в нотариальной конторе;</w:t>
      </w:r>
    </w:p>
    <w:p w14:paraId="5E21352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в научной организации;</w:t>
      </w:r>
    </w:p>
    <w:p w14:paraId="3B0040FA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в лицензионно-разрешительном учреждении.</w:t>
      </w:r>
    </w:p>
    <w:p w14:paraId="13C998A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37F3073B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9.Адвокатской деятельностью является юридическая помощь оказываемая:</w:t>
      </w:r>
    </w:p>
    <w:p w14:paraId="016928DF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нотариусами;</w:t>
      </w:r>
    </w:p>
    <w:p w14:paraId="3A519C99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патентными поверенными;</w:t>
      </w:r>
    </w:p>
    <w:p w14:paraId="67F16C27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адвокатами.</w:t>
      </w:r>
    </w:p>
    <w:p w14:paraId="33CEFFEA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273C957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10.Адвокат вправе совмещать адвокатскую деятельность с работой:</w:t>
      </w:r>
    </w:p>
    <w:p w14:paraId="5A3FC250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советника по юридическим вопросам в государственных, муниципальных органах;</w:t>
      </w:r>
    </w:p>
    <w:p w14:paraId="5B0E5219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на выборных должностях в Адвокатской, Федеральной палате России;</w:t>
      </w:r>
    </w:p>
    <w:p w14:paraId="4F707D85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консультанта в консалтинговой компании.</w:t>
      </w:r>
    </w:p>
    <w:p w14:paraId="298C3B7F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03D34B5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11.Полномочия адвоката подтверждаются:</w:t>
      </w:r>
    </w:p>
    <w:p w14:paraId="5BFEC231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справкой доверителя;</w:t>
      </w:r>
    </w:p>
    <w:p w14:paraId="576CAD5D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ордером адвокатского образования;</w:t>
      </w:r>
    </w:p>
    <w:p w14:paraId="7F43A146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соглашением об оказании юридической помощи.</w:t>
      </w:r>
    </w:p>
    <w:p w14:paraId="656BEA77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12.Основанием для сбора адвокатом сведений, предметов, документов является:</w:t>
      </w:r>
    </w:p>
    <w:p w14:paraId="780EC51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ордер адвокатского образования;</w:t>
      </w:r>
    </w:p>
    <w:p w14:paraId="69AB4EA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адвокатский запрос;</w:t>
      </w:r>
    </w:p>
    <w:p w14:paraId="6BF64EE3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удостоверение адвоката.</w:t>
      </w:r>
    </w:p>
    <w:p w14:paraId="633D46F6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40D825C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13.Для сбора адвокатом сведений, предметов, документов адвокат вправе привлекать:</w:t>
      </w:r>
    </w:p>
    <w:p w14:paraId="3F2F32E4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сотрудников сыскных агенств;</w:t>
      </w:r>
    </w:p>
    <w:p w14:paraId="10C0339E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lastRenderedPageBreak/>
        <w:t>работников правоохранительных органов;</w:t>
      </w:r>
    </w:p>
    <w:p w14:paraId="3888DF42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экспертов, специалистов.</w:t>
      </w:r>
    </w:p>
    <w:p w14:paraId="75E9BCEB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14.Адвокат вправе опрашивать лиц, располагающих интересующей информацией:</w:t>
      </w:r>
    </w:p>
    <w:p w14:paraId="23016A53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по согласованию с прокуратурой;</w:t>
      </w:r>
    </w:p>
    <w:p w14:paraId="0858BBD0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при отсутствии возражений следователя;</w:t>
      </w:r>
    </w:p>
    <w:p w14:paraId="4F29BCE1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при их согласии.</w:t>
      </w:r>
    </w:p>
    <w:p w14:paraId="0F3FE4E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</w:p>
    <w:p w14:paraId="213DFBC4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b/>
          <w:noProof/>
          <w:sz w:val="28"/>
          <w:szCs w:val="28"/>
          <w:u w:val="single"/>
        </w:rPr>
        <w:t>15.Адвокат не вправе:</w:t>
      </w:r>
    </w:p>
    <w:p w14:paraId="61F0535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встречаться со своим доверителем наедине;</w:t>
      </w:r>
    </w:p>
    <w:p w14:paraId="5BBAE35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принимать от доверителя поручение, если оно имеет заведомо незаконный характер;</w:t>
      </w:r>
    </w:p>
    <w:p w14:paraId="161FB760" w14:textId="2BB132B0" w:rsidR="00DB15BE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F72CD1">
        <w:rPr>
          <w:rFonts w:ascii="Times New Roman" w:hAnsi="Times New Roman"/>
          <w:noProof/>
          <w:sz w:val="28"/>
          <w:szCs w:val="28"/>
        </w:rPr>
        <w:t>запрашивать справки на лиц, представляющих интерес Доверителя.</w:t>
      </w:r>
    </w:p>
    <w:p w14:paraId="140B25FC" w14:textId="77777777" w:rsidR="00EE4F99" w:rsidRPr="00F72CD1" w:rsidRDefault="00EE4F99" w:rsidP="00EE4F99">
      <w:pPr>
        <w:shd w:val="clear" w:color="auto" w:fill="FFFFFF" w:themeFill="background1"/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02C2B55F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  <w:u w:val="single"/>
        </w:rPr>
      </w:pPr>
      <w:r w:rsidRPr="00F72CD1">
        <w:rPr>
          <w:rStyle w:val="a5"/>
          <w:color w:val="2B2727"/>
          <w:spacing w:val="8"/>
          <w:sz w:val="28"/>
          <w:szCs w:val="28"/>
          <w:u w:val="single"/>
        </w:rPr>
        <w:t>16. Функцией и ролью адвокатуры является;</w:t>
      </w:r>
    </w:p>
    <w:p w14:paraId="02B4B051" w14:textId="3694C8FD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юридическая помощь и консультации;</w:t>
      </w:r>
    </w:p>
    <w:p w14:paraId="68DCCCBF" w14:textId="155EADB1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осуществление правосудия;</w:t>
      </w:r>
    </w:p>
    <w:p w14:paraId="79A7AA7F" w14:textId="3BC5F06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надзор за деятельностью правоохранительных органов.</w:t>
      </w:r>
    </w:p>
    <w:p w14:paraId="3044D102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</w:p>
    <w:p w14:paraId="5B1311C4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  <w:u w:val="single"/>
        </w:rPr>
      </w:pPr>
      <w:r w:rsidRPr="00F72CD1">
        <w:rPr>
          <w:rStyle w:val="a5"/>
          <w:color w:val="2B2727"/>
          <w:spacing w:val="8"/>
          <w:sz w:val="28"/>
          <w:szCs w:val="28"/>
          <w:u w:val="single"/>
        </w:rPr>
        <w:t>17. Как общественный институт адвокатура представляется собой:</w:t>
      </w:r>
    </w:p>
    <w:p w14:paraId="059D7675" w14:textId="4E498083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профессиональное сообщество адвокатов;</w:t>
      </w:r>
    </w:p>
    <w:p w14:paraId="04D60959" w14:textId="6F06FFF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вид участников уголовного процесса со стороны защиты;</w:t>
      </w:r>
    </w:p>
    <w:p w14:paraId="22316091" w14:textId="4DB846E3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центр оказания юридической помощи населению.</w:t>
      </w:r>
    </w:p>
    <w:p w14:paraId="5B526E38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</w:p>
    <w:p w14:paraId="045B487E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  <w:u w:val="single"/>
        </w:rPr>
      </w:pPr>
      <w:r w:rsidRPr="00F72CD1">
        <w:rPr>
          <w:rStyle w:val="a5"/>
          <w:color w:val="2B2727"/>
          <w:spacing w:val="8"/>
          <w:sz w:val="28"/>
          <w:szCs w:val="28"/>
          <w:u w:val="single"/>
        </w:rPr>
        <w:t>18. Одной из задач адвокатуры является:</w:t>
      </w:r>
    </w:p>
    <w:p w14:paraId="3CF8BDB3" w14:textId="1E22648E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оказание содействия охране прав и законных интересов граждан и организаций;</w:t>
      </w:r>
    </w:p>
    <w:p w14:paraId="2D925126" w14:textId="664AD596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оказание содействия в осуществлении ведомственного контроля над органами, осуществляющими предварительное расследование и оперативно-розыскную деятельность;</w:t>
      </w:r>
    </w:p>
    <w:p w14:paraId="613FDF77" w14:textId="4A4AFA4A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оказание содействия в привлечении к уголовной ответственности лиц, в отношении которых возбуждено уголовное дело.</w:t>
      </w:r>
    </w:p>
    <w:p w14:paraId="6A6CCF11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</w:p>
    <w:p w14:paraId="6B509C29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  <w:u w:val="single"/>
        </w:rPr>
      </w:pPr>
      <w:r w:rsidRPr="00F72CD1">
        <w:rPr>
          <w:rStyle w:val="a5"/>
          <w:color w:val="2B2727"/>
          <w:spacing w:val="8"/>
          <w:sz w:val="28"/>
          <w:szCs w:val="28"/>
          <w:u w:val="single"/>
        </w:rPr>
        <w:t>19. Принцип адвокатуры, предполагающий соблюдение адвокатской этики, является принципом:</w:t>
      </w:r>
    </w:p>
    <w:p w14:paraId="0E83BAB2" w14:textId="0A2A7FBE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нравственных начал профессии;</w:t>
      </w:r>
    </w:p>
    <w:p w14:paraId="6E9E046B" w14:textId="5E285665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гуманизма;</w:t>
      </w:r>
    </w:p>
    <w:p w14:paraId="3F1C8132" w14:textId="0F2171B8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независимости.</w:t>
      </w:r>
    </w:p>
    <w:p w14:paraId="43952C9C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</w:p>
    <w:p w14:paraId="4CDD4785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  <w:u w:val="single"/>
        </w:rPr>
      </w:pPr>
      <w:r w:rsidRPr="00F72CD1">
        <w:rPr>
          <w:rStyle w:val="a5"/>
          <w:color w:val="2B2727"/>
          <w:spacing w:val="8"/>
          <w:sz w:val="28"/>
          <w:szCs w:val="28"/>
          <w:u w:val="single"/>
        </w:rPr>
        <w:t>20. Какой орган адвокатуры возглавляет ее систему?</w:t>
      </w:r>
    </w:p>
    <w:p w14:paraId="600D93E7" w14:textId="679CB9F8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Федеральная палата адвокатов РФ;</w:t>
      </w:r>
    </w:p>
    <w:p w14:paraId="03EFF5EA" w14:textId="4C1EA588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Министерство юстиции РФ;</w:t>
      </w:r>
    </w:p>
    <w:p w14:paraId="27B9C230" w14:textId="242F9EBA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Министерство внутренних дел РФ.</w:t>
      </w:r>
    </w:p>
    <w:p w14:paraId="1C5B7D69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</w:p>
    <w:p w14:paraId="7CE6F40A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  <w:u w:val="single"/>
        </w:rPr>
      </w:pPr>
      <w:r w:rsidRPr="00F72CD1">
        <w:rPr>
          <w:rStyle w:val="a5"/>
          <w:color w:val="2B2727"/>
          <w:spacing w:val="8"/>
          <w:sz w:val="28"/>
          <w:szCs w:val="28"/>
          <w:u w:val="single"/>
        </w:rPr>
        <w:t>21. Относится ли адвокатура к правоохранительным органам?</w:t>
      </w:r>
    </w:p>
    <w:p w14:paraId="432D2E1A" w14:textId="645B5D21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Нет, не относится;</w:t>
      </w:r>
    </w:p>
    <w:p w14:paraId="374E68B2" w14:textId="77EBEB3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Да, относится;</w:t>
      </w:r>
    </w:p>
    <w:p w14:paraId="561358EB" w14:textId="25DC6C1B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Относится, когда адвокаты выступают в качестве защитников в уголовном или гражданском процессе и их труд оплачивается государством.</w:t>
      </w:r>
    </w:p>
    <w:p w14:paraId="3F470A8F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</w:p>
    <w:p w14:paraId="236CEBF7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  <w:u w:val="single"/>
        </w:rPr>
      </w:pPr>
      <w:r w:rsidRPr="00F72CD1">
        <w:rPr>
          <w:rStyle w:val="a5"/>
          <w:color w:val="2B2727"/>
          <w:spacing w:val="8"/>
          <w:sz w:val="28"/>
          <w:szCs w:val="28"/>
          <w:u w:val="single"/>
        </w:rPr>
        <w:t>22. Надзор за исполнением законов осуществляет:</w:t>
      </w:r>
    </w:p>
    <w:p w14:paraId="24A5184E" w14:textId="5F6A34CC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прокуратура;</w:t>
      </w:r>
    </w:p>
    <w:p w14:paraId="6CA23D4D" w14:textId="521EFF7B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адвокатура;</w:t>
      </w:r>
    </w:p>
    <w:p w14:paraId="2716B26D" w14:textId="419BA719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судьи.</w:t>
      </w:r>
    </w:p>
    <w:p w14:paraId="2CC7D864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</w:p>
    <w:p w14:paraId="09C5312C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  <w:u w:val="single"/>
        </w:rPr>
      </w:pPr>
      <w:r w:rsidRPr="00F72CD1">
        <w:rPr>
          <w:rStyle w:val="a5"/>
          <w:color w:val="2B2727"/>
          <w:spacing w:val="8"/>
          <w:sz w:val="28"/>
          <w:szCs w:val="28"/>
          <w:u w:val="single"/>
        </w:rPr>
        <w:t>23. Кем вправе быть адвокат помимо основной деятельности?</w:t>
      </w:r>
    </w:p>
    <w:p w14:paraId="6CFC2B57" w14:textId="64E70834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преподавателем;</w:t>
      </w:r>
    </w:p>
    <w:p w14:paraId="211797F3" w14:textId="3A59FEB5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наемным работником;</w:t>
      </w:r>
    </w:p>
    <w:p w14:paraId="212D1C1F" w14:textId="29DE7A2D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руководителем правовой службы городской администрации.</w:t>
      </w:r>
    </w:p>
    <w:p w14:paraId="5A9C98BE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</w:p>
    <w:p w14:paraId="449C95CD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  <w:u w:val="single"/>
        </w:rPr>
      </w:pPr>
      <w:r w:rsidRPr="00F72CD1">
        <w:rPr>
          <w:rStyle w:val="a5"/>
          <w:color w:val="2B2727"/>
          <w:spacing w:val="8"/>
          <w:sz w:val="28"/>
          <w:szCs w:val="28"/>
          <w:u w:val="single"/>
        </w:rPr>
        <w:t>24. Правила поведения адвоката, которые установлены Кодексом профессиональной этики адвоката, носят:</w:t>
      </w:r>
    </w:p>
    <w:p w14:paraId="462BBF13" w14:textId="717BDA45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обязательный характер;</w:t>
      </w:r>
    </w:p>
    <w:p w14:paraId="174E216F" w14:textId="4C4FF65C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рекомендательный характер;</w:t>
      </w:r>
    </w:p>
    <w:p w14:paraId="2B655786" w14:textId="62C53BA3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ознакомительный характер.</w:t>
      </w:r>
    </w:p>
    <w:p w14:paraId="69DB6BFF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</w:p>
    <w:p w14:paraId="21CAF7F2" w14:textId="77777777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  <w:u w:val="single"/>
        </w:rPr>
      </w:pPr>
      <w:r w:rsidRPr="00F72CD1">
        <w:rPr>
          <w:rStyle w:val="a5"/>
          <w:color w:val="2B2727"/>
          <w:spacing w:val="8"/>
          <w:sz w:val="28"/>
          <w:szCs w:val="28"/>
          <w:u w:val="single"/>
        </w:rPr>
        <w:t>25. Для того, чтобы адвокат вступил в уголовное дело в качестве защитника, он должен предоставить:</w:t>
      </w:r>
    </w:p>
    <w:p w14:paraId="0296BE62" w14:textId="2D16D99D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ордер;</w:t>
      </w:r>
    </w:p>
    <w:p w14:paraId="6C12634E" w14:textId="329AE15E" w:rsidR="000632C4" w:rsidRPr="00F72CD1" w:rsidRDefault="000632C4" w:rsidP="00EE4F99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доверенность;</w:t>
      </w:r>
    </w:p>
    <w:p w14:paraId="29BDCBFD" w14:textId="0ECC438C" w:rsidR="00CD51CD" w:rsidRPr="00F72CD1" w:rsidRDefault="000632C4" w:rsidP="00B815BC">
      <w:pPr>
        <w:pStyle w:val="a4"/>
        <w:shd w:val="clear" w:color="auto" w:fill="FFFFFF" w:themeFill="background1"/>
        <w:spacing w:before="0" w:beforeAutospacing="0" w:after="0" w:afterAutospacing="0" w:line="276" w:lineRule="auto"/>
        <w:ind w:firstLine="709"/>
        <w:rPr>
          <w:color w:val="2B2727"/>
          <w:spacing w:val="8"/>
          <w:sz w:val="28"/>
          <w:szCs w:val="28"/>
        </w:rPr>
      </w:pPr>
      <w:r w:rsidRPr="00F72CD1">
        <w:rPr>
          <w:color w:val="2B2727"/>
          <w:spacing w:val="8"/>
          <w:sz w:val="28"/>
          <w:szCs w:val="28"/>
        </w:rPr>
        <w:t>соглашение об оказании юридической помощи.</w:t>
      </w:r>
    </w:p>
    <w:p w14:paraId="74F52323" w14:textId="77777777" w:rsidR="000632C4" w:rsidRPr="00F72CD1" w:rsidRDefault="000632C4" w:rsidP="004A03DE">
      <w:pPr>
        <w:shd w:val="clear" w:color="auto" w:fill="FFFFFF" w:themeFill="background1"/>
        <w:spacing w:after="0" w:line="276" w:lineRule="auto"/>
        <w:rPr>
          <w:rFonts w:ascii="Times New Roman" w:hAnsi="Times New Roman"/>
          <w:iCs/>
          <w:sz w:val="28"/>
          <w:szCs w:val="28"/>
        </w:rPr>
      </w:pPr>
    </w:p>
    <w:p w14:paraId="5FE94009" w14:textId="465F7583" w:rsidR="00B53A7F" w:rsidRDefault="00B53A7F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572C0605" w14:textId="4EEFC914" w:rsidR="00F72CD1" w:rsidRDefault="00F72CD1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001E73F" w14:textId="441133B4" w:rsidR="00F72CD1" w:rsidRDefault="00F72CD1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2F955BB" w14:textId="77777777" w:rsidR="00F72CD1" w:rsidRPr="00F72CD1" w:rsidRDefault="00F72CD1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43BE22C2" w14:textId="77777777" w:rsidR="00F72CD1" w:rsidRPr="00F72CD1" w:rsidRDefault="00F72CD1" w:rsidP="00F72CD1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72CD1"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 обучающемуся необходимо подготовить проект по одной из предложенных тем.</w:t>
      </w:r>
    </w:p>
    <w:p w14:paraId="20623BBA" w14:textId="77777777" w:rsidR="00F72CD1" w:rsidRDefault="00F72CD1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B5EBF1A" w14:textId="70484A95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72CD1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57EEB2F6" w14:textId="77777777" w:rsidR="00582AF4" w:rsidRPr="00F72CD1" w:rsidRDefault="00582AF4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5A07C7FA" w14:textId="7299DDA0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1. Участие адвоката в суде первой инстанции.</w:t>
      </w:r>
    </w:p>
    <w:p w14:paraId="778FA9E5" w14:textId="5311B735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2. Участие адвоката в кассационном и надзорном производстве.</w:t>
      </w:r>
    </w:p>
    <w:p w14:paraId="5D759B7E" w14:textId="7A76F79E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3. Особенности осуществления защиты по делам несовершеннолетних.</w:t>
      </w:r>
    </w:p>
    <w:p w14:paraId="03DB20CC" w14:textId="41066F1F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4. Представительство потерпевшего, гражданского истца, гражданского ответчика в уголовном судопроизводстве.</w:t>
      </w:r>
    </w:p>
    <w:p w14:paraId="0885D46E" w14:textId="2EE1C284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5. Особенность деятельности адвоката в суде присяжных.</w:t>
      </w:r>
    </w:p>
    <w:p w14:paraId="11333AC8" w14:textId="62277BEE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6. Обстоятельства, обуславливающие необходимость обращения адвоката в Конституционный Суд РФ за защитой интересов доверителя. Подготовка материалов дела, составление процессуальных документов.</w:t>
      </w:r>
    </w:p>
    <w:p w14:paraId="7562D4AF" w14:textId="2F4C3289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7. Права адвоката. Правовые последствия принятия решения Конституционного Суда. Решения Конституционного Суда по вопросам организации и деятельности адвокатуры.</w:t>
      </w:r>
    </w:p>
    <w:p w14:paraId="6B862918" w14:textId="1C8FEF89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8. Деятельность адвоката на досудебной стадии рассмотрения и разрешения экономических споров. Подготовка и подача заявления в третейский суд. Участие адвоката в разбирательстве дел в третейском суде.</w:t>
      </w:r>
    </w:p>
    <w:p w14:paraId="14E370BD" w14:textId="6929387C" w:rsidR="000632C4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9. Подготовка и заключение мирового соглашения. Деятельность адвоката по приведению в исполнение решений третейских судов. Обжалование решений третейских судов.</w:t>
      </w:r>
    </w:p>
    <w:p w14:paraId="4D22CD4C" w14:textId="056E5C90" w:rsidR="00403306" w:rsidRPr="00F72CD1" w:rsidRDefault="000632C4" w:rsidP="00EE4F99">
      <w:pPr>
        <w:shd w:val="clear" w:color="auto" w:fill="FFFFFF" w:themeFill="background1"/>
        <w:spacing w:after="0" w:line="276" w:lineRule="auto"/>
        <w:ind w:firstLine="709"/>
        <w:rPr>
          <w:rFonts w:eastAsia="Times New Roman"/>
          <w:sz w:val="28"/>
          <w:szCs w:val="28"/>
        </w:rPr>
      </w:pPr>
      <w:r w:rsidRPr="00F72CD1">
        <w:rPr>
          <w:rFonts w:ascii="Times New Roman" w:hAnsi="Times New Roman"/>
          <w:sz w:val="28"/>
          <w:szCs w:val="28"/>
        </w:rPr>
        <w:t>10. Действия адвоката по подготовке и подаче жалобы в Европейский суд по правам человека. Оформление полномочий адвоката по ведению дела в Европейском суде.</w:t>
      </w:r>
      <w:r w:rsidR="00403306" w:rsidRPr="00F72CD1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 w:rsidR="00403306" w:rsidRPr="00F72CD1">
        <w:rPr>
          <w:rFonts w:eastAsia="Times New Roman"/>
          <w:sz w:val="28"/>
          <w:szCs w:val="28"/>
        </w:rPr>
        <w:t xml:space="preserve"> </w:t>
      </w:r>
    </w:p>
    <w:p w14:paraId="79B25641" w14:textId="314B6655" w:rsidR="009611A0" w:rsidRPr="00F72CD1" w:rsidRDefault="009611A0" w:rsidP="009611A0">
      <w:pPr>
        <w:shd w:val="clear" w:color="auto" w:fill="FFFFFF" w:themeFill="background1"/>
        <w:spacing w:after="0" w:line="276" w:lineRule="auto"/>
        <w:rPr>
          <w:rFonts w:eastAsia="Times New Roman"/>
          <w:sz w:val="28"/>
          <w:szCs w:val="28"/>
        </w:rPr>
      </w:pPr>
    </w:p>
    <w:p w14:paraId="3A10AF15" w14:textId="77777777" w:rsidR="009611A0" w:rsidRPr="00F72CD1" w:rsidRDefault="009611A0" w:rsidP="009611A0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72CD1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4A19176" w14:textId="77777777" w:rsidR="009611A0" w:rsidRPr="00F72CD1" w:rsidRDefault="009611A0" w:rsidP="009611A0">
      <w:pPr>
        <w:shd w:val="clear" w:color="auto" w:fill="FFFFFF" w:themeFill="background1"/>
        <w:spacing w:after="0" w:line="276" w:lineRule="auto"/>
        <w:rPr>
          <w:rFonts w:eastAsia="Times New Roman"/>
          <w:sz w:val="28"/>
          <w:szCs w:val="28"/>
        </w:rPr>
      </w:pPr>
    </w:p>
    <w:p w14:paraId="4EF354C0" w14:textId="6651B304" w:rsidR="00470202" w:rsidRPr="00F72CD1" w:rsidRDefault="00DE4D4F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F72CD1">
        <w:rPr>
          <w:rFonts w:ascii="Times New Roman" w:eastAsia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B05BFCA" w14:textId="77777777" w:rsidR="005854C7" w:rsidRPr="00F72CD1" w:rsidRDefault="005854C7" w:rsidP="00EE4F99">
      <w:pPr>
        <w:shd w:val="clear" w:color="auto" w:fill="FFFFFF" w:themeFill="background1"/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33173" w:rsidRPr="00F72CD1" w14:paraId="2BB943F3" w14:textId="77777777" w:rsidTr="00533173">
        <w:trPr>
          <w:trHeight w:val="193"/>
        </w:trPr>
        <w:tc>
          <w:tcPr>
            <w:tcW w:w="5000" w:type="pct"/>
            <w:hideMark/>
          </w:tcPr>
          <w:p w14:paraId="73A7D737" w14:textId="77777777" w:rsidR="00401A48" w:rsidRPr="00F72CD1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t xml:space="preserve">1. Гражданину Иванову сосед порекомендовал обратиться за юридической помощью по интересующему его вопросу к знакомому юристу. Полученная Ивановым юридическая консультация у этого юриста, как выяснилось впоследствии, оказалась неквалифицированной, в результате чего Иванов пропустил срок давности для обращения в суд. После этого в связи с истечением срока Иванов обратился в адвокатское бюро “Ваш 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адвокат”. Какие действия по оказанию квалифицированной юридической помощи гражданину должен осуществить адвокат? Как должен действовать адвокат в связи с предложением Иванова получить “задним числом” листок о нетрудоспособности для обоснования причины пропуска срока и подачи ходатайства о восстановлении (продлении) срока для обращения в суд?</w:t>
            </w:r>
          </w:p>
          <w:p w14:paraId="5256ABE6" w14:textId="77777777" w:rsidR="00F72CD1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2. Членом коллегии адвокатов Кацем заключен договор поручения на выполнение представительских услуг в уголовном процессе, где его доверитель признан потерпевшим. Однако последним не выполнено взятое обязательство по ежемесячной оплате оказываемых услуг. Какие действия адвоката могут быть совершены в связи с такими обстоятельствами? Вправе ли адвокат Кац расторгнуть договор поручения с доверителем во время судебного процесса?</w:t>
            </w:r>
          </w:p>
          <w:p w14:paraId="404E3EF0" w14:textId="77777777" w:rsidR="00F72CD1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3. По окончании юридического вуза Степанов изъявил желание работать адвокатом, выдержал квалификационный экзамен, приобрел статус адвоката, внесен в региональный реестр адвокатов субъекта Федерации, получил удостоверение адвоката. Однако заключенные им договоры поручения и об оказании возмездных услуг по юридическому сопровождению хозяйственной деятельности предприятия налоговой инспекцией были признаны ничтожными и адвокат привлечен к налоговой ответственности. Правильно ли поступили адвокат и налоговый орган? Какие нормы закона и кем были нарушены в данной ситуации?</w:t>
            </w:r>
          </w:p>
          <w:p w14:paraId="3EE68E64" w14:textId="72D3BEDE" w:rsidR="00EF3ED1" w:rsidRPr="00F72CD1" w:rsidRDefault="00533173" w:rsidP="00B815BC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4. Гражданка Савельева изъявила желание заняться адвокатской деятельностью в городе Н. Однако из-за того, что ни одно из адвокатских образований, зарегистрированных в городе, не пожелало принять Савельеву в свои члены, а образовать адвокатский кабинет она не смогла в силу отсутствия собственного или арендованного жилища или нежилого помещения для организации офиса, в совете адвокатской палаты ей предложили выехать в поселок городского типа В. для работы адвокатом образованной там юридической консультации. Вправе ли Савельева отказаться от работы в юридической консультации по назначению совета адвокатской палаты? Какие меры могут быть применены к Савельевой за отказ от работы в другом населенном пункте? Каким образом она может обжаловать действия Совета в случае нарушения своих прав? Может ли Савельева реализовать свое право заниматься адвокатской деятельностью при указанных выше обстоятельствах и отказе работать в поселке В.?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 xml:space="preserve">5. Два юриста, получив статус адвокатов, решили совместно заняться адвокатской деятельностью, для чего приобрели нежилое помещение, мебель, компьютеры, научную литературу. Как им следует действовать далее, чтобы привести свои желания в соответствие с законами. 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6. Члены – учредители адвокатского бюро «Лекс», оказавшись не в состоянии оплачивать арендные платежи за снимаемый ими офис, решили реорганизовать бюро в юридическую фирму коммерческой направленности (общество с ограниченной ответственностью), чтобы иметь возможность зарабатывать средства иной, чем адвокатская, юридической деятельностью. Правильное ли решение возникло у адвокатов? Как им предстоит решить свою проблему, чтобы выйти из затруднительного финансового положения?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7. Трое адвокатов учредили коллегию адвокатов, в которую впоследствии приняли еще десять адвокатов в качестве членов коллегии. Согласно принятому еще в ходе учреждения коллегии уставу прием других членов в коллегию осуществляется по решению Президиума коллегии, т.е. исполнительного органа коллегии. Имеются ли нарушения принципов адвокатской деятельности в данном уставе? Каков порядок принятия иного учредительного документа в коллегии адвокатов? Можно ли в данном случае обойтись без судебного обжалования не устраивающего адвокатов устава коллегии?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8. Гражданин Петров обратился к адвокату за юридической консультацией, сообщив ему, что если он предъявит такую консультацию (в письменном виде, разумеется) своему руководству, то оно удовлетворит его требования, поскольку “им нужна только какая-нибудь бумага с печатью”. Несмотря на то, что из поставленного Петровым вопроса вытекало, что его руководство было право, отказывая в удовлетворении требований работника, адвокат написал за вознаграждение нужную для Петрова “бумагу”, и руководство предприятия удовлетворило требования Петрова, сославшись на “квалифицированное юридическое заключение адвоката”. Однако впоследствии в ходе проверки предприятия вскрылись незаконные действия руководства и Петрова, а также неквалифицированный характер действий адвоката? Какие меры и с чьей стороны должны последовать в отношении недобросовестного адвоката. Может ли он быть лишен статуса адвоката?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 xml:space="preserve">9. Гражданка Сидорова обратилась к адвокату Вельтману с просьбой осуществить защиту ее сына в ходе предварительного следствия по 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уголовному делу об убийстве, где ее сын подозревался в совершении данного преступления. Однако адвокат отказался от заключения с Сидоровой договора, сославшись на то, что он является адвокатом-хозяйственником и по делам об убийстве не специализируется. Правомерен ли отказ адвоката? Нет ли в данном отказе нарушения требования закона о запрещении адвокату отказываться от принятой на себя защиты?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10. Выпишите из Федерального закона от 31 мая 2002 г. № 63-Ф3 “Об адвокатской деятельности и адвокатуре в Российской Федерации” и других законодательных актов об адвокатуре положения, содержащие морально-этические правила поведения. Проанализируйте их.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11. В коллегию адвокатов поступила жалоба на адвоката Ступина. В ходе проверки сведения о том, что адвокат грубо нарушил нормы адвокатской этики и фактически уклонился от выполнения взятых на себя обязательств перед доверителем, хотя оплату за работу получил в полном объеме согласно заключенному договору, подтвердились. Решением общего собрания коллегии адвокатов Ступин привлечен к ответственности согласно уставу адвокатского образования. Деньги доверителю были возвращены в полном объеме Однако через некоторое время по новой жалобе доверителя в совет адвокатской палаты адвокат Ступин был вызван в квалификационную комиссию для дачи объяснения по существу жалобы. Вправе ли была квалификационная комиссия вызывать адвоката при указанных выше обстоятельствах? Может ли быть адвокат вновь привлечен к ответственности, теперь уже советом адвокатской палаты, и если да, то к какой именно? Как в указанном выше случае следует поступать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12. В юридическую консультацию обратился оленевод Бардыков, который сообщил, что его олени, находившиеся в общем стаде по договору Бурдыкова с кооперативом, по вине председателя кооператива погибли от переохлаждения и недоедания. Бардыков просил помочь составить исковое заявление в суд к председателю о взыскании с него стоимости погибших оленей и упущенной выгоды. Однако адвокат, осуществлявший прием, отказался от составления искового заявления, сославшись на отсутствие доказательств вины председателя и кооператива, необходимых для заявления иска. На основании каких правовых норм действовал адвокат? Правильно ли он поступил? Какую консультацию должен был дать адвокат оленеводу? Законно ли были получены деньги с оленевода за юридическую консультацию?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br/>
              <w:t xml:space="preserve">13. К члену коллегии адвокатов Томчину обратилась компания “Альфа и Омега” с просьбой об оказании постоянной юридической помощи по составлению договоров и ведению иной правовой деятельности, связанной с сопровождением совершаемых сделок на рынке ценных бумаг, участием в качестве представителя фирмы в заседаниях саморегулируемой организации участников рынка ценных бумаг и проч. При этом адвокату был предложен достаточно солидный ежемесячный гонорар и премиальные от результатов деятельности фирмы. Не являясь специалистом в данной области, Томчин все же заключил с фирмой договор о возмездном оказании услуг. Однако вскоре фирма вынуждена была отказаться от услуг адвоката в силу его полной некомпетентности и непрофессионализма. Какие нормы были нарушены адвокатом? Как совершенно бесконфликтно можно было бы исправить подобную ситуацию, если бы Томчин состоял в адвокатском бюро и договор с фирмой был заключен от имени бюро? 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14. Адвокатское бюро осуществляет юридическое сопровождение бизнеса в крупной коммерческой структуре, в связи с чем последняя перечисляет на счет бюро вознаграждение за проводимую работу. Управляющий партнер адвокатского бюро, исходя из вклада каждого адвоката в дела фирмы, составляет ведомости на начисление вознаграждения конкретным' адвокатам. При этом двое членов адвокатского бюро, не принимающие участия в работе фирмы, в денежную ведомость не включаются, поскольку их деятельность связана с постоянным выполнением распоряжений управляющего партнера об участии в защите обвиняемых по назначению дознавателя, следователя, прокурора и суда Правомерны ли действия управляющего партнера адвокатского бюро, если учесть, что члены бюро, работающие в фирме, освобождены, благодаря энтузиазму двух своих коллег, от участия в малооплачиваемой работе в качестве защитников по назначению? Как следует решать данную ситуацию с учетом принципов справедливости, равноправия адвокатов, а также такта и корректности?</w:t>
            </w:r>
          </w:p>
          <w:p w14:paraId="36ECE79E" w14:textId="6A0CFBCA" w:rsidR="00EF3ED1" w:rsidRPr="00F72CD1" w:rsidRDefault="00533173" w:rsidP="00EE4F99">
            <w:pPr>
              <w:shd w:val="clear" w:color="auto" w:fill="FFFFFF" w:themeFill="background1"/>
              <w:spacing w:after="0" w:line="276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</w:r>
          </w:p>
          <w:p w14:paraId="75BEA4DB" w14:textId="77777777" w:rsidR="00533173" w:rsidRPr="00F72CD1" w:rsidRDefault="00533173" w:rsidP="00EE4F99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br/>
              <w:t>15. Проан</w:t>
            </w:r>
            <w:r w:rsidR="00B815BC" w:rsidRPr="00F72CD1">
              <w:rPr>
                <w:rFonts w:ascii="Times New Roman" w:hAnsi="Times New Roman"/>
                <w:noProof/>
                <w:sz w:val="28"/>
                <w:szCs w:val="28"/>
              </w:rPr>
              <w:t>ализируйте содержание афоризма: «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t xml:space="preserve">Ложь кормится истинои, на ней она </w:t>
            </w:r>
            <w:r w:rsidR="00B815BC" w:rsidRPr="00F72CD1">
              <w:rPr>
                <w:rFonts w:ascii="Times New Roman" w:hAnsi="Times New Roman"/>
                <w:noProof/>
                <w:sz w:val="28"/>
                <w:szCs w:val="28"/>
              </w:rPr>
              <w:t>расцветает, но жизнь ее недолга»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t xml:space="preserve"> применительно к деятельности недобросовестных адвокатов, ориентирующихся в своей практике на сомнительные дела, пронырливость, внеслужебные связи с работниками правоохранительных органов и судов. Какой тип адвоката Вам больше всего </w:t>
            </w: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импонирует: честный, принципиальный, высокообразованный и культурный или беспринципный, бесчестный, хотя и в меру образованный и культурный?</w:t>
            </w:r>
          </w:p>
          <w:p w14:paraId="2DC75AAC" w14:textId="77777777" w:rsidR="00B815BC" w:rsidRPr="00F72CD1" w:rsidRDefault="00B815BC" w:rsidP="00EE4F99">
            <w:pPr>
              <w:shd w:val="clear" w:color="auto" w:fill="FFFFFF" w:themeFill="background1"/>
              <w:spacing w:after="0"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1D9D0443" w14:textId="072AB4E7" w:rsidR="00B815BC" w:rsidRPr="00F72CD1" w:rsidRDefault="00B815BC" w:rsidP="00B815BC">
            <w:pPr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72CD1">
              <w:rPr>
                <w:rFonts w:ascii="Times New Roman" w:hAnsi="Times New Roman"/>
                <w:noProof/>
                <w:sz w:val="28"/>
                <w:szCs w:val="28"/>
              </w:rPr>
              <w:t>16. Подготовьте эссе на тему: «Адвокатура как институт гражданского общества».</w:t>
            </w:r>
          </w:p>
        </w:tc>
      </w:tr>
    </w:tbl>
    <w:p w14:paraId="5C7432B5" w14:textId="292459E9" w:rsidR="00B43526" w:rsidRPr="00F72CD1" w:rsidRDefault="00B43526" w:rsidP="00EE4F9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43526" w:rsidRPr="00F7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4D"/>
    <w:rsid w:val="00002D7B"/>
    <w:rsid w:val="000632C4"/>
    <w:rsid w:val="00100B2A"/>
    <w:rsid w:val="00193258"/>
    <w:rsid w:val="001B5FAC"/>
    <w:rsid w:val="00382354"/>
    <w:rsid w:val="00401A48"/>
    <w:rsid w:val="00403306"/>
    <w:rsid w:val="00454972"/>
    <w:rsid w:val="00470202"/>
    <w:rsid w:val="00491234"/>
    <w:rsid w:val="004A03DE"/>
    <w:rsid w:val="004F7D8C"/>
    <w:rsid w:val="0051258B"/>
    <w:rsid w:val="00533173"/>
    <w:rsid w:val="00577FAB"/>
    <w:rsid w:val="00582AF4"/>
    <w:rsid w:val="005854C7"/>
    <w:rsid w:val="00601F86"/>
    <w:rsid w:val="00743420"/>
    <w:rsid w:val="00781542"/>
    <w:rsid w:val="007A5A3A"/>
    <w:rsid w:val="009611A0"/>
    <w:rsid w:val="00982DD9"/>
    <w:rsid w:val="009E5FD7"/>
    <w:rsid w:val="00A2094D"/>
    <w:rsid w:val="00A236B4"/>
    <w:rsid w:val="00A2434D"/>
    <w:rsid w:val="00A8779A"/>
    <w:rsid w:val="00A95A53"/>
    <w:rsid w:val="00AA4590"/>
    <w:rsid w:val="00B43526"/>
    <w:rsid w:val="00B53A7F"/>
    <w:rsid w:val="00B815BC"/>
    <w:rsid w:val="00C17624"/>
    <w:rsid w:val="00C7205C"/>
    <w:rsid w:val="00CD51CD"/>
    <w:rsid w:val="00DB15BE"/>
    <w:rsid w:val="00DE4D4F"/>
    <w:rsid w:val="00DE6587"/>
    <w:rsid w:val="00EE4F99"/>
    <w:rsid w:val="00EF3ED1"/>
    <w:rsid w:val="00F013CA"/>
    <w:rsid w:val="00F07B87"/>
    <w:rsid w:val="00F5559F"/>
    <w:rsid w:val="00F72CD1"/>
    <w:rsid w:val="00FC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2BA0"/>
  <w15:docId w15:val="{F3F8861C-C3B0-4403-BCE5-E5E7E4AB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17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1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236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236B4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CD51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51CD"/>
    <w:pPr>
      <w:spacing w:after="200" w:line="240" w:lineRule="auto"/>
    </w:pPr>
    <w:rPr>
      <w:rFonts w:eastAsia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51CD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D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51CD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D51CD"/>
    <w:pPr>
      <w:spacing w:after="200" w:line="276" w:lineRule="auto"/>
      <w:ind w:left="720"/>
      <w:contextualSpacing/>
    </w:pPr>
    <w:rPr>
      <w:rFonts w:eastAsia="Times New Roman"/>
    </w:rPr>
  </w:style>
  <w:style w:type="table" w:customStyle="1" w:styleId="11">
    <w:name w:val="Сетка таблицы11"/>
    <w:basedOn w:val="a1"/>
    <w:next w:val="a3"/>
    <w:uiPriority w:val="39"/>
    <w:rsid w:val="00F7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3547</Words>
  <Characters>20221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Кенжебаева Альбина Евгеньевна</cp:lastModifiedBy>
  <cp:revision>35</cp:revision>
  <dcterms:created xsi:type="dcterms:W3CDTF">2022-04-09T15:36:00Z</dcterms:created>
  <dcterms:modified xsi:type="dcterms:W3CDTF">2026-03-20T09:53:00Z</dcterms:modified>
</cp:coreProperties>
</file>