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06FB8" w14:textId="2326FDB4" w:rsidR="00E83C2F" w:rsidRPr="000746A3" w:rsidRDefault="00E83C2F" w:rsidP="00A22A09">
      <w:pPr>
        <w:spacing w:after="0"/>
        <w:ind w:firstLine="709"/>
        <w:contextualSpacing/>
        <w:jc w:val="right"/>
        <w:rPr>
          <w:rFonts w:ascii="Times New Roman" w:hAnsi="Times New Roman"/>
          <w:sz w:val="28"/>
          <w:szCs w:val="28"/>
        </w:rPr>
      </w:pPr>
      <w:r w:rsidRPr="000746A3">
        <w:rPr>
          <w:rFonts w:ascii="Times New Roman" w:hAnsi="Times New Roman"/>
          <w:sz w:val="28"/>
          <w:szCs w:val="28"/>
        </w:rPr>
        <w:t>Приложение</w:t>
      </w:r>
    </w:p>
    <w:p w14:paraId="338A9D84" w14:textId="643EF831" w:rsidR="00E83C2F" w:rsidRPr="000746A3" w:rsidRDefault="00E83C2F" w:rsidP="00C51D6A">
      <w:pPr>
        <w:spacing w:after="0"/>
        <w:ind w:firstLine="709"/>
        <w:contextualSpacing/>
        <w:jc w:val="center"/>
        <w:rPr>
          <w:rFonts w:ascii="Times New Roman" w:hAnsi="Times New Roman"/>
          <w:b/>
          <w:iCs/>
          <w:sz w:val="28"/>
          <w:szCs w:val="28"/>
        </w:rPr>
      </w:pPr>
      <w:r w:rsidRPr="000746A3">
        <w:rPr>
          <w:rFonts w:ascii="Times New Roman" w:hAnsi="Times New Roman"/>
          <w:b/>
          <w:iCs/>
          <w:sz w:val="28"/>
          <w:szCs w:val="28"/>
        </w:rPr>
        <w:t xml:space="preserve">Примерные оценочные материалы, применяемые при проведении </w:t>
      </w:r>
      <w:r w:rsidR="00917FB1">
        <w:rPr>
          <w:rFonts w:ascii="Times New Roman" w:hAnsi="Times New Roman"/>
          <w:b/>
          <w:iCs/>
          <w:sz w:val="28"/>
          <w:szCs w:val="28"/>
        </w:rPr>
        <w:t>промежуточной аттестации</w:t>
      </w:r>
      <w:r w:rsidRPr="000746A3">
        <w:rPr>
          <w:rFonts w:ascii="Times New Roman" w:hAnsi="Times New Roman"/>
          <w:b/>
          <w:iCs/>
          <w:sz w:val="28"/>
          <w:szCs w:val="28"/>
        </w:rPr>
        <w:t xml:space="preserve"> по дисциплине</w:t>
      </w:r>
    </w:p>
    <w:p w14:paraId="67C9A937" w14:textId="7FB83FBF" w:rsidR="00E83C2F" w:rsidRPr="000746A3" w:rsidRDefault="00046E67" w:rsidP="00C51D6A">
      <w:pPr>
        <w:spacing w:after="0"/>
        <w:jc w:val="center"/>
        <w:rPr>
          <w:rFonts w:ascii="Times New Roman" w:hAnsi="Times New Roman"/>
          <w:b/>
          <w:iCs/>
          <w:sz w:val="28"/>
          <w:szCs w:val="28"/>
        </w:rPr>
      </w:pPr>
      <w:r w:rsidRPr="000746A3">
        <w:rPr>
          <w:rFonts w:ascii="Times New Roman" w:hAnsi="Times New Roman"/>
          <w:b/>
          <w:noProof/>
          <w:sz w:val="32"/>
          <w:szCs w:val="32"/>
        </w:rPr>
        <w:t>«</w:t>
      </w:r>
      <w:r w:rsidR="00881E09" w:rsidRPr="000746A3">
        <w:rPr>
          <w:rFonts w:ascii="Times New Roman" w:hAnsi="Times New Roman"/>
          <w:b/>
          <w:noProof/>
          <w:sz w:val="32"/>
          <w:szCs w:val="32"/>
        </w:rPr>
        <w:t>Международная таможенная логистика»</w:t>
      </w:r>
    </w:p>
    <w:p w14:paraId="4DC6097B" w14:textId="77777777" w:rsidR="00A22A09" w:rsidRDefault="00A22A09" w:rsidP="00E332A8">
      <w:pPr>
        <w:spacing w:after="0"/>
        <w:ind w:firstLine="709"/>
        <w:contextualSpacing/>
        <w:jc w:val="center"/>
        <w:rPr>
          <w:rFonts w:ascii="Times New Roman" w:hAnsi="Times New Roman"/>
          <w:b/>
          <w:bCs/>
          <w:iCs/>
          <w:sz w:val="28"/>
          <w:szCs w:val="28"/>
        </w:rPr>
      </w:pPr>
    </w:p>
    <w:p w14:paraId="4E39458A" w14:textId="77499594" w:rsidR="001252A3" w:rsidRDefault="001252A3" w:rsidP="001252A3">
      <w:pPr>
        <w:spacing w:after="0"/>
        <w:contextualSpacing/>
        <w:rPr>
          <w:rFonts w:ascii="Times New Roman" w:hAnsi="Times New Roman"/>
          <w:b/>
          <w:bCs/>
          <w:iCs/>
          <w:sz w:val="28"/>
          <w:szCs w:val="28"/>
        </w:rPr>
      </w:pPr>
      <w:r>
        <w:rPr>
          <w:rFonts w:ascii="Times New Roman" w:hAnsi="Times New Roman"/>
          <w:b/>
          <w:bCs/>
          <w:iCs/>
          <w:sz w:val="28"/>
          <w:szCs w:val="28"/>
        </w:rPr>
        <w:t>Семестр 10</w:t>
      </w:r>
    </w:p>
    <w:p w14:paraId="1DABA1A2" w14:textId="77777777" w:rsidR="001252A3" w:rsidRDefault="001252A3" w:rsidP="001252A3">
      <w:pPr>
        <w:spacing w:after="0"/>
        <w:ind w:firstLine="709"/>
        <w:contextualSpacing/>
        <w:jc w:val="center"/>
        <w:rPr>
          <w:rFonts w:ascii="Times New Roman" w:hAnsi="Times New Roman"/>
          <w:b/>
          <w:bCs/>
          <w:iCs/>
          <w:sz w:val="28"/>
          <w:szCs w:val="28"/>
        </w:rPr>
      </w:pPr>
    </w:p>
    <w:p w14:paraId="576C0613" w14:textId="5CFC46F3" w:rsidR="001252A3" w:rsidRDefault="001252A3" w:rsidP="001252A3">
      <w:pPr>
        <w:spacing w:after="0"/>
        <w:ind w:firstLine="709"/>
        <w:contextualSpacing/>
        <w:jc w:val="center"/>
        <w:rPr>
          <w:rFonts w:ascii="Times New Roman" w:hAnsi="Times New Roman"/>
          <w:b/>
          <w:bCs/>
          <w:iCs/>
          <w:sz w:val="28"/>
          <w:szCs w:val="28"/>
        </w:rPr>
      </w:pPr>
      <w:r w:rsidRPr="000746A3">
        <w:rPr>
          <w:rFonts w:ascii="Times New Roman" w:hAnsi="Times New Roman"/>
          <w:b/>
          <w:bCs/>
          <w:iCs/>
          <w:sz w:val="28"/>
          <w:szCs w:val="28"/>
        </w:rPr>
        <w:t>Примерный перечень вопросов на зачет</w:t>
      </w:r>
    </w:p>
    <w:p w14:paraId="553ABF9A" w14:textId="77777777" w:rsidR="001252A3" w:rsidRPr="000746A3" w:rsidRDefault="001252A3" w:rsidP="001252A3">
      <w:pPr>
        <w:spacing w:after="0"/>
        <w:ind w:firstLine="709"/>
        <w:contextualSpacing/>
        <w:jc w:val="center"/>
        <w:rPr>
          <w:rFonts w:ascii="Times New Roman" w:hAnsi="Times New Roman"/>
          <w:b/>
          <w:bCs/>
          <w:iCs/>
          <w:sz w:val="28"/>
          <w:szCs w:val="28"/>
        </w:rPr>
      </w:pPr>
      <w:bookmarkStart w:id="0" w:name="_GoBack"/>
      <w:bookmarkEnd w:id="0"/>
    </w:p>
    <w:p w14:paraId="6631DCEB" w14:textId="77777777" w:rsidR="001252A3" w:rsidRDefault="001252A3" w:rsidP="001252A3">
      <w:pPr>
        <w:spacing w:after="0"/>
        <w:contextualSpacing/>
        <w:rPr>
          <w:rFonts w:ascii="Times New Roman" w:hAnsi="Times New Roman"/>
          <w:b/>
          <w:bCs/>
          <w:sz w:val="28"/>
          <w:szCs w:val="28"/>
        </w:rPr>
      </w:pPr>
      <w:r w:rsidRPr="007534DA">
        <w:rPr>
          <w:rFonts w:ascii="Times New Roman" w:hAnsi="Times New Roman"/>
          <w:b/>
          <w:bCs/>
          <w:sz w:val="28"/>
          <w:szCs w:val="28"/>
        </w:rPr>
        <w:t>Оценка знаний по компетенции</w:t>
      </w:r>
      <w:r>
        <w:rPr>
          <w:rFonts w:ascii="Times New Roman" w:hAnsi="Times New Roman"/>
          <w:b/>
          <w:bCs/>
          <w:sz w:val="28"/>
          <w:szCs w:val="28"/>
        </w:rPr>
        <w:t xml:space="preserve"> ПК-5, ПК-9</w:t>
      </w:r>
    </w:p>
    <w:p w14:paraId="21F5114B" w14:textId="77777777" w:rsidR="001252A3" w:rsidRPr="002D5DAA" w:rsidRDefault="001252A3" w:rsidP="001252A3">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Pr>
          <w:rFonts w:ascii="Times New Roman" w:hAnsi="Times New Roman"/>
          <w:iCs/>
          <w:sz w:val="28"/>
          <w:szCs w:val="28"/>
        </w:rPr>
        <w:t>2</w:t>
      </w:r>
      <w:r w:rsidRPr="002D5DAA">
        <w:rPr>
          <w:rFonts w:ascii="Times New Roman" w:hAnsi="Times New Roman"/>
          <w:iCs/>
          <w:sz w:val="28"/>
          <w:szCs w:val="28"/>
        </w:rPr>
        <w:t xml:space="preserve"> </w:t>
      </w:r>
      <w:r>
        <w:rPr>
          <w:rFonts w:ascii="Times New Roman" w:hAnsi="Times New Roman"/>
          <w:iCs/>
          <w:sz w:val="28"/>
          <w:szCs w:val="28"/>
        </w:rPr>
        <w:t>вопроса</w:t>
      </w:r>
      <w:r w:rsidRPr="002D5DAA">
        <w:rPr>
          <w:rFonts w:ascii="Times New Roman" w:hAnsi="Times New Roman"/>
          <w:iCs/>
          <w:sz w:val="28"/>
          <w:szCs w:val="28"/>
        </w:rPr>
        <w:t xml:space="preserve"> из нижеприведенного списка. </w:t>
      </w:r>
    </w:p>
    <w:p w14:paraId="51A52FA1" w14:textId="77777777" w:rsidR="001252A3" w:rsidRPr="007534DA" w:rsidRDefault="001252A3" w:rsidP="001252A3">
      <w:pPr>
        <w:spacing w:after="0"/>
        <w:contextualSpacing/>
        <w:rPr>
          <w:rFonts w:ascii="Times New Roman" w:hAnsi="Times New Roman"/>
          <w:b/>
          <w:bCs/>
          <w:sz w:val="28"/>
          <w:szCs w:val="28"/>
        </w:rPr>
      </w:pPr>
    </w:p>
    <w:p w14:paraId="492114F8"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Национальное производство и международное разделение труда.</w:t>
      </w:r>
    </w:p>
    <w:p w14:paraId="152E5400"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Специфические характеристики современного мирового хозяйства.</w:t>
      </w:r>
    </w:p>
    <w:p w14:paraId="2D5938AD"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Стимулирующие факторы и проблемы международной торговли и международной таможенной логистики.</w:t>
      </w:r>
    </w:p>
    <w:p w14:paraId="52E012EC"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Национальная и международная таможенная логистика.</w:t>
      </w:r>
    </w:p>
    <w:p w14:paraId="7942CBE9"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Формы организации международной таможенной логистики в международном бизнесе.</w:t>
      </w:r>
    </w:p>
    <w:p w14:paraId="1295A43B"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Методы организации международной таможенной логистики в международном бизнесе.</w:t>
      </w:r>
    </w:p>
    <w:p w14:paraId="11CA2535"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Концепции развития международной таможенной логистики в международном бизнесе.</w:t>
      </w:r>
    </w:p>
    <w:p w14:paraId="13021775"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Национальное правовое регулирование международной логистики.</w:t>
      </w:r>
    </w:p>
    <w:p w14:paraId="524A95A1"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Международное правовое регулирование международной логистики.</w:t>
      </w:r>
    </w:p>
    <w:p w14:paraId="125B2F30"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Экономическая глобализация и ее влияние на развитие международной таможенной логистики.</w:t>
      </w:r>
    </w:p>
    <w:p w14:paraId="4F2DF4EA"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Движущие силы глобализации в международной таможенной логистике.</w:t>
      </w:r>
    </w:p>
    <w:p w14:paraId="3119A2DB"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Взаимосвязь глобальной и международной таможенной логистики.</w:t>
      </w:r>
    </w:p>
    <w:p w14:paraId="3F8969F9"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Формирование международной транспортной системы.</w:t>
      </w:r>
    </w:p>
    <w:p w14:paraId="15B35B10"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Транспортно-логистические центры в международных логистических системах.</w:t>
      </w:r>
    </w:p>
    <w:p w14:paraId="1CB933FB"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Международные логистические посредники в международной таможенной логистике.</w:t>
      </w:r>
    </w:p>
    <w:p w14:paraId="080BDC62"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Особенности международной торговли и виды международных сделок.</w:t>
      </w:r>
    </w:p>
    <w:p w14:paraId="4A1257EB"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lastRenderedPageBreak/>
        <w:t>Правовое регулирование внешнеторговых сделок в международной таможенной логистике.</w:t>
      </w:r>
    </w:p>
    <w:p w14:paraId="3CC3B4AD"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Модели формирования международных логистических систем в международной таможенной логистике.</w:t>
      </w:r>
    </w:p>
    <w:p w14:paraId="3AF736AD"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Риски международной таможенной логистики: причины возникновения и виды.</w:t>
      </w:r>
    </w:p>
    <w:p w14:paraId="38F95EEB"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Ключевые риски функционирования международных таможенной логистических систем.</w:t>
      </w:r>
    </w:p>
    <w:p w14:paraId="51BB2F91"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Стратегия управления рисками в международной таможенной логистике.</w:t>
      </w:r>
    </w:p>
    <w:p w14:paraId="151CB17C"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Свободный порт как экономическая формация интенсивного роста в международной таможенной логистике.</w:t>
      </w:r>
    </w:p>
    <w:p w14:paraId="08D1936E"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Общие принципы создания свободного порта.</w:t>
      </w:r>
    </w:p>
    <w:p w14:paraId="6B118AF8"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Особенности внешнеэкономической деятельности на территории свободного порта Владивосток.</w:t>
      </w:r>
    </w:p>
    <w:p w14:paraId="1B0D4C26"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Таможенно-тарифное регулирование в Евразийском экономическом союзе.</w:t>
      </w:r>
    </w:p>
    <w:p w14:paraId="682F119D"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Нетарифное регулирование в Евразийском экономическом союзе.</w:t>
      </w:r>
    </w:p>
    <w:p w14:paraId="70C39CA2"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Электронное предварительное информирование в международной таможенной логистике.</w:t>
      </w:r>
    </w:p>
    <w:p w14:paraId="1B5CE292"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 xml:space="preserve"> Таможенное декларирование в международной таможенной логистике.</w:t>
      </w:r>
    </w:p>
    <w:p w14:paraId="556CCE49"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Определение страны происхождения, кода товара по ТНВЭД ЕАЭС, таможенной стоимости, сертификация и стандартизация, и расчет таможенных платежей.</w:t>
      </w:r>
    </w:p>
    <w:p w14:paraId="4A3298CA"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Внешнеторговый контракт, определение контрактной цены, условия поставки товаров в соответствии с Инкотермс 2010, 2020.</w:t>
      </w:r>
    </w:p>
    <w:p w14:paraId="121C6829" w14:textId="77777777" w:rsidR="001252A3" w:rsidRPr="000746A3" w:rsidRDefault="001252A3" w:rsidP="001252A3">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Таможенный контроль в международной таможенной логистике.</w:t>
      </w:r>
    </w:p>
    <w:p w14:paraId="1824AA46" w14:textId="40F2C523" w:rsidR="00A22A09" w:rsidRDefault="00A22A09" w:rsidP="00E332A8">
      <w:pPr>
        <w:spacing w:after="0"/>
        <w:ind w:firstLine="709"/>
        <w:contextualSpacing/>
        <w:jc w:val="center"/>
        <w:rPr>
          <w:rFonts w:ascii="Times New Roman" w:hAnsi="Times New Roman"/>
          <w:b/>
          <w:bCs/>
          <w:iCs/>
          <w:sz w:val="28"/>
          <w:szCs w:val="28"/>
        </w:rPr>
      </w:pPr>
    </w:p>
    <w:p w14:paraId="3C81B791" w14:textId="77777777" w:rsidR="001252A3" w:rsidRDefault="001252A3" w:rsidP="00E332A8">
      <w:pPr>
        <w:spacing w:after="0"/>
        <w:ind w:firstLine="709"/>
        <w:contextualSpacing/>
        <w:jc w:val="center"/>
        <w:rPr>
          <w:rFonts w:ascii="Times New Roman" w:hAnsi="Times New Roman"/>
          <w:b/>
          <w:bCs/>
          <w:iCs/>
          <w:sz w:val="28"/>
          <w:szCs w:val="28"/>
        </w:rPr>
      </w:pPr>
    </w:p>
    <w:p w14:paraId="7B8B8FF4" w14:textId="67D01647" w:rsidR="00A22A09" w:rsidRDefault="006F49E4" w:rsidP="00A22A09">
      <w:pPr>
        <w:spacing w:after="0"/>
        <w:contextualSpacing/>
        <w:rPr>
          <w:rFonts w:ascii="Times New Roman" w:hAnsi="Times New Roman"/>
          <w:b/>
          <w:bCs/>
          <w:sz w:val="28"/>
          <w:szCs w:val="28"/>
        </w:rPr>
      </w:pPr>
      <w:r>
        <w:rPr>
          <w:rFonts w:ascii="Times New Roman" w:hAnsi="Times New Roman"/>
          <w:b/>
          <w:bCs/>
          <w:sz w:val="28"/>
          <w:szCs w:val="28"/>
        </w:rPr>
        <w:t>Оценка знаний по компетенциям ПК-4,</w:t>
      </w:r>
      <w:r w:rsidR="00A22A09">
        <w:rPr>
          <w:rFonts w:ascii="Times New Roman" w:hAnsi="Times New Roman"/>
          <w:b/>
          <w:bCs/>
          <w:sz w:val="28"/>
          <w:szCs w:val="28"/>
        </w:rPr>
        <w:t xml:space="preserve"> ПК-9</w:t>
      </w:r>
    </w:p>
    <w:p w14:paraId="0171183B" w14:textId="2B846785" w:rsidR="00A22A09" w:rsidRDefault="00A22A09" w:rsidP="00A22A09">
      <w:pPr>
        <w:spacing w:after="0"/>
        <w:contextualSpacing/>
        <w:rPr>
          <w:rFonts w:ascii="Times New Roman" w:hAnsi="Times New Roman"/>
          <w:b/>
          <w:bCs/>
          <w:iCs/>
          <w:sz w:val="28"/>
          <w:szCs w:val="28"/>
        </w:rPr>
      </w:pPr>
    </w:p>
    <w:p w14:paraId="7CCBAF26" w14:textId="77777777" w:rsidR="00A22A09" w:rsidRDefault="00A22A09" w:rsidP="00E332A8">
      <w:pPr>
        <w:spacing w:after="0"/>
        <w:ind w:firstLine="709"/>
        <w:contextualSpacing/>
        <w:jc w:val="center"/>
        <w:rPr>
          <w:rFonts w:ascii="Times New Roman" w:hAnsi="Times New Roman"/>
          <w:b/>
          <w:bCs/>
          <w:iCs/>
          <w:sz w:val="28"/>
          <w:szCs w:val="28"/>
        </w:rPr>
      </w:pPr>
    </w:p>
    <w:p w14:paraId="0EF1D58F" w14:textId="51A50543" w:rsidR="00E83C2F" w:rsidRDefault="00E83C2F" w:rsidP="00E332A8">
      <w:pPr>
        <w:spacing w:after="0"/>
        <w:ind w:firstLine="709"/>
        <w:contextualSpacing/>
        <w:jc w:val="center"/>
        <w:rPr>
          <w:b/>
          <w:bCs/>
        </w:rPr>
      </w:pPr>
      <w:r w:rsidRPr="007534DA">
        <w:rPr>
          <w:rFonts w:ascii="Times New Roman" w:hAnsi="Times New Roman"/>
          <w:b/>
          <w:bCs/>
          <w:iCs/>
          <w:sz w:val="28"/>
          <w:szCs w:val="28"/>
        </w:rPr>
        <w:t>Примерный перечень тестовых заданий</w:t>
      </w:r>
      <w:r w:rsidRPr="007534DA">
        <w:rPr>
          <w:b/>
          <w:bCs/>
        </w:rPr>
        <w:t xml:space="preserve"> </w:t>
      </w:r>
    </w:p>
    <w:p w14:paraId="18484A55" w14:textId="77777777" w:rsidR="007534DA" w:rsidRPr="007534DA" w:rsidRDefault="007534DA" w:rsidP="00E332A8">
      <w:pPr>
        <w:spacing w:after="0"/>
        <w:ind w:firstLine="709"/>
        <w:contextualSpacing/>
        <w:jc w:val="center"/>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Pr>
      <w:tblGrid>
        <w:gridCol w:w="350"/>
        <w:gridCol w:w="4241"/>
        <w:gridCol w:w="4874"/>
      </w:tblGrid>
      <w:tr w:rsidR="00E83C2F" w:rsidRPr="000746A3" w14:paraId="58873CBE" w14:textId="77777777" w:rsidTr="00046E67">
        <w:trPr>
          <w:cantSplit/>
          <w:trHeight w:val="20"/>
        </w:trPr>
        <w:tc>
          <w:tcPr>
            <w:tcW w:w="0" w:type="auto"/>
            <w:vAlign w:val="center"/>
          </w:tcPr>
          <w:p w14:paraId="3B5EC0AE" w14:textId="77777777" w:rsidR="00E83C2F" w:rsidRPr="000746A3" w:rsidRDefault="00E83C2F" w:rsidP="00B20AF7">
            <w:pPr>
              <w:spacing w:after="0" w:line="240" w:lineRule="auto"/>
              <w:contextualSpacing/>
              <w:rPr>
                <w:rFonts w:ascii="Times New Roman" w:hAnsi="Times New Roman"/>
                <w:sz w:val="24"/>
                <w:szCs w:val="24"/>
                <w:lang w:eastAsia="ru-RU"/>
              </w:rPr>
            </w:pPr>
            <w:r w:rsidRPr="000746A3">
              <w:rPr>
                <w:rFonts w:ascii="Times New Roman" w:hAnsi="Times New Roman"/>
                <w:sz w:val="24"/>
                <w:szCs w:val="24"/>
                <w:lang w:eastAsia="ru-RU"/>
              </w:rPr>
              <w:t>1</w:t>
            </w:r>
          </w:p>
        </w:tc>
        <w:tc>
          <w:tcPr>
            <w:tcW w:w="4241" w:type="dxa"/>
            <w:vAlign w:val="center"/>
          </w:tcPr>
          <w:p w14:paraId="3D12AA0E" w14:textId="77777777" w:rsidR="00A83DD7" w:rsidRPr="000746A3" w:rsidRDefault="00A83DD7" w:rsidP="00A83DD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Метод дистанционной идентификации</w:t>
            </w:r>
          </w:p>
          <w:p w14:paraId="1012A292" w14:textId="77777777" w:rsidR="00E83C2F" w:rsidRPr="000746A3" w:rsidRDefault="00A83DD7" w:rsidP="003E5C24">
            <w:pPr>
              <w:shd w:val="clear" w:color="auto" w:fill="FFFFFF"/>
              <w:spacing w:after="0" w:line="240" w:lineRule="auto"/>
              <w:rPr>
                <w:rFonts w:ascii="Times New Roman" w:hAnsi="Times New Roman"/>
                <w:color w:val="000000"/>
                <w:sz w:val="24"/>
                <w:szCs w:val="24"/>
                <w:shd w:val="clear" w:color="auto" w:fill="FFFFFF"/>
                <w:lang w:eastAsia="ru-RU"/>
              </w:rPr>
            </w:pPr>
            <w:r w:rsidRPr="000746A3">
              <w:rPr>
                <w:rFonts w:ascii="Times New Roman" w:hAnsi="Times New Roman"/>
                <w:color w:val="000000"/>
                <w:sz w:val="24"/>
                <w:szCs w:val="24"/>
                <w:lang w:eastAsia="ru-RU"/>
              </w:rPr>
              <w:t>товаров основан на использовании ...</w:t>
            </w:r>
          </w:p>
        </w:tc>
        <w:tc>
          <w:tcPr>
            <w:tcW w:w="4874" w:type="dxa"/>
            <w:vAlign w:val="center"/>
          </w:tcPr>
          <w:p w14:paraId="35F37975" w14:textId="77777777" w:rsidR="00E83C2F" w:rsidRPr="000746A3" w:rsidRDefault="00EF155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технологии штрих - кодирования</w:t>
            </w:r>
          </w:p>
        </w:tc>
      </w:tr>
      <w:tr w:rsidR="00E83C2F" w:rsidRPr="000746A3" w14:paraId="06CDA9B1" w14:textId="77777777" w:rsidTr="00046E67">
        <w:trPr>
          <w:cantSplit/>
          <w:trHeight w:val="20"/>
        </w:trPr>
        <w:tc>
          <w:tcPr>
            <w:tcW w:w="0" w:type="auto"/>
            <w:vAlign w:val="center"/>
          </w:tcPr>
          <w:p w14:paraId="57322A8D"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241" w:type="dxa"/>
            <w:vAlign w:val="center"/>
          </w:tcPr>
          <w:p w14:paraId="3A9741C8"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874" w:type="dxa"/>
            <w:vAlign w:val="center"/>
          </w:tcPr>
          <w:p w14:paraId="57C37856" w14:textId="77777777" w:rsidR="00A83DD7" w:rsidRPr="000746A3" w:rsidRDefault="00A83DD7" w:rsidP="00A83DD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технологии двумерного штрих -</w:t>
            </w:r>
          </w:p>
          <w:p w14:paraId="00EC5D8D" w14:textId="77777777" w:rsidR="00E83C2F" w:rsidRPr="000746A3" w:rsidRDefault="00EF155A" w:rsidP="00EF155A">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кодирования</w:t>
            </w:r>
          </w:p>
        </w:tc>
      </w:tr>
      <w:tr w:rsidR="00E83C2F" w:rsidRPr="000746A3" w14:paraId="04442C18" w14:textId="77777777" w:rsidTr="00046E67">
        <w:trPr>
          <w:cantSplit/>
          <w:trHeight w:val="20"/>
        </w:trPr>
        <w:tc>
          <w:tcPr>
            <w:tcW w:w="0" w:type="auto"/>
            <w:vAlign w:val="center"/>
          </w:tcPr>
          <w:p w14:paraId="1AF39903"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241" w:type="dxa"/>
            <w:vAlign w:val="center"/>
          </w:tcPr>
          <w:p w14:paraId="0E41BF6E"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874" w:type="dxa"/>
            <w:vAlign w:val="center"/>
          </w:tcPr>
          <w:p w14:paraId="0B5984B1" w14:textId="77777777" w:rsidR="00E83C2F" w:rsidRPr="000746A3" w:rsidRDefault="00A83DD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w:t>
            </w:r>
            <w:r w:rsidR="00A12A9E" w:rsidRPr="000746A3">
              <w:rPr>
                <w:rFonts w:ascii="Times New Roman" w:hAnsi="Times New Roman"/>
                <w:color w:val="000000"/>
                <w:sz w:val="24"/>
                <w:szCs w:val="24"/>
                <w:shd w:val="clear" w:color="auto" w:fill="FFFFFF"/>
              </w:rPr>
              <w:t>ехнологии распознавания образов</w:t>
            </w:r>
          </w:p>
        </w:tc>
      </w:tr>
      <w:tr w:rsidR="00E83C2F" w:rsidRPr="000746A3" w14:paraId="39A7414C" w14:textId="77777777" w:rsidTr="00046E67">
        <w:trPr>
          <w:cantSplit/>
          <w:trHeight w:val="20"/>
        </w:trPr>
        <w:tc>
          <w:tcPr>
            <w:tcW w:w="0" w:type="auto"/>
            <w:vAlign w:val="center"/>
          </w:tcPr>
          <w:p w14:paraId="465C4FE0"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241" w:type="dxa"/>
            <w:vAlign w:val="center"/>
          </w:tcPr>
          <w:p w14:paraId="5E711A94"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874" w:type="dxa"/>
            <w:vAlign w:val="center"/>
          </w:tcPr>
          <w:p w14:paraId="34158BF7" w14:textId="77777777" w:rsidR="00E83C2F" w:rsidRPr="000746A3" w:rsidRDefault="00A12A9E"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RFID технологии</w:t>
            </w:r>
          </w:p>
        </w:tc>
      </w:tr>
      <w:tr w:rsidR="00E83C2F" w:rsidRPr="000746A3" w14:paraId="1F126DD6" w14:textId="77777777" w:rsidTr="00046E67">
        <w:trPr>
          <w:cantSplit/>
          <w:trHeight w:val="20"/>
        </w:trPr>
        <w:tc>
          <w:tcPr>
            <w:tcW w:w="0" w:type="auto"/>
            <w:vAlign w:val="center"/>
          </w:tcPr>
          <w:p w14:paraId="6080CDC9" w14:textId="77777777" w:rsidR="00E83C2F" w:rsidRPr="000746A3" w:rsidRDefault="00E83C2F" w:rsidP="00B20AF7">
            <w:pPr>
              <w:spacing w:after="0" w:line="240" w:lineRule="auto"/>
              <w:contextualSpacing/>
              <w:rPr>
                <w:rFonts w:ascii="Times New Roman" w:hAnsi="Times New Roman"/>
                <w:sz w:val="24"/>
                <w:szCs w:val="24"/>
                <w:lang w:eastAsia="ru-RU"/>
              </w:rPr>
            </w:pPr>
            <w:r w:rsidRPr="000746A3">
              <w:rPr>
                <w:rFonts w:ascii="Times New Roman" w:hAnsi="Times New Roman"/>
                <w:sz w:val="24"/>
                <w:szCs w:val="24"/>
                <w:lang w:eastAsia="ru-RU"/>
              </w:rPr>
              <w:t>2</w:t>
            </w:r>
          </w:p>
        </w:tc>
        <w:tc>
          <w:tcPr>
            <w:tcW w:w="4241" w:type="dxa"/>
            <w:vAlign w:val="center"/>
          </w:tcPr>
          <w:p w14:paraId="4863754E"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Таможенные пункты пропуска через</w:t>
            </w:r>
          </w:p>
          <w:p w14:paraId="2A9810A5"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государственную границу Российской</w:t>
            </w:r>
          </w:p>
          <w:p w14:paraId="26C36595"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Федерации создаются в соответствии с</w:t>
            </w:r>
          </w:p>
          <w:p w14:paraId="311CBE3A" w14:textId="77777777" w:rsidR="00E83C2F" w:rsidRPr="000746A3" w:rsidRDefault="007C54E6"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w:t>
            </w:r>
          </w:p>
        </w:tc>
        <w:tc>
          <w:tcPr>
            <w:tcW w:w="4874" w:type="dxa"/>
            <w:vAlign w:val="center"/>
          </w:tcPr>
          <w:p w14:paraId="36BA7A48" w14:textId="77777777" w:rsidR="007C54E6" w:rsidRPr="000746A3" w:rsidRDefault="00A12A9E"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у</w:t>
            </w:r>
            <w:r w:rsidR="007C54E6" w:rsidRPr="000746A3">
              <w:rPr>
                <w:rFonts w:ascii="Times New Roman" w:hAnsi="Times New Roman"/>
                <w:color w:val="000000"/>
                <w:sz w:val="24"/>
                <w:szCs w:val="24"/>
                <w:lang w:eastAsia="ru-RU"/>
              </w:rPr>
              <w:t>казом</w:t>
            </w:r>
            <w:r w:rsidRPr="000746A3">
              <w:rPr>
                <w:rFonts w:ascii="Times New Roman" w:hAnsi="Times New Roman"/>
                <w:color w:val="000000"/>
                <w:sz w:val="24"/>
                <w:szCs w:val="24"/>
                <w:lang w:eastAsia="ru-RU"/>
              </w:rPr>
              <w:t xml:space="preserve"> </w:t>
            </w:r>
            <w:r w:rsidR="007C54E6" w:rsidRPr="000746A3">
              <w:rPr>
                <w:rFonts w:ascii="Times New Roman" w:hAnsi="Times New Roman"/>
                <w:color w:val="000000"/>
                <w:sz w:val="24"/>
                <w:szCs w:val="24"/>
                <w:lang w:eastAsia="ru-RU"/>
              </w:rPr>
              <w:t>Президента</w:t>
            </w:r>
            <w:r w:rsidRPr="000746A3">
              <w:rPr>
                <w:rFonts w:ascii="Times New Roman" w:hAnsi="Times New Roman"/>
                <w:color w:val="000000"/>
                <w:sz w:val="24"/>
                <w:szCs w:val="24"/>
                <w:lang w:eastAsia="ru-RU"/>
              </w:rPr>
              <w:t xml:space="preserve"> </w:t>
            </w:r>
            <w:r w:rsidR="007C54E6" w:rsidRPr="000746A3">
              <w:rPr>
                <w:rFonts w:ascii="Times New Roman" w:hAnsi="Times New Roman"/>
                <w:color w:val="000000"/>
                <w:sz w:val="24"/>
                <w:szCs w:val="24"/>
                <w:lang w:eastAsia="ru-RU"/>
              </w:rPr>
              <w:t>Российской</w:t>
            </w:r>
          </w:p>
          <w:p w14:paraId="2AF1F360" w14:textId="77777777" w:rsidR="00E83C2F" w:rsidRPr="000746A3" w:rsidRDefault="007C54E6" w:rsidP="00A12A9E">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Федер</w:t>
            </w:r>
            <w:r w:rsidR="00A12A9E" w:rsidRPr="000746A3">
              <w:rPr>
                <w:rFonts w:ascii="Times New Roman" w:hAnsi="Times New Roman"/>
                <w:color w:val="000000"/>
                <w:sz w:val="24"/>
                <w:szCs w:val="24"/>
                <w:lang w:eastAsia="ru-RU"/>
              </w:rPr>
              <w:t>ации</w:t>
            </w:r>
          </w:p>
        </w:tc>
      </w:tr>
      <w:tr w:rsidR="00E83C2F" w:rsidRPr="000746A3" w14:paraId="22F7F8BE" w14:textId="77777777" w:rsidTr="00046E67">
        <w:trPr>
          <w:cantSplit/>
          <w:trHeight w:val="20"/>
        </w:trPr>
        <w:tc>
          <w:tcPr>
            <w:tcW w:w="0" w:type="auto"/>
            <w:vAlign w:val="center"/>
          </w:tcPr>
          <w:p w14:paraId="210C7AEB"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241" w:type="dxa"/>
            <w:vAlign w:val="center"/>
          </w:tcPr>
          <w:p w14:paraId="76D44A7B"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874" w:type="dxa"/>
            <w:vAlign w:val="center"/>
          </w:tcPr>
          <w:p w14:paraId="493A4AF7"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решением Генеральной Ассамблеи</w:t>
            </w:r>
          </w:p>
          <w:p w14:paraId="5C5AD05A" w14:textId="77777777" w:rsidR="00E83C2F" w:rsidRPr="000746A3" w:rsidRDefault="00A12A9E" w:rsidP="00A12A9E">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Организации Объединенных Наций</w:t>
            </w:r>
          </w:p>
        </w:tc>
      </w:tr>
      <w:tr w:rsidR="00E83C2F" w:rsidRPr="000746A3" w14:paraId="47374128" w14:textId="77777777" w:rsidTr="00046E67">
        <w:trPr>
          <w:cantSplit/>
          <w:trHeight w:val="20"/>
        </w:trPr>
        <w:tc>
          <w:tcPr>
            <w:tcW w:w="0" w:type="auto"/>
            <w:vAlign w:val="center"/>
          </w:tcPr>
          <w:p w14:paraId="1E0E680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9B936E0"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17AE58C" w14:textId="77777777" w:rsidR="007C54E6" w:rsidRPr="000746A3" w:rsidRDefault="00A12A9E"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р</w:t>
            </w:r>
            <w:r w:rsidR="007C54E6" w:rsidRPr="000746A3">
              <w:rPr>
                <w:rFonts w:ascii="Times New Roman" w:hAnsi="Times New Roman"/>
                <w:color w:val="000000"/>
                <w:sz w:val="24"/>
                <w:szCs w:val="24"/>
                <w:lang w:eastAsia="ru-RU"/>
              </w:rPr>
              <w:t>аспоряжением</w:t>
            </w:r>
            <w:r w:rsidRPr="000746A3">
              <w:rPr>
                <w:rFonts w:ascii="Times New Roman" w:hAnsi="Times New Roman"/>
                <w:color w:val="000000"/>
                <w:sz w:val="24"/>
                <w:szCs w:val="24"/>
                <w:lang w:eastAsia="ru-RU"/>
              </w:rPr>
              <w:t xml:space="preserve"> </w:t>
            </w:r>
            <w:r w:rsidR="007C54E6" w:rsidRPr="000746A3">
              <w:rPr>
                <w:rFonts w:ascii="Times New Roman" w:hAnsi="Times New Roman"/>
                <w:color w:val="000000"/>
                <w:sz w:val="24"/>
                <w:szCs w:val="24"/>
                <w:lang w:eastAsia="ru-RU"/>
              </w:rPr>
              <w:t>начальника</w:t>
            </w:r>
          </w:p>
          <w:p w14:paraId="22C51237" w14:textId="77777777" w:rsidR="007C54E6" w:rsidRPr="000746A3" w:rsidRDefault="00A12A9E"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таможенного управления</w:t>
            </w:r>
          </w:p>
          <w:p w14:paraId="7D588019"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03DDB421" w14:textId="77777777" w:rsidTr="00046E67">
        <w:trPr>
          <w:cantSplit/>
          <w:trHeight w:val="20"/>
        </w:trPr>
        <w:tc>
          <w:tcPr>
            <w:tcW w:w="0" w:type="auto"/>
            <w:vAlign w:val="center"/>
          </w:tcPr>
          <w:p w14:paraId="2DCB81F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3457974"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B515518"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двух-или</w:t>
            </w:r>
            <w:r w:rsidR="00A12A9E"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многосторонним</w:t>
            </w:r>
          </w:p>
          <w:p w14:paraId="0A3A6099"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международным соглашением</w:t>
            </w:r>
          </w:p>
          <w:p w14:paraId="7C98901D"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4F56731D" w14:textId="77777777" w:rsidTr="00046E67">
        <w:trPr>
          <w:cantSplit/>
          <w:trHeight w:val="20"/>
        </w:trPr>
        <w:tc>
          <w:tcPr>
            <w:tcW w:w="0" w:type="auto"/>
            <w:vAlign w:val="center"/>
          </w:tcPr>
          <w:p w14:paraId="6B5418BF" w14:textId="77777777" w:rsidR="00E83C2F" w:rsidRPr="000746A3" w:rsidRDefault="00E83C2F" w:rsidP="00B20AF7">
            <w:pPr>
              <w:spacing w:after="0" w:line="240" w:lineRule="auto"/>
              <w:contextualSpacing/>
              <w:rPr>
                <w:rFonts w:ascii="Times New Roman" w:hAnsi="Times New Roman"/>
                <w:sz w:val="24"/>
                <w:szCs w:val="24"/>
              </w:rPr>
            </w:pPr>
            <w:r w:rsidRPr="000746A3">
              <w:rPr>
                <w:rFonts w:ascii="Times New Roman" w:hAnsi="Times New Roman"/>
                <w:sz w:val="24"/>
                <w:szCs w:val="24"/>
              </w:rPr>
              <w:t>3</w:t>
            </w:r>
          </w:p>
        </w:tc>
        <w:tc>
          <w:tcPr>
            <w:tcW w:w="4241" w:type="dxa"/>
            <w:vAlign w:val="center"/>
          </w:tcPr>
          <w:p w14:paraId="14465186" w14:textId="77777777" w:rsidR="002E7EE2" w:rsidRPr="000746A3" w:rsidRDefault="002E7EE2"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w:t>
            </w:r>
            <w:r w:rsidR="00F6484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товарами,</w:t>
            </w:r>
            <w:r w:rsidR="00F6484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находящимися</w:t>
            </w:r>
            <w:r w:rsidR="00F6484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режимом таможенного склада, можно</w:t>
            </w:r>
            <w:r w:rsidR="00F6484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производить в рамках логистического</w:t>
            </w:r>
          </w:p>
          <w:p w14:paraId="68B23827" w14:textId="77777777" w:rsidR="00E83C2F" w:rsidRPr="000746A3" w:rsidRDefault="002E7EE2" w:rsidP="003E5C24">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процесса операции, ...</w:t>
            </w:r>
          </w:p>
        </w:tc>
        <w:tc>
          <w:tcPr>
            <w:tcW w:w="4874" w:type="dxa"/>
            <w:vAlign w:val="center"/>
          </w:tcPr>
          <w:p w14:paraId="18210C08" w14:textId="77777777" w:rsidR="002E7EE2" w:rsidRPr="000746A3" w:rsidRDefault="00F64849"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w:t>
            </w:r>
            <w:r w:rsidR="002E7EE2" w:rsidRPr="000746A3">
              <w:rPr>
                <w:rFonts w:ascii="Times New Roman" w:hAnsi="Times New Roman"/>
                <w:color w:val="000000"/>
                <w:sz w:val="24"/>
                <w:szCs w:val="24"/>
                <w:lang w:eastAsia="ru-RU"/>
              </w:rPr>
              <w:t>редназначенные</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для</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обеспечения</w:t>
            </w:r>
          </w:p>
          <w:p w14:paraId="46D75CE8" w14:textId="77777777" w:rsidR="002E7EE2" w:rsidRPr="000746A3" w:rsidRDefault="00F64849"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сохранности товаров</w:t>
            </w:r>
          </w:p>
          <w:p w14:paraId="4F140D7E"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45C1FC39" w14:textId="77777777" w:rsidTr="00046E67">
        <w:trPr>
          <w:cantSplit/>
          <w:trHeight w:val="20"/>
        </w:trPr>
        <w:tc>
          <w:tcPr>
            <w:tcW w:w="0" w:type="auto"/>
            <w:vAlign w:val="center"/>
          </w:tcPr>
          <w:p w14:paraId="428AFF4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970BF54"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568E69D" w14:textId="77777777" w:rsidR="002E7EE2" w:rsidRPr="000746A3" w:rsidRDefault="00F64849"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w:t>
            </w:r>
            <w:r w:rsidR="002E7EE2" w:rsidRPr="000746A3">
              <w:rPr>
                <w:rFonts w:ascii="Times New Roman" w:hAnsi="Times New Roman"/>
                <w:color w:val="000000"/>
                <w:sz w:val="24"/>
                <w:szCs w:val="24"/>
                <w:lang w:eastAsia="ru-RU"/>
              </w:rPr>
              <w:t>редназначенные</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для</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подготовки</w:t>
            </w:r>
          </w:p>
          <w:p w14:paraId="4463DA7E" w14:textId="77777777" w:rsidR="00E83C2F" w:rsidRPr="000746A3" w:rsidRDefault="002E7EE2"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товаров к дальнейшей</w:t>
            </w:r>
            <w:r w:rsidR="00F64849" w:rsidRPr="000746A3">
              <w:rPr>
                <w:rFonts w:ascii="Times New Roman" w:hAnsi="Times New Roman"/>
                <w:color w:val="000000"/>
                <w:sz w:val="24"/>
                <w:szCs w:val="24"/>
                <w:lang w:eastAsia="ru-RU"/>
              </w:rPr>
              <w:t xml:space="preserve"> транспортировке</w:t>
            </w:r>
          </w:p>
        </w:tc>
      </w:tr>
      <w:tr w:rsidR="00E83C2F" w:rsidRPr="000746A3" w14:paraId="60E583D3" w14:textId="77777777" w:rsidTr="00046E67">
        <w:trPr>
          <w:cantSplit/>
          <w:trHeight w:val="20"/>
        </w:trPr>
        <w:tc>
          <w:tcPr>
            <w:tcW w:w="0" w:type="auto"/>
            <w:vAlign w:val="center"/>
          </w:tcPr>
          <w:p w14:paraId="3DF5F87D"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04AAED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C219F34" w14:textId="77777777" w:rsidR="00E83C2F" w:rsidRPr="000746A3" w:rsidRDefault="00F64849"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направленные на их переработку</w:t>
            </w:r>
          </w:p>
        </w:tc>
      </w:tr>
      <w:tr w:rsidR="00E83C2F" w:rsidRPr="000746A3" w14:paraId="4FB454DC" w14:textId="77777777" w:rsidTr="00046E67">
        <w:trPr>
          <w:cantSplit/>
          <w:trHeight w:val="20"/>
        </w:trPr>
        <w:tc>
          <w:tcPr>
            <w:tcW w:w="0" w:type="auto"/>
            <w:vAlign w:val="center"/>
          </w:tcPr>
          <w:p w14:paraId="5FFF3242" w14:textId="77777777" w:rsidR="00E83C2F" w:rsidRPr="000746A3" w:rsidRDefault="00E83C2F" w:rsidP="00B20AF7">
            <w:pPr>
              <w:spacing w:after="0" w:line="240" w:lineRule="auto"/>
              <w:contextualSpacing/>
              <w:rPr>
                <w:rFonts w:ascii="Times New Roman" w:hAnsi="Times New Roman"/>
                <w:sz w:val="24"/>
                <w:szCs w:val="24"/>
              </w:rPr>
            </w:pPr>
            <w:r w:rsidRPr="000746A3">
              <w:rPr>
                <w:rFonts w:ascii="Times New Roman" w:hAnsi="Times New Roman"/>
                <w:sz w:val="24"/>
                <w:szCs w:val="24"/>
              </w:rPr>
              <w:t>4</w:t>
            </w:r>
          </w:p>
        </w:tc>
        <w:tc>
          <w:tcPr>
            <w:tcW w:w="4241" w:type="dxa"/>
            <w:vAlign w:val="center"/>
          </w:tcPr>
          <w:p w14:paraId="5C37EA70" w14:textId="77777777" w:rsidR="002E7EE2" w:rsidRPr="000746A3" w:rsidRDefault="002E7EE2"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При размещении таможенных пунктов</w:t>
            </w:r>
          </w:p>
          <w:p w14:paraId="6829AA12" w14:textId="77777777" w:rsidR="002E7EE2" w:rsidRPr="000746A3" w:rsidRDefault="00074A16"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w:t>
            </w:r>
            <w:r w:rsidR="002E7EE2" w:rsidRPr="000746A3">
              <w:rPr>
                <w:rFonts w:ascii="Times New Roman" w:hAnsi="Times New Roman"/>
                <w:color w:val="000000"/>
                <w:sz w:val="24"/>
                <w:szCs w:val="24"/>
                <w:lang w:eastAsia="ru-RU"/>
              </w:rPr>
              <w:t>ропуска</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через</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государственную</w:t>
            </w:r>
          </w:p>
          <w:p w14:paraId="216E5726" w14:textId="77777777" w:rsidR="002E7EE2" w:rsidRPr="000746A3" w:rsidRDefault="00074A16"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w:t>
            </w:r>
            <w:r w:rsidR="002E7EE2" w:rsidRPr="000746A3">
              <w:rPr>
                <w:rFonts w:ascii="Times New Roman" w:hAnsi="Times New Roman"/>
                <w:color w:val="000000"/>
                <w:sz w:val="24"/>
                <w:szCs w:val="24"/>
                <w:lang w:eastAsia="ru-RU"/>
              </w:rPr>
              <w:t>раницу</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Российской</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Федерации</w:t>
            </w:r>
          </w:p>
          <w:p w14:paraId="211201C8" w14:textId="77777777" w:rsidR="00E83C2F" w:rsidRPr="000746A3" w:rsidRDefault="002E7EE2" w:rsidP="00074A16">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учитывают ...</w:t>
            </w:r>
          </w:p>
        </w:tc>
        <w:tc>
          <w:tcPr>
            <w:tcW w:w="4874" w:type="dxa"/>
            <w:vAlign w:val="center"/>
          </w:tcPr>
          <w:p w14:paraId="4ADB193E" w14:textId="77777777" w:rsidR="008273C0" w:rsidRPr="000746A3" w:rsidRDefault="008273C0" w:rsidP="008273C0">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наличие и состояние транспортных</w:t>
            </w:r>
          </w:p>
          <w:p w14:paraId="52643338" w14:textId="77777777" w:rsidR="008273C0" w:rsidRPr="000746A3" w:rsidRDefault="008273C0" w:rsidP="008273C0">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коммуникаций,</w:t>
            </w:r>
          </w:p>
          <w:p w14:paraId="690DC10F"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22E3A5AA" w14:textId="77777777" w:rsidTr="00046E67">
        <w:trPr>
          <w:cantSplit/>
          <w:trHeight w:val="20"/>
        </w:trPr>
        <w:tc>
          <w:tcPr>
            <w:tcW w:w="0" w:type="auto"/>
            <w:vAlign w:val="center"/>
          </w:tcPr>
          <w:p w14:paraId="542851CA"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9D6925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7B9EDC7" w14:textId="77777777" w:rsidR="00E83C2F" w:rsidRPr="000746A3" w:rsidRDefault="008E5456" w:rsidP="00074A16">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существующие и перспективные потоки</w:t>
            </w:r>
            <w:r w:rsidR="00074A16" w:rsidRPr="000746A3">
              <w:rPr>
                <w:rFonts w:ascii="Times New Roman" w:hAnsi="Times New Roman"/>
                <w:color w:val="000000"/>
                <w:sz w:val="24"/>
                <w:szCs w:val="24"/>
                <w:lang w:eastAsia="ru-RU"/>
              </w:rPr>
              <w:t xml:space="preserve"> грузов</w:t>
            </w:r>
          </w:p>
        </w:tc>
      </w:tr>
      <w:tr w:rsidR="00E83C2F" w:rsidRPr="000746A3" w14:paraId="45F7967A" w14:textId="77777777" w:rsidTr="00046E67">
        <w:trPr>
          <w:cantSplit/>
          <w:trHeight w:val="20"/>
        </w:trPr>
        <w:tc>
          <w:tcPr>
            <w:tcW w:w="0" w:type="auto"/>
            <w:vAlign w:val="center"/>
          </w:tcPr>
          <w:p w14:paraId="12573158"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60CB47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075101B" w14:textId="77777777" w:rsidR="00E83C2F" w:rsidRPr="000746A3" w:rsidRDefault="008E5456"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существующие и перспективные потоки</w:t>
            </w:r>
            <w:r w:rsidR="00074A16" w:rsidRPr="000746A3">
              <w:rPr>
                <w:rFonts w:ascii="Times New Roman" w:hAnsi="Times New Roman"/>
                <w:color w:val="000000"/>
                <w:sz w:val="24"/>
                <w:szCs w:val="24"/>
                <w:lang w:eastAsia="ru-RU"/>
              </w:rPr>
              <w:t xml:space="preserve"> пассажиров</w:t>
            </w:r>
          </w:p>
        </w:tc>
      </w:tr>
      <w:tr w:rsidR="00E83C2F" w:rsidRPr="000746A3" w14:paraId="03BC4E9C" w14:textId="77777777" w:rsidTr="00046E67">
        <w:trPr>
          <w:cantSplit/>
          <w:trHeight w:val="20"/>
        </w:trPr>
        <w:tc>
          <w:tcPr>
            <w:tcW w:w="0" w:type="auto"/>
            <w:vAlign w:val="center"/>
          </w:tcPr>
          <w:p w14:paraId="4654A8C7" w14:textId="77777777" w:rsidR="00E83C2F" w:rsidRPr="000746A3" w:rsidRDefault="008E5456" w:rsidP="00B20AF7">
            <w:pPr>
              <w:spacing w:after="0" w:line="240" w:lineRule="auto"/>
              <w:contextualSpacing/>
              <w:rPr>
                <w:rFonts w:ascii="Times New Roman" w:hAnsi="Times New Roman"/>
                <w:sz w:val="24"/>
                <w:szCs w:val="24"/>
              </w:rPr>
            </w:pPr>
            <w:r w:rsidRPr="000746A3">
              <w:rPr>
                <w:rFonts w:ascii="Times New Roman" w:hAnsi="Times New Roman"/>
                <w:sz w:val="24"/>
                <w:szCs w:val="24"/>
              </w:rPr>
              <w:t>5</w:t>
            </w:r>
          </w:p>
        </w:tc>
        <w:tc>
          <w:tcPr>
            <w:tcW w:w="4241" w:type="dxa"/>
            <w:vAlign w:val="center"/>
          </w:tcPr>
          <w:p w14:paraId="38DBA7B2" w14:textId="77777777" w:rsidR="00E83C2F" w:rsidRPr="000746A3" w:rsidRDefault="008E5456" w:rsidP="003E5C24">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Расчетная</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производительность</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таможенных пунктов пропуска через государственную границу Российской</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Федерации</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определяется...</w:t>
            </w:r>
          </w:p>
        </w:tc>
        <w:tc>
          <w:tcPr>
            <w:tcW w:w="4874" w:type="dxa"/>
            <w:vAlign w:val="center"/>
          </w:tcPr>
          <w:p w14:paraId="5DBD237D" w14:textId="77777777" w:rsidR="008E5456" w:rsidRPr="000746A3" w:rsidRDefault="00074A16" w:rsidP="008E545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w:t>
            </w:r>
            <w:r w:rsidR="008E5456" w:rsidRPr="000746A3">
              <w:rPr>
                <w:rFonts w:ascii="Times New Roman" w:hAnsi="Times New Roman"/>
                <w:color w:val="000000"/>
                <w:sz w:val="24"/>
                <w:szCs w:val="24"/>
                <w:lang w:eastAsia="ru-RU"/>
              </w:rPr>
              <w:t>спользованием</w:t>
            </w:r>
            <w:r w:rsidRPr="000746A3">
              <w:rPr>
                <w:rFonts w:ascii="Times New Roman" w:hAnsi="Times New Roman"/>
                <w:color w:val="000000"/>
                <w:sz w:val="24"/>
                <w:szCs w:val="24"/>
                <w:lang w:eastAsia="ru-RU"/>
              </w:rPr>
              <w:t xml:space="preserve"> </w:t>
            </w:r>
            <w:r w:rsidR="008E5456" w:rsidRPr="000746A3">
              <w:rPr>
                <w:rFonts w:ascii="Times New Roman" w:hAnsi="Times New Roman"/>
                <w:color w:val="000000"/>
                <w:sz w:val="24"/>
                <w:szCs w:val="24"/>
                <w:lang w:eastAsia="ru-RU"/>
              </w:rPr>
              <w:t>современных</w:t>
            </w:r>
          </w:p>
          <w:p w14:paraId="3C076BB8" w14:textId="77777777" w:rsidR="00E83C2F" w:rsidRPr="000746A3" w:rsidRDefault="00074A16"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технологий таможенного контроля</w:t>
            </w:r>
          </w:p>
        </w:tc>
      </w:tr>
      <w:tr w:rsidR="00E83C2F" w:rsidRPr="000746A3" w14:paraId="01CB9B3E" w14:textId="77777777" w:rsidTr="00046E67">
        <w:trPr>
          <w:cantSplit/>
          <w:trHeight w:val="20"/>
        </w:trPr>
        <w:tc>
          <w:tcPr>
            <w:tcW w:w="0" w:type="auto"/>
            <w:vAlign w:val="center"/>
          </w:tcPr>
          <w:p w14:paraId="6A20653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7D74E0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9D8A5EE" w14:textId="77777777" w:rsidR="003A7E3A" w:rsidRPr="000746A3" w:rsidRDefault="00074A16"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w:t>
            </w:r>
            <w:r w:rsidR="003A7E3A" w:rsidRPr="000746A3">
              <w:rPr>
                <w:rFonts w:ascii="Times New Roman" w:hAnsi="Times New Roman"/>
                <w:color w:val="000000"/>
                <w:sz w:val="24"/>
                <w:szCs w:val="24"/>
                <w:lang w:eastAsia="ru-RU"/>
              </w:rPr>
              <w:t>спользованием</w:t>
            </w:r>
            <w:r w:rsidRPr="000746A3">
              <w:rPr>
                <w:rFonts w:ascii="Times New Roman" w:hAnsi="Times New Roman"/>
                <w:color w:val="000000"/>
                <w:sz w:val="24"/>
                <w:szCs w:val="24"/>
                <w:lang w:eastAsia="ru-RU"/>
              </w:rPr>
              <w:t xml:space="preserve"> </w:t>
            </w:r>
            <w:r w:rsidR="003A7E3A" w:rsidRPr="000746A3">
              <w:rPr>
                <w:rFonts w:ascii="Times New Roman" w:hAnsi="Times New Roman"/>
                <w:color w:val="000000"/>
                <w:sz w:val="24"/>
                <w:szCs w:val="24"/>
                <w:lang w:eastAsia="ru-RU"/>
              </w:rPr>
              <w:t>современных</w:t>
            </w:r>
          </w:p>
          <w:p w14:paraId="27625109" w14:textId="77777777" w:rsidR="00E83C2F" w:rsidRPr="000746A3" w:rsidRDefault="003A7E3A"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те</w:t>
            </w:r>
            <w:r w:rsidR="00074A16" w:rsidRPr="000746A3">
              <w:rPr>
                <w:rFonts w:ascii="Times New Roman" w:hAnsi="Times New Roman"/>
                <w:color w:val="000000"/>
                <w:sz w:val="24"/>
                <w:szCs w:val="24"/>
                <w:lang w:eastAsia="ru-RU"/>
              </w:rPr>
              <w:t>хнологий таможенного оформления</w:t>
            </w:r>
          </w:p>
        </w:tc>
      </w:tr>
      <w:tr w:rsidR="00E83C2F" w:rsidRPr="000746A3" w14:paraId="00E41F65" w14:textId="77777777" w:rsidTr="00046E67">
        <w:trPr>
          <w:cantSplit/>
          <w:trHeight w:val="20"/>
        </w:trPr>
        <w:tc>
          <w:tcPr>
            <w:tcW w:w="0" w:type="auto"/>
            <w:vAlign w:val="center"/>
          </w:tcPr>
          <w:p w14:paraId="7B0F4C3F"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4ED0BF8"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4F0F60B" w14:textId="77777777" w:rsidR="003A7E3A" w:rsidRPr="000746A3" w:rsidRDefault="003A7E3A"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гендерными характеристиками личного</w:t>
            </w:r>
          </w:p>
          <w:p w14:paraId="0B1BF2BE" w14:textId="77777777" w:rsidR="003A7E3A" w:rsidRPr="000746A3" w:rsidRDefault="003A7E3A"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состава</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данного</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таможенного</w:t>
            </w:r>
          </w:p>
          <w:p w14:paraId="4A3C2855" w14:textId="77777777" w:rsidR="00E83C2F" w:rsidRPr="000746A3" w:rsidRDefault="003A7E3A"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пункта</w:t>
            </w:r>
            <w:r w:rsidR="00074A16" w:rsidRPr="000746A3">
              <w:rPr>
                <w:rFonts w:ascii="Times New Roman" w:hAnsi="Times New Roman"/>
                <w:color w:val="000000"/>
                <w:sz w:val="24"/>
                <w:szCs w:val="24"/>
                <w:lang w:eastAsia="ru-RU"/>
              </w:rPr>
              <w:t xml:space="preserve"> пропуска</w:t>
            </w:r>
          </w:p>
        </w:tc>
      </w:tr>
      <w:tr w:rsidR="00E83C2F" w:rsidRPr="000746A3" w14:paraId="534CC973" w14:textId="77777777" w:rsidTr="00046E67">
        <w:trPr>
          <w:cantSplit/>
          <w:trHeight w:val="20"/>
        </w:trPr>
        <w:tc>
          <w:tcPr>
            <w:tcW w:w="0" w:type="auto"/>
            <w:vAlign w:val="center"/>
          </w:tcPr>
          <w:p w14:paraId="4A95295A"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7603C5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1F8727C"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2255DA61" w14:textId="77777777" w:rsidTr="00046E67">
        <w:trPr>
          <w:cantSplit/>
          <w:trHeight w:val="20"/>
        </w:trPr>
        <w:tc>
          <w:tcPr>
            <w:tcW w:w="0" w:type="auto"/>
            <w:vAlign w:val="center"/>
          </w:tcPr>
          <w:p w14:paraId="43D928C7" w14:textId="77777777" w:rsidR="00E83C2F" w:rsidRPr="000746A3" w:rsidRDefault="003A7E3A" w:rsidP="00B20AF7">
            <w:pPr>
              <w:spacing w:after="0" w:line="240" w:lineRule="auto"/>
              <w:contextualSpacing/>
              <w:rPr>
                <w:rFonts w:ascii="Times New Roman" w:hAnsi="Times New Roman"/>
                <w:sz w:val="24"/>
                <w:szCs w:val="24"/>
              </w:rPr>
            </w:pPr>
            <w:r w:rsidRPr="000746A3">
              <w:rPr>
                <w:rFonts w:ascii="Times New Roman" w:hAnsi="Times New Roman"/>
                <w:sz w:val="24"/>
                <w:szCs w:val="24"/>
              </w:rPr>
              <w:t>6</w:t>
            </w:r>
          </w:p>
        </w:tc>
        <w:tc>
          <w:tcPr>
            <w:tcW w:w="4241" w:type="dxa"/>
            <w:vAlign w:val="center"/>
          </w:tcPr>
          <w:p w14:paraId="7CFE38A0" w14:textId="77777777" w:rsidR="003A7E3A" w:rsidRPr="000746A3" w:rsidRDefault="003A7E3A"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Потоки грузов и пассажиров через</w:t>
            </w:r>
          </w:p>
          <w:p w14:paraId="3FCF4644" w14:textId="77777777" w:rsidR="003A7E3A" w:rsidRPr="000746A3" w:rsidRDefault="003A7E3A"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таможенный пункт пропуска могут</w:t>
            </w:r>
          </w:p>
          <w:p w14:paraId="0DC7672A" w14:textId="77777777" w:rsidR="00E83C2F" w:rsidRPr="000746A3" w:rsidRDefault="003A7E3A" w:rsidP="00B44AA9">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меняться в зависимости от ...</w:t>
            </w:r>
          </w:p>
        </w:tc>
        <w:tc>
          <w:tcPr>
            <w:tcW w:w="4874" w:type="dxa"/>
            <w:vAlign w:val="center"/>
          </w:tcPr>
          <w:p w14:paraId="35CD5C2C"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времени года</w:t>
            </w:r>
          </w:p>
        </w:tc>
      </w:tr>
      <w:tr w:rsidR="00E83C2F" w:rsidRPr="000746A3" w14:paraId="6FA79A22" w14:textId="77777777" w:rsidTr="00046E67">
        <w:trPr>
          <w:cantSplit/>
          <w:trHeight w:val="20"/>
        </w:trPr>
        <w:tc>
          <w:tcPr>
            <w:tcW w:w="0" w:type="auto"/>
            <w:vAlign w:val="center"/>
          </w:tcPr>
          <w:p w14:paraId="52A77F4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ECA7791"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859FF65"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дня недели</w:t>
            </w:r>
          </w:p>
        </w:tc>
      </w:tr>
      <w:tr w:rsidR="00E83C2F" w:rsidRPr="000746A3" w14:paraId="2DAD8618" w14:textId="77777777" w:rsidTr="00046E67">
        <w:trPr>
          <w:cantSplit/>
          <w:trHeight w:val="20"/>
        </w:trPr>
        <w:tc>
          <w:tcPr>
            <w:tcW w:w="0" w:type="auto"/>
            <w:vAlign w:val="center"/>
          </w:tcPr>
          <w:p w14:paraId="0BD0FF6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BE26EA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8BCCA65"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состояния погоды</w:t>
            </w:r>
          </w:p>
        </w:tc>
      </w:tr>
      <w:tr w:rsidR="00E83C2F" w:rsidRPr="000746A3" w14:paraId="2CA6466E" w14:textId="77777777" w:rsidTr="00046E67">
        <w:trPr>
          <w:cantSplit/>
          <w:trHeight w:val="20"/>
        </w:trPr>
        <w:tc>
          <w:tcPr>
            <w:tcW w:w="0" w:type="auto"/>
            <w:vAlign w:val="center"/>
          </w:tcPr>
          <w:p w14:paraId="74FE14C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27093E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3E7BF64" w14:textId="77777777" w:rsidR="00E83C2F" w:rsidRPr="000746A3" w:rsidRDefault="003A7E3A"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состояния транспортных</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коммуникаций</w:t>
            </w:r>
            <w:r w:rsidR="00074A16" w:rsidRPr="000746A3">
              <w:rPr>
                <w:rFonts w:ascii="Times New Roman" w:hAnsi="Times New Roman"/>
                <w:color w:val="000000"/>
                <w:sz w:val="24"/>
                <w:szCs w:val="24"/>
                <w:lang w:eastAsia="ru-RU"/>
              </w:rPr>
              <w:t xml:space="preserve"> на сопредельных территориях</w:t>
            </w:r>
          </w:p>
        </w:tc>
      </w:tr>
      <w:tr w:rsidR="00E83C2F" w:rsidRPr="000746A3" w14:paraId="1D9B30A1" w14:textId="77777777" w:rsidTr="00046E67">
        <w:trPr>
          <w:cantSplit/>
          <w:trHeight w:val="20"/>
        </w:trPr>
        <w:tc>
          <w:tcPr>
            <w:tcW w:w="0" w:type="auto"/>
            <w:vAlign w:val="center"/>
          </w:tcPr>
          <w:p w14:paraId="01E8C168"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9506548"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C4A6554"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изменения транзитной политики стран</w:t>
            </w:r>
          </w:p>
          <w:p w14:paraId="4D1E471E" w14:textId="77777777" w:rsidR="00E83C2F" w:rsidRPr="000746A3" w:rsidRDefault="00074A16" w:rsidP="00B44AA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данного региона</w:t>
            </w:r>
          </w:p>
        </w:tc>
      </w:tr>
      <w:tr w:rsidR="00E83C2F" w:rsidRPr="000746A3" w14:paraId="2065CAE3" w14:textId="77777777" w:rsidTr="00046E67">
        <w:trPr>
          <w:cantSplit/>
          <w:trHeight w:val="20"/>
        </w:trPr>
        <w:tc>
          <w:tcPr>
            <w:tcW w:w="0" w:type="auto"/>
            <w:vAlign w:val="center"/>
          </w:tcPr>
          <w:p w14:paraId="65A5451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0584A7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62D792B"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состояния экономики стран региона и</w:t>
            </w:r>
          </w:p>
          <w:p w14:paraId="398E3A77" w14:textId="77777777" w:rsidR="00E83C2F" w:rsidRPr="000746A3" w:rsidRDefault="00074A16"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мира в целом</w:t>
            </w:r>
          </w:p>
        </w:tc>
      </w:tr>
      <w:tr w:rsidR="00E83C2F" w:rsidRPr="000746A3" w14:paraId="43A361BB" w14:textId="77777777" w:rsidTr="00046E67">
        <w:trPr>
          <w:cantSplit/>
          <w:trHeight w:val="20"/>
        </w:trPr>
        <w:tc>
          <w:tcPr>
            <w:tcW w:w="0" w:type="auto"/>
            <w:vAlign w:val="center"/>
          </w:tcPr>
          <w:p w14:paraId="7C253044"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9B99DAF"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0E31B84"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4C9A1D19" w14:textId="77777777" w:rsidTr="00046E67">
        <w:trPr>
          <w:cantSplit/>
          <w:trHeight w:val="20"/>
        </w:trPr>
        <w:tc>
          <w:tcPr>
            <w:tcW w:w="0" w:type="auto"/>
            <w:vAlign w:val="center"/>
          </w:tcPr>
          <w:p w14:paraId="6DE92769" w14:textId="77777777" w:rsidR="00E83C2F" w:rsidRPr="000746A3" w:rsidRDefault="0009011B" w:rsidP="00B20AF7">
            <w:pPr>
              <w:spacing w:after="0" w:line="240" w:lineRule="auto"/>
              <w:contextualSpacing/>
              <w:rPr>
                <w:rFonts w:ascii="Times New Roman" w:hAnsi="Times New Roman"/>
                <w:sz w:val="24"/>
                <w:szCs w:val="24"/>
              </w:rPr>
            </w:pPr>
            <w:r w:rsidRPr="000746A3">
              <w:rPr>
                <w:rFonts w:ascii="Times New Roman" w:hAnsi="Times New Roman"/>
                <w:sz w:val="24"/>
                <w:szCs w:val="24"/>
              </w:rPr>
              <w:t>7</w:t>
            </w:r>
          </w:p>
        </w:tc>
        <w:tc>
          <w:tcPr>
            <w:tcW w:w="4241" w:type="dxa"/>
            <w:vAlign w:val="center"/>
          </w:tcPr>
          <w:p w14:paraId="2499D73D" w14:textId="77777777" w:rsidR="00E83C2F" w:rsidRPr="000746A3" w:rsidRDefault="0009011B" w:rsidP="00B44AA9">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Системный</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подход</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управлению</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таможенной</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переработкой</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грузов</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предполагает решение таких задач,</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как:</w:t>
            </w:r>
          </w:p>
        </w:tc>
        <w:tc>
          <w:tcPr>
            <w:tcW w:w="4874" w:type="dxa"/>
            <w:vAlign w:val="center"/>
          </w:tcPr>
          <w:p w14:paraId="3CE30ECF"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определение границ логистической</w:t>
            </w:r>
          </w:p>
          <w:p w14:paraId="6DBBF842"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системы в целом и границ окружающей</w:t>
            </w:r>
          </w:p>
          <w:p w14:paraId="5F2FECBE" w14:textId="77777777" w:rsidR="00E83C2F" w:rsidRPr="000746A3" w:rsidRDefault="00B44AA9" w:rsidP="00B44AA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среды</w:t>
            </w:r>
          </w:p>
        </w:tc>
      </w:tr>
      <w:tr w:rsidR="00E83C2F" w:rsidRPr="000746A3" w14:paraId="5E076B91" w14:textId="77777777" w:rsidTr="00046E67">
        <w:trPr>
          <w:cantSplit/>
          <w:trHeight w:val="20"/>
        </w:trPr>
        <w:tc>
          <w:tcPr>
            <w:tcW w:w="0" w:type="auto"/>
            <w:vAlign w:val="center"/>
          </w:tcPr>
          <w:p w14:paraId="4F5B2D6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7E8F89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F96B471"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установление целей логистической</w:t>
            </w:r>
          </w:p>
          <w:p w14:paraId="13953463" w14:textId="77777777" w:rsidR="00E83C2F" w:rsidRPr="000746A3" w:rsidRDefault="0009011B" w:rsidP="00B44AA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систем</w:t>
            </w:r>
            <w:r w:rsidR="00B44AA9" w:rsidRPr="000746A3">
              <w:rPr>
                <w:rFonts w:ascii="Times New Roman" w:hAnsi="Times New Roman"/>
                <w:color w:val="000000"/>
                <w:sz w:val="24"/>
                <w:szCs w:val="24"/>
                <w:lang w:eastAsia="ru-RU"/>
              </w:rPr>
              <w:t>ы таможенной переработки грузов</w:t>
            </w:r>
          </w:p>
        </w:tc>
      </w:tr>
      <w:tr w:rsidR="00E83C2F" w:rsidRPr="000746A3" w14:paraId="606CB9F5" w14:textId="77777777" w:rsidTr="00046E67">
        <w:trPr>
          <w:cantSplit/>
          <w:trHeight w:val="20"/>
        </w:trPr>
        <w:tc>
          <w:tcPr>
            <w:tcW w:w="0" w:type="auto"/>
            <w:vAlign w:val="center"/>
          </w:tcPr>
          <w:p w14:paraId="5DB67CF4"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CE49055"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781D1BD"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определение структуры системы и ее</w:t>
            </w:r>
          </w:p>
          <w:p w14:paraId="3A5816BA" w14:textId="77777777" w:rsidR="00E83C2F" w:rsidRPr="000746A3" w:rsidRDefault="0009011B" w:rsidP="00B44AA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эле</w:t>
            </w:r>
            <w:r w:rsidR="00B44AA9" w:rsidRPr="000746A3">
              <w:rPr>
                <w:rFonts w:ascii="Times New Roman" w:hAnsi="Times New Roman"/>
                <w:color w:val="000000"/>
                <w:sz w:val="24"/>
                <w:szCs w:val="24"/>
                <w:lang w:eastAsia="ru-RU"/>
              </w:rPr>
              <w:t>ментов</w:t>
            </w:r>
          </w:p>
        </w:tc>
      </w:tr>
      <w:tr w:rsidR="00E83C2F" w:rsidRPr="000746A3" w14:paraId="68A5C007" w14:textId="77777777" w:rsidTr="00046E67">
        <w:trPr>
          <w:cantSplit/>
          <w:trHeight w:val="20"/>
        </w:trPr>
        <w:tc>
          <w:tcPr>
            <w:tcW w:w="0" w:type="auto"/>
            <w:vAlign w:val="center"/>
          </w:tcPr>
          <w:p w14:paraId="4626C46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84A2399"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F447F8C"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моделирование</w:t>
            </w:r>
          </w:p>
          <w:p w14:paraId="71DDE4F7" w14:textId="77777777" w:rsidR="00E83C2F" w:rsidRPr="000746A3" w:rsidRDefault="0009011B"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логистической системы,</w:t>
            </w:r>
          </w:p>
        </w:tc>
      </w:tr>
      <w:tr w:rsidR="00E83C2F" w:rsidRPr="000746A3" w14:paraId="648E631B" w14:textId="77777777" w:rsidTr="00046E67">
        <w:trPr>
          <w:cantSplit/>
          <w:trHeight w:val="20"/>
        </w:trPr>
        <w:tc>
          <w:tcPr>
            <w:tcW w:w="0" w:type="auto"/>
            <w:vAlign w:val="center"/>
          </w:tcPr>
          <w:p w14:paraId="39C4C6C0"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4D09976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4023A97" w14:textId="77777777" w:rsidR="00E83C2F" w:rsidRPr="000746A3" w:rsidRDefault="0009011B"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01EFE0B9" w14:textId="77777777" w:rsidTr="00046E67">
        <w:trPr>
          <w:cantSplit/>
          <w:trHeight w:val="20"/>
        </w:trPr>
        <w:tc>
          <w:tcPr>
            <w:tcW w:w="0" w:type="auto"/>
            <w:vAlign w:val="center"/>
          </w:tcPr>
          <w:p w14:paraId="457D021D" w14:textId="77777777" w:rsidR="00E83C2F" w:rsidRPr="000746A3" w:rsidRDefault="007B4E19" w:rsidP="00B20AF7">
            <w:pPr>
              <w:spacing w:after="0" w:line="240" w:lineRule="auto"/>
              <w:contextualSpacing/>
              <w:rPr>
                <w:rFonts w:ascii="Times New Roman" w:hAnsi="Times New Roman"/>
                <w:sz w:val="24"/>
                <w:szCs w:val="24"/>
              </w:rPr>
            </w:pPr>
            <w:r w:rsidRPr="000746A3">
              <w:rPr>
                <w:rFonts w:ascii="Times New Roman" w:hAnsi="Times New Roman"/>
                <w:sz w:val="24"/>
                <w:szCs w:val="24"/>
              </w:rPr>
              <w:t>8</w:t>
            </w:r>
          </w:p>
        </w:tc>
        <w:tc>
          <w:tcPr>
            <w:tcW w:w="4241" w:type="dxa"/>
            <w:vAlign w:val="center"/>
          </w:tcPr>
          <w:p w14:paraId="67C6DD50" w14:textId="77777777" w:rsidR="007B4E19" w:rsidRPr="000746A3" w:rsidRDefault="007B4E19" w:rsidP="007B4E1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К</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звеньям</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логистической</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цепи</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таможенной</w:t>
            </w:r>
          </w:p>
          <w:p w14:paraId="53252A8A" w14:textId="77777777" w:rsidR="00E83C2F" w:rsidRPr="000746A3" w:rsidRDefault="00630A5D" w:rsidP="00630A5D">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п</w:t>
            </w:r>
            <w:r w:rsidR="007B4E19" w:rsidRPr="000746A3">
              <w:rPr>
                <w:rFonts w:ascii="Times New Roman" w:hAnsi="Times New Roman"/>
                <w:color w:val="000000"/>
                <w:sz w:val="24"/>
                <w:szCs w:val="24"/>
                <w:lang w:eastAsia="ru-RU"/>
              </w:rPr>
              <w:t>ереработки</w:t>
            </w:r>
            <w:r w:rsidRPr="000746A3">
              <w:rPr>
                <w:rFonts w:ascii="Times New Roman" w:hAnsi="Times New Roman"/>
                <w:color w:val="000000"/>
                <w:sz w:val="24"/>
                <w:szCs w:val="24"/>
                <w:lang w:eastAsia="ru-RU"/>
              </w:rPr>
              <w:t xml:space="preserve"> </w:t>
            </w:r>
            <w:r w:rsidR="007B4E19" w:rsidRPr="000746A3">
              <w:rPr>
                <w:rFonts w:ascii="Times New Roman" w:hAnsi="Times New Roman"/>
                <w:color w:val="000000"/>
                <w:sz w:val="24"/>
                <w:szCs w:val="24"/>
                <w:lang w:eastAsia="ru-RU"/>
              </w:rPr>
              <w:t>грузов</w:t>
            </w:r>
            <w:r w:rsidRPr="000746A3">
              <w:rPr>
                <w:rFonts w:ascii="Times New Roman" w:hAnsi="Times New Roman"/>
                <w:color w:val="000000"/>
                <w:sz w:val="24"/>
                <w:szCs w:val="24"/>
                <w:lang w:eastAsia="ru-RU"/>
              </w:rPr>
              <w:t xml:space="preserve"> </w:t>
            </w:r>
            <w:r w:rsidR="007B4E19" w:rsidRPr="000746A3">
              <w:rPr>
                <w:rFonts w:ascii="Times New Roman" w:hAnsi="Times New Roman"/>
                <w:color w:val="000000"/>
                <w:sz w:val="24"/>
                <w:szCs w:val="24"/>
                <w:lang w:eastAsia="ru-RU"/>
              </w:rPr>
              <w:t>относятся:</w:t>
            </w:r>
          </w:p>
        </w:tc>
        <w:tc>
          <w:tcPr>
            <w:tcW w:w="4874" w:type="dxa"/>
            <w:vAlign w:val="center"/>
          </w:tcPr>
          <w:p w14:paraId="53DDE03A"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грузоотправители</w:t>
            </w:r>
          </w:p>
        </w:tc>
      </w:tr>
      <w:tr w:rsidR="00E83C2F" w:rsidRPr="000746A3" w14:paraId="6456E408" w14:textId="77777777" w:rsidTr="00046E67">
        <w:trPr>
          <w:cantSplit/>
          <w:trHeight w:val="20"/>
        </w:trPr>
        <w:tc>
          <w:tcPr>
            <w:tcW w:w="0" w:type="auto"/>
            <w:vAlign w:val="center"/>
          </w:tcPr>
          <w:p w14:paraId="6A8CCFE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710C1B0"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8E35595"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грузополучатели</w:t>
            </w:r>
          </w:p>
        </w:tc>
      </w:tr>
      <w:tr w:rsidR="00E83C2F" w:rsidRPr="000746A3" w14:paraId="576B40BB" w14:textId="77777777" w:rsidTr="00046E67">
        <w:trPr>
          <w:cantSplit/>
          <w:trHeight w:val="20"/>
        </w:trPr>
        <w:tc>
          <w:tcPr>
            <w:tcW w:w="0" w:type="auto"/>
            <w:vAlign w:val="center"/>
          </w:tcPr>
          <w:p w14:paraId="7476FBDE"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3A9623F"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42AC242"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таможенные органы</w:t>
            </w:r>
          </w:p>
        </w:tc>
      </w:tr>
      <w:tr w:rsidR="00E83C2F" w:rsidRPr="000746A3" w14:paraId="31B6143D" w14:textId="77777777" w:rsidTr="00046E67">
        <w:trPr>
          <w:cantSplit/>
          <w:trHeight w:val="20"/>
        </w:trPr>
        <w:tc>
          <w:tcPr>
            <w:tcW w:w="0" w:type="auto"/>
            <w:vAlign w:val="center"/>
          </w:tcPr>
          <w:p w14:paraId="489F2F3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DE2E5F6"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49CE2D0"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таможенные перевозчики</w:t>
            </w:r>
          </w:p>
        </w:tc>
      </w:tr>
      <w:tr w:rsidR="00E83C2F" w:rsidRPr="000746A3" w14:paraId="696908CE" w14:textId="77777777" w:rsidTr="00046E67">
        <w:trPr>
          <w:cantSplit/>
          <w:trHeight w:val="20"/>
        </w:trPr>
        <w:tc>
          <w:tcPr>
            <w:tcW w:w="0" w:type="auto"/>
            <w:vAlign w:val="center"/>
          </w:tcPr>
          <w:p w14:paraId="3133375C"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4DF9E0A"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1BEA266" w14:textId="77777777" w:rsidR="00E83C2F" w:rsidRPr="000746A3" w:rsidRDefault="007B4E19"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таможенны</w:t>
            </w:r>
            <w:r w:rsidR="00630A5D" w:rsidRPr="000746A3">
              <w:rPr>
                <w:rFonts w:ascii="Times New Roman" w:hAnsi="Times New Roman"/>
                <w:color w:val="000000"/>
                <w:sz w:val="24"/>
                <w:szCs w:val="24"/>
                <w:shd w:val="clear" w:color="auto" w:fill="FFFFFF"/>
              </w:rPr>
              <w:t>е брокеры</w:t>
            </w:r>
          </w:p>
        </w:tc>
      </w:tr>
      <w:tr w:rsidR="00E83C2F" w:rsidRPr="000746A3" w14:paraId="11D0AC54" w14:textId="77777777" w:rsidTr="00046E67">
        <w:trPr>
          <w:cantSplit/>
          <w:trHeight w:val="20"/>
        </w:trPr>
        <w:tc>
          <w:tcPr>
            <w:tcW w:w="0" w:type="auto"/>
            <w:vAlign w:val="center"/>
          </w:tcPr>
          <w:p w14:paraId="7D83BA4C"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418EF24A"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3F1E451"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таможенные склады</w:t>
            </w:r>
          </w:p>
        </w:tc>
      </w:tr>
      <w:tr w:rsidR="00E83C2F" w:rsidRPr="000746A3" w14:paraId="16C2C24D" w14:textId="77777777" w:rsidTr="00046E67">
        <w:trPr>
          <w:cantSplit/>
          <w:trHeight w:val="20"/>
        </w:trPr>
        <w:tc>
          <w:tcPr>
            <w:tcW w:w="0" w:type="auto"/>
            <w:vAlign w:val="center"/>
          </w:tcPr>
          <w:p w14:paraId="0D6FCF2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56A232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3D3FDF7"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транспортные организации</w:t>
            </w:r>
          </w:p>
        </w:tc>
      </w:tr>
      <w:tr w:rsidR="00E83C2F" w:rsidRPr="000746A3" w14:paraId="64AD35EF" w14:textId="77777777" w:rsidTr="00046E67">
        <w:trPr>
          <w:cantSplit/>
          <w:trHeight w:val="20"/>
        </w:trPr>
        <w:tc>
          <w:tcPr>
            <w:tcW w:w="0" w:type="auto"/>
            <w:vAlign w:val="center"/>
          </w:tcPr>
          <w:p w14:paraId="48A4C81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49CABB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97550E5"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органы МВД</w:t>
            </w:r>
          </w:p>
        </w:tc>
      </w:tr>
      <w:tr w:rsidR="00E83C2F" w:rsidRPr="000746A3" w14:paraId="66C88323" w14:textId="77777777" w:rsidTr="00046E67">
        <w:trPr>
          <w:cantSplit/>
          <w:trHeight w:val="20"/>
        </w:trPr>
        <w:tc>
          <w:tcPr>
            <w:tcW w:w="0" w:type="auto"/>
            <w:vAlign w:val="center"/>
          </w:tcPr>
          <w:p w14:paraId="63FAFC5F"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EB0AD9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B0054F8" w14:textId="77777777" w:rsidR="00E83C2F" w:rsidRPr="000746A3" w:rsidRDefault="007B4E19"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органы ФСБ</w:t>
            </w:r>
          </w:p>
        </w:tc>
      </w:tr>
      <w:tr w:rsidR="00E83C2F" w:rsidRPr="000746A3" w14:paraId="71D854A5" w14:textId="77777777" w:rsidTr="00046E67">
        <w:trPr>
          <w:cantSplit/>
          <w:trHeight w:val="20"/>
        </w:trPr>
        <w:tc>
          <w:tcPr>
            <w:tcW w:w="0" w:type="auto"/>
            <w:vAlign w:val="center"/>
          </w:tcPr>
          <w:p w14:paraId="355BB5C6" w14:textId="77777777" w:rsidR="00E83C2F" w:rsidRPr="000746A3" w:rsidRDefault="00D90EDB" w:rsidP="00B20AF7">
            <w:pPr>
              <w:spacing w:after="0" w:line="240" w:lineRule="auto"/>
              <w:contextualSpacing/>
              <w:rPr>
                <w:rFonts w:ascii="Times New Roman" w:hAnsi="Times New Roman"/>
                <w:sz w:val="24"/>
                <w:szCs w:val="24"/>
              </w:rPr>
            </w:pPr>
            <w:r w:rsidRPr="000746A3">
              <w:rPr>
                <w:rFonts w:ascii="Times New Roman" w:hAnsi="Times New Roman"/>
                <w:sz w:val="24"/>
                <w:szCs w:val="24"/>
              </w:rPr>
              <w:t>9</w:t>
            </w:r>
          </w:p>
        </w:tc>
        <w:tc>
          <w:tcPr>
            <w:tcW w:w="4241" w:type="dxa"/>
            <w:vAlign w:val="center"/>
          </w:tcPr>
          <w:p w14:paraId="1A594187" w14:textId="77777777" w:rsidR="00D90EDB" w:rsidRPr="000746A3" w:rsidRDefault="00D90EDB" w:rsidP="00D90ED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Отличительными</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чертами</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интермодальных</w:t>
            </w:r>
          </w:p>
          <w:p w14:paraId="6D338E4A" w14:textId="77777777" w:rsidR="00E83C2F" w:rsidRPr="000746A3" w:rsidRDefault="00630A5D" w:rsidP="00630A5D">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м</w:t>
            </w:r>
            <w:r w:rsidR="00D90EDB" w:rsidRPr="000746A3">
              <w:rPr>
                <w:rFonts w:ascii="Times New Roman" w:hAnsi="Times New Roman"/>
                <w:color w:val="000000"/>
                <w:sz w:val="24"/>
                <w:szCs w:val="24"/>
                <w:lang w:eastAsia="ru-RU"/>
              </w:rPr>
              <w:t>еждународных</w:t>
            </w:r>
            <w:r w:rsidRPr="000746A3">
              <w:rPr>
                <w:rFonts w:ascii="Times New Roman" w:hAnsi="Times New Roman"/>
                <w:color w:val="000000"/>
                <w:sz w:val="24"/>
                <w:szCs w:val="24"/>
                <w:lang w:eastAsia="ru-RU"/>
              </w:rPr>
              <w:t xml:space="preserve"> </w:t>
            </w:r>
            <w:r w:rsidR="00D90EDB" w:rsidRPr="000746A3">
              <w:rPr>
                <w:rFonts w:ascii="Times New Roman" w:hAnsi="Times New Roman"/>
                <w:color w:val="000000"/>
                <w:sz w:val="24"/>
                <w:szCs w:val="24"/>
                <w:lang w:eastAsia="ru-RU"/>
              </w:rPr>
              <w:t>перевозок грузов являются:</w:t>
            </w:r>
          </w:p>
        </w:tc>
        <w:tc>
          <w:tcPr>
            <w:tcW w:w="4874" w:type="dxa"/>
            <w:vAlign w:val="center"/>
          </w:tcPr>
          <w:p w14:paraId="6DE69A33" w14:textId="77777777" w:rsidR="00D90EDB" w:rsidRPr="000746A3" w:rsidRDefault="00D90EDB" w:rsidP="00D90ED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их организация различными видами</w:t>
            </w:r>
          </w:p>
          <w:p w14:paraId="42B69754" w14:textId="77777777" w:rsidR="00E83C2F" w:rsidRPr="000746A3" w:rsidRDefault="00630A5D" w:rsidP="00630A5D">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транспорта</w:t>
            </w:r>
          </w:p>
        </w:tc>
      </w:tr>
      <w:tr w:rsidR="00E83C2F" w:rsidRPr="000746A3" w14:paraId="04EB9510" w14:textId="77777777" w:rsidTr="00046E67">
        <w:trPr>
          <w:cantSplit/>
          <w:trHeight w:val="20"/>
        </w:trPr>
        <w:tc>
          <w:tcPr>
            <w:tcW w:w="0" w:type="auto"/>
            <w:vAlign w:val="center"/>
          </w:tcPr>
          <w:p w14:paraId="133423B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24A30EA"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3436544" w14:textId="77777777" w:rsidR="00D90EDB" w:rsidRPr="000746A3" w:rsidRDefault="00D90EDB" w:rsidP="00D90ED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отсутствие перемаркировки,</w:t>
            </w:r>
          </w:p>
          <w:p w14:paraId="4B909687" w14:textId="77777777" w:rsidR="00E83C2F" w:rsidRPr="000746A3" w:rsidRDefault="00D90EDB" w:rsidP="0048500E">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отсутс</w:t>
            </w:r>
            <w:r w:rsidR="0048500E" w:rsidRPr="000746A3">
              <w:rPr>
                <w:rFonts w:ascii="Times New Roman" w:hAnsi="Times New Roman"/>
                <w:color w:val="000000"/>
                <w:sz w:val="24"/>
                <w:szCs w:val="24"/>
                <w:lang w:eastAsia="ru-RU"/>
              </w:rPr>
              <w:t>твие переупаковки</w:t>
            </w:r>
          </w:p>
        </w:tc>
      </w:tr>
      <w:tr w:rsidR="00E83C2F" w:rsidRPr="000746A3" w14:paraId="4964C2CD" w14:textId="77777777" w:rsidTr="00046E67">
        <w:trPr>
          <w:cantSplit/>
          <w:trHeight w:val="20"/>
        </w:trPr>
        <w:tc>
          <w:tcPr>
            <w:tcW w:w="0" w:type="auto"/>
            <w:vAlign w:val="center"/>
          </w:tcPr>
          <w:p w14:paraId="5CC22D0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046317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FE3BC54" w14:textId="77777777" w:rsidR="00D90EDB" w:rsidRPr="000746A3" w:rsidRDefault="00D90EDB" w:rsidP="00D90ED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перемещение по единым транспортным</w:t>
            </w:r>
          </w:p>
          <w:p w14:paraId="1EBCBB28" w14:textId="77777777" w:rsidR="00E83C2F" w:rsidRPr="000746A3" w:rsidRDefault="0048500E" w:rsidP="0048500E">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документам</w:t>
            </w:r>
          </w:p>
        </w:tc>
      </w:tr>
      <w:tr w:rsidR="00E83C2F" w:rsidRPr="000746A3" w14:paraId="06DEFAC0" w14:textId="77777777" w:rsidTr="00046E67">
        <w:trPr>
          <w:cantSplit/>
          <w:trHeight w:val="20"/>
        </w:trPr>
        <w:tc>
          <w:tcPr>
            <w:tcW w:w="0" w:type="auto"/>
            <w:vAlign w:val="center"/>
          </w:tcPr>
          <w:p w14:paraId="3992011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13FFE2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F053C15" w14:textId="77777777" w:rsidR="00E83C2F" w:rsidRPr="000746A3" w:rsidRDefault="00D90EDB" w:rsidP="00963028">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отсутствие необходимости таможенного</w:t>
            </w:r>
            <w:r w:rsidR="0048500E"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оформления</w:t>
            </w:r>
          </w:p>
        </w:tc>
      </w:tr>
      <w:tr w:rsidR="00E83C2F" w:rsidRPr="000746A3" w14:paraId="28212DE9" w14:textId="77777777" w:rsidTr="00046E67">
        <w:trPr>
          <w:cantSplit/>
          <w:trHeight w:val="20"/>
        </w:trPr>
        <w:tc>
          <w:tcPr>
            <w:tcW w:w="0" w:type="auto"/>
            <w:vAlign w:val="center"/>
          </w:tcPr>
          <w:p w14:paraId="33465AD0"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D16A6D8"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590B78AB"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23A7BF2C" w14:textId="77777777" w:rsidTr="00046E67">
        <w:trPr>
          <w:cantSplit/>
          <w:trHeight w:val="20"/>
        </w:trPr>
        <w:tc>
          <w:tcPr>
            <w:tcW w:w="0" w:type="auto"/>
            <w:vAlign w:val="center"/>
          </w:tcPr>
          <w:p w14:paraId="1BEB0BCE" w14:textId="77777777" w:rsidR="00E83C2F" w:rsidRPr="000746A3" w:rsidRDefault="00273381"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10</w:t>
            </w:r>
          </w:p>
        </w:tc>
        <w:tc>
          <w:tcPr>
            <w:tcW w:w="4241" w:type="dxa"/>
            <w:vAlign w:val="center"/>
          </w:tcPr>
          <w:p w14:paraId="23308E3E" w14:textId="77777777" w:rsidR="00E83C2F" w:rsidRPr="000746A3" w:rsidRDefault="00273381" w:rsidP="00963028">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Укажите</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характерные</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признаки</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логистизации</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таможенной</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переработки грузов:</w:t>
            </w:r>
          </w:p>
        </w:tc>
        <w:tc>
          <w:tcPr>
            <w:tcW w:w="4874" w:type="dxa"/>
            <w:vAlign w:val="center"/>
          </w:tcPr>
          <w:p w14:paraId="18CDA10A"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системность</w:t>
            </w:r>
          </w:p>
        </w:tc>
      </w:tr>
      <w:tr w:rsidR="00E83C2F" w:rsidRPr="000746A3" w14:paraId="19E53278" w14:textId="77777777" w:rsidTr="00046E67">
        <w:trPr>
          <w:cantSplit/>
          <w:trHeight w:val="20"/>
        </w:trPr>
        <w:tc>
          <w:tcPr>
            <w:tcW w:w="0" w:type="auto"/>
            <w:vAlign w:val="center"/>
          </w:tcPr>
          <w:p w14:paraId="755DB9D9"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7AFA2E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808850E" w14:textId="77777777" w:rsidR="00E83C2F" w:rsidRPr="000746A3" w:rsidRDefault="00273381"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компле</w:t>
            </w:r>
            <w:r w:rsidR="00963028" w:rsidRPr="000746A3">
              <w:rPr>
                <w:rFonts w:ascii="Times New Roman" w:hAnsi="Times New Roman"/>
                <w:color w:val="000000"/>
                <w:sz w:val="24"/>
                <w:szCs w:val="24"/>
                <w:shd w:val="clear" w:color="auto" w:fill="FFFFFF"/>
              </w:rPr>
              <w:t>ксность</w:t>
            </w:r>
          </w:p>
        </w:tc>
      </w:tr>
      <w:tr w:rsidR="00E83C2F" w:rsidRPr="000746A3" w14:paraId="26911936" w14:textId="77777777" w:rsidTr="00046E67">
        <w:trPr>
          <w:cantSplit/>
          <w:trHeight w:val="20"/>
        </w:trPr>
        <w:tc>
          <w:tcPr>
            <w:tcW w:w="0" w:type="auto"/>
            <w:vAlign w:val="center"/>
          </w:tcPr>
          <w:p w14:paraId="08CDEAE8"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EB97A6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C9AB7FD"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научность</w:t>
            </w:r>
          </w:p>
        </w:tc>
      </w:tr>
      <w:tr w:rsidR="00E83C2F" w:rsidRPr="000746A3" w14:paraId="4C624D95" w14:textId="77777777" w:rsidTr="00046E67">
        <w:trPr>
          <w:cantSplit/>
          <w:trHeight w:val="20"/>
        </w:trPr>
        <w:tc>
          <w:tcPr>
            <w:tcW w:w="0" w:type="auto"/>
            <w:vAlign w:val="center"/>
          </w:tcPr>
          <w:p w14:paraId="2780FE3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AA5566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53F07FC3"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конкретность</w:t>
            </w:r>
          </w:p>
        </w:tc>
      </w:tr>
      <w:tr w:rsidR="00E83C2F" w:rsidRPr="000746A3" w14:paraId="1F478277" w14:textId="77777777" w:rsidTr="00046E67">
        <w:trPr>
          <w:cantSplit/>
          <w:trHeight w:val="20"/>
        </w:trPr>
        <w:tc>
          <w:tcPr>
            <w:tcW w:w="0" w:type="auto"/>
            <w:vAlign w:val="center"/>
          </w:tcPr>
          <w:p w14:paraId="72471CA0"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D221B9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08A28AF"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конструктивность</w:t>
            </w:r>
          </w:p>
        </w:tc>
      </w:tr>
      <w:tr w:rsidR="00E83C2F" w:rsidRPr="000746A3" w14:paraId="6C59B05C" w14:textId="77777777" w:rsidTr="00046E67">
        <w:trPr>
          <w:cantSplit/>
          <w:trHeight w:val="20"/>
        </w:trPr>
        <w:tc>
          <w:tcPr>
            <w:tcW w:w="0" w:type="auto"/>
            <w:vAlign w:val="center"/>
          </w:tcPr>
          <w:p w14:paraId="1564CE40"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749178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A17C127"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надежность</w:t>
            </w:r>
          </w:p>
        </w:tc>
      </w:tr>
      <w:tr w:rsidR="00E83C2F" w:rsidRPr="000746A3" w14:paraId="207E714E" w14:textId="77777777" w:rsidTr="00046E67">
        <w:trPr>
          <w:cantSplit/>
          <w:trHeight w:val="20"/>
        </w:trPr>
        <w:tc>
          <w:tcPr>
            <w:tcW w:w="0" w:type="auto"/>
            <w:vAlign w:val="center"/>
          </w:tcPr>
          <w:p w14:paraId="47CFA64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42B623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F649395"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вариантность</w:t>
            </w:r>
          </w:p>
        </w:tc>
      </w:tr>
      <w:tr w:rsidR="00E83C2F" w:rsidRPr="000746A3" w14:paraId="1D8B4187" w14:textId="77777777" w:rsidTr="00046E67">
        <w:trPr>
          <w:cantSplit/>
          <w:trHeight w:val="20"/>
        </w:trPr>
        <w:tc>
          <w:tcPr>
            <w:tcW w:w="0" w:type="auto"/>
            <w:vAlign w:val="center"/>
          </w:tcPr>
          <w:p w14:paraId="2DCD7D5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F4DB7A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38AC3EE"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иерархичность</w:t>
            </w:r>
          </w:p>
        </w:tc>
      </w:tr>
      <w:tr w:rsidR="00E83C2F" w:rsidRPr="000746A3" w14:paraId="30D483A1" w14:textId="77777777" w:rsidTr="00046E67">
        <w:trPr>
          <w:cantSplit/>
          <w:trHeight w:val="20"/>
        </w:trPr>
        <w:tc>
          <w:tcPr>
            <w:tcW w:w="0" w:type="auto"/>
            <w:vAlign w:val="center"/>
          </w:tcPr>
          <w:p w14:paraId="025D972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B7BCAF1"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725665B"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субординация</w:t>
            </w:r>
          </w:p>
        </w:tc>
      </w:tr>
      <w:tr w:rsidR="00E83C2F" w:rsidRPr="000746A3" w14:paraId="5E8AA3C1" w14:textId="77777777" w:rsidTr="00046E67">
        <w:trPr>
          <w:cantSplit/>
          <w:trHeight w:val="20"/>
        </w:trPr>
        <w:tc>
          <w:tcPr>
            <w:tcW w:w="0" w:type="auto"/>
            <w:vAlign w:val="center"/>
          </w:tcPr>
          <w:p w14:paraId="63CA97C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E2D4A10"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5A7F3E6C"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легитимность</w:t>
            </w:r>
          </w:p>
        </w:tc>
      </w:tr>
      <w:tr w:rsidR="00E83C2F" w:rsidRPr="000746A3" w14:paraId="684BF40D" w14:textId="77777777" w:rsidTr="00046E67">
        <w:trPr>
          <w:cantSplit/>
          <w:trHeight w:val="20"/>
        </w:trPr>
        <w:tc>
          <w:tcPr>
            <w:tcW w:w="0" w:type="auto"/>
            <w:vAlign w:val="center"/>
          </w:tcPr>
          <w:p w14:paraId="07B8F9E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E57139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D9856EF" w14:textId="77777777" w:rsidR="00E83C2F" w:rsidRPr="000746A3" w:rsidRDefault="00273381"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74C2EC2A" w14:textId="77777777" w:rsidTr="00046E67">
        <w:trPr>
          <w:cantSplit/>
          <w:trHeight w:val="20"/>
        </w:trPr>
        <w:tc>
          <w:tcPr>
            <w:tcW w:w="0" w:type="auto"/>
            <w:vAlign w:val="center"/>
          </w:tcPr>
          <w:p w14:paraId="44DE7FC6" w14:textId="77777777" w:rsidR="00E83C2F" w:rsidRPr="000746A3" w:rsidRDefault="00273381"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11</w:t>
            </w:r>
          </w:p>
        </w:tc>
        <w:tc>
          <w:tcPr>
            <w:tcW w:w="4241" w:type="dxa"/>
            <w:vAlign w:val="center"/>
          </w:tcPr>
          <w:p w14:paraId="26D89BBC" w14:textId="77777777" w:rsidR="00273381" w:rsidRPr="000746A3" w:rsidRDefault="00273381" w:rsidP="00273381">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Таможенные перевозчики могут быть</w:t>
            </w:r>
          </w:p>
          <w:p w14:paraId="5EDB35BD" w14:textId="77777777" w:rsidR="00E83C2F" w:rsidRPr="000746A3" w:rsidRDefault="00273381" w:rsidP="00963028">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w:t>
            </w:r>
          </w:p>
        </w:tc>
        <w:tc>
          <w:tcPr>
            <w:tcW w:w="4874" w:type="dxa"/>
            <w:vAlign w:val="center"/>
          </w:tcPr>
          <w:p w14:paraId="1AA98794"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сельскими</w:t>
            </w:r>
          </w:p>
        </w:tc>
      </w:tr>
      <w:tr w:rsidR="00E83C2F" w:rsidRPr="000746A3" w14:paraId="3EEC91C8" w14:textId="77777777" w:rsidTr="00046E67">
        <w:trPr>
          <w:cantSplit/>
          <w:trHeight w:val="20"/>
        </w:trPr>
        <w:tc>
          <w:tcPr>
            <w:tcW w:w="0" w:type="auto"/>
            <w:vAlign w:val="center"/>
          </w:tcPr>
          <w:p w14:paraId="74EAF85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54565B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25CD88F"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городскими</w:t>
            </w:r>
          </w:p>
        </w:tc>
      </w:tr>
      <w:tr w:rsidR="00E83C2F" w:rsidRPr="000746A3" w14:paraId="67B3987B" w14:textId="77777777" w:rsidTr="00046E67">
        <w:trPr>
          <w:cantSplit/>
          <w:trHeight w:val="20"/>
        </w:trPr>
        <w:tc>
          <w:tcPr>
            <w:tcW w:w="0" w:type="auto"/>
            <w:vAlign w:val="center"/>
          </w:tcPr>
          <w:p w14:paraId="14A1897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423629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C8AE658" w14:textId="77777777" w:rsidR="00E83C2F" w:rsidRPr="000746A3" w:rsidRDefault="00273381"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зональн</w:t>
            </w:r>
            <w:r w:rsidR="00963028" w:rsidRPr="000746A3">
              <w:rPr>
                <w:rFonts w:ascii="Times New Roman" w:hAnsi="Times New Roman"/>
                <w:color w:val="000000"/>
                <w:sz w:val="24"/>
                <w:szCs w:val="24"/>
                <w:shd w:val="clear" w:color="auto" w:fill="FFFFFF"/>
              </w:rPr>
              <w:t>ыми</w:t>
            </w:r>
          </w:p>
        </w:tc>
      </w:tr>
      <w:tr w:rsidR="00E83C2F" w:rsidRPr="000746A3" w14:paraId="1114D9C2" w14:textId="77777777" w:rsidTr="00046E67">
        <w:trPr>
          <w:cantSplit/>
          <w:trHeight w:val="20"/>
        </w:trPr>
        <w:tc>
          <w:tcPr>
            <w:tcW w:w="0" w:type="auto"/>
            <w:vAlign w:val="center"/>
          </w:tcPr>
          <w:p w14:paraId="6FED90B4"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7D54A6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C94BC9F"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региональными</w:t>
            </w:r>
          </w:p>
        </w:tc>
      </w:tr>
      <w:tr w:rsidR="00E83C2F" w:rsidRPr="000746A3" w14:paraId="721B7F99" w14:textId="77777777" w:rsidTr="00046E67">
        <w:trPr>
          <w:cantSplit/>
          <w:trHeight w:val="20"/>
        </w:trPr>
        <w:tc>
          <w:tcPr>
            <w:tcW w:w="0" w:type="auto"/>
            <w:vAlign w:val="center"/>
          </w:tcPr>
          <w:p w14:paraId="67F2B194"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4936D41"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6D34570"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общероссийскими</w:t>
            </w:r>
          </w:p>
        </w:tc>
      </w:tr>
      <w:tr w:rsidR="00E83C2F" w:rsidRPr="000746A3" w14:paraId="476C9817" w14:textId="77777777" w:rsidTr="00046E67">
        <w:trPr>
          <w:cantSplit/>
          <w:trHeight w:val="20"/>
        </w:trPr>
        <w:tc>
          <w:tcPr>
            <w:tcW w:w="0" w:type="auto"/>
            <w:vAlign w:val="center"/>
          </w:tcPr>
          <w:p w14:paraId="23FB0D5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13B86B6"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3ABF898" w14:textId="77777777" w:rsidR="00E83C2F" w:rsidRPr="000746A3" w:rsidRDefault="00273381"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международными</w:t>
            </w:r>
          </w:p>
        </w:tc>
      </w:tr>
      <w:tr w:rsidR="00E83C2F" w:rsidRPr="000746A3" w14:paraId="5B7A4296" w14:textId="77777777" w:rsidTr="00046E67">
        <w:trPr>
          <w:cantSplit/>
          <w:trHeight w:val="20"/>
        </w:trPr>
        <w:tc>
          <w:tcPr>
            <w:tcW w:w="0" w:type="auto"/>
            <w:vAlign w:val="center"/>
          </w:tcPr>
          <w:p w14:paraId="2C137F0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2FCECC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C13B7AD"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03156E41" w14:textId="77777777" w:rsidTr="00046E67">
        <w:trPr>
          <w:cantSplit/>
          <w:trHeight w:val="20"/>
        </w:trPr>
        <w:tc>
          <w:tcPr>
            <w:tcW w:w="0" w:type="auto"/>
            <w:vAlign w:val="center"/>
          </w:tcPr>
          <w:p w14:paraId="7C59640F" w14:textId="77777777" w:rsidR="00E83C2F" w:rsidRPr="000746A3" w:rsidRDefault="00A211FD"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12</w:t>
            </w:r>
          </w:p>
        </w:tc>
        <w:tc>
          <w:tcPr>
            <w:tcW w:w="4241" w:type="dxa"/>
            <w:vAlign w:val="center"/>
          </w:tcPr>
          <w:p w14:paraId="0C607F0D" w14:textId="77777777" w:rsidR="00A211FD" w:rsidRPr="000746A3" w:rsidRDefault="00A211FD" w:rsidP="00A211FD">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Существо таможенного контроля с</w:t>
            </w:r>
          </w:p>
          <w:p w14:paraId="6CF6C2E7" w14:textId="77777777" w:rsidR="00E83C2F" w:rsidRPr="000746A3" w:rsidRDefault="00A211FD" w:rsidP="00963028">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точки зрения логистики сводится к ...</w:t>
            </w:r>
          </w:p>
        </w:tc>
        <w:tc>
          <w:tcPr>
            <w:tcW w:w="4874" w:type="dxa"/>
            <w:vAlign w:val="center"/>
          </w:tcPr>
          <w:p w14:paraId="51A00610" w14:textId="77777777" w:rsidR="00E83C2F" w:rsidRPr="000746A3" w:rsidRDefault="00A211F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пересчету товара</w:t>
            </w:r>
          </w:p>
        </w:tc>
      </w:tr>
      <w:tr w:rsidR="00E83C2F" w:rsidRPr="000746A3" w14:paraId="2CCA384A" w14:textId="77777777" w:rsidTr="00046E67">
        <w:trPr>
          <w:cantSplit/>
          <w:trHeight w:val="20"/>
        </w:trPr>
        <w:tc>
          <w:tcPr>
            <w:tcW w:w="0" w:type="auto"/>
            <w:vAlign w:val="center"/>
          </w:tcPr>
          <w:p w14:paraId="6833704E"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8683F20"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24A707C" w14:textId="77777777" w:rsidR="00E83C2F" w:rsidRPr="000746A3" w:rsidRDefault="00A211F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обмеру транспортного средства</w:t>
            </w:r>
          </w:p>
        </w:tc>
      </w:tr>
      <w:tr w:rsidR="00E83C2F" w:rsidRPr="000746A3" w14:paraId="511F892D" w14:textId="77777777" w:rsidTr="00046E67">
        <w:trPr>
          <w:cantSplit/>
          <w:trHeight w:val="20"/>
        </w:trPr>
        <w:tc>
          <w:tcPr>
            <w:tcW w:w="0" w:type="auto"/>
            <w:vAlign w:val="center"/>
          </w:tcPr>
          <w:p w14:paraId="64DE3071"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AF55CC8"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1F5368D" w14:textId="77777777" w:rsidR="00A211FD" w:rsidRPr="000746A3" w:rsidRDefault="00A211FD" w:rsidP="00A211FD">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идентификации товаров, транспортных</w:t>
            </w:r>
          </w:p>
          <w:p w14:paraId="673AAD84" w14:textId="77777777" w:rsidR="00E83C2F" w:rsidRPr="000746A3" w:rsidRDefault="009C7086" w:rsidP="00A0116D">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средств и их содержимого</w:t>
            </w:r>
          </w:p>
        </w:tc>
      </w:tr>
      <w:tr w:rsidR="00E83C2F" w:rsidRPr="000746A3" w14:paraId="0AB213BB" w14:textId="77777777" w:rsidTr="00046E67">
        <w:trPr>
          <w:cantSplit/>
          <w:trHeight w:val="20"/>
        </w:trPr>
        <w:tc>
          <w:tcPr>
            <w:tcW w:w="0" w:type="auto"/>
            <w:vAlign w:val="center"/>
          </w:tcPr>
          <w:p w14:paraId="41DE769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E784045"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646607F" w14:textId="77777777" w:rsidR="009C7086" w:rsidRPr="000746A3" w:rsidRDefault="009C7086" w:rsidP="009C708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установлению факта соответствия</w:t>
            </w:r>
          </w:p>
          <w:p w14:paraId="44F0C247" w14:textId="77777777" w:rsidR="009C7086" w:rsidRPr="000746A3" w:rsidRDefault="009C7086" w:rsidP="009C708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товаров,</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транспортных</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средств</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их</w:t>
            </w:r>
          </w:p>
          <w:p w14:paraId="6359E4F9" w14:textId="77777777" w:rsidR="00E83C2F" w:rsidRPr="000746A3" w:rsidRDefault="009C7086" w:rsidP="00A0116D">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содержимого данным декларирующих их</w:t>
            </w:r>
            <w:r w:rsidR="00A0116D" w:rsidRPr="000746A3">
              <w:rPr>
                <w:rFonts w:ascii="Times New Roman" w:hAnsi="Times New Roman"/>
                <w:color w:val="000000"/>
                <w:sz w:val="24"/>
                <w:szCs w:val="24"/>
                <w:lang w:eastAsia="ru-RU"/>
              </w:rPr>
              <w:t xml:space="preserve"> документов</w:t>
            </w:r>
          </w:p>
        </w:tc>
      </w:tr>
      <w:tr w:rsidR="00E83C2F" w:rsidRPr="000746A3" w14:paraId="7028FA25" w14:textId="77777777" w:rsidTr="00046E67">
        <w:trPr>
          <w:cantSplit/>
          <w:trHeight w:val="20"/>
        </w:trPr>
        <w:tc>
          <w:tcPr>
            <w:tcW w:w="0" w:type="auto"/>
            <w:vAlign w:val="center"/>
          </w:tcPr>
          <w:p w14:paraId="6CAB964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DB19F4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2382D26" w14:textId="77777777" w:rsidR="00E83C2F" w:rsidRPr="000746A3" w:rsidRDefault="009C708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011EA5F3" w14:textId="77777777" w:rsidTr="00046E67">
        <w:trPr>
          <w:cantSplit/>
          <w:trHeight w:val="20"/>
        </w:trPr>
        <w:tc>
          <w:tcPr>
            <w:tcW w:w="0" w:type="auto"/>
            <w:vAlign w:val="center"/>
          </w:tcPr>
          <w:p w14:paraId="6F115AA5" w14:textId="77777777" w:rsidR="00E83C2F" w:rsidRPr="000746A3" w:rsidRDefault="001D03EC"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13</w:t>
            </w:r>
          </w:p>
        </w:tc>
        <w:tc>
          <w:tcPr>
            <w:tcW w:w="4241" w:type="dxa"/>
            <w:vAlign w:val="center"/>
          </w:tcPr>
          <w:p w14:paraId="07CF59DD" w14:textId="77777777" w:rsidR="001D03EC" w:rsidRPr="000746A3" w:rsidRDefault="001D03EC"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Перевозки грузов в международных</w:t>
            </w:r>
          </w:p>
          <w:p w14:paraId="38B738BF" w14:textId="77777777" w:rsidR="001D03EC" w:rsidRPr="000746A3" w:rsidRDefault="00A0116D"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 xml:space="preserve">Сообщениях </w:t>
            </w:r>
            <w:r w:rsidR="001D03EC" w:rsidRPr="000746A3">
              <w:rPr>
                <w:rFonts w:ascii="Times New Roman" w:hAnsi="Times New Roman"/>
                <w:color w:val="000000"/>
                <w:sz w:val="24"/>
                <w:szCs w:val="24"/>
                <w:lang w:eastAsia="ru-RU"/>
              </w:rPr>
              <w:t>регламентируемые</w:t>
            </w:r>
            <w:r w:rsidRPr="000746A3">
              <w:rPr>
                <w:rFonts w:ascii="Times New Roman" w:hAnsi="Times New Roman"/>
                <w:color w:val="000000"/>
                <w:sz w:val="24"/>
                <w:szCs w:val="24"/>
                <w:lang w:eastAsia="ru-RU"/>
              </w:rPr>
              <w:t xml:space="preserve"> </w:t>
            </w:r>
            <w:r w:rsidR="001D03EC" w:rsidRPr="000746A3">
              <w:rPr>
                <w:rFonts w:ascii="Times New Roman" w:hAnsi="Times New Roman"/>
                <w:color w:val="000000"/>
                <w:sz w:val="24"/>
                <w:szCs w:val="24"/>
                <w:lang w:eastAsia="ru-RU"/>
              </w:rPr>
              <w:t>Конвенцией</w:t>
            </w:r>
          </w:p>
          <w:p w14:paraId="6808B979" w14:textId="77777777" w:rsidR="001D03EC" w:rsidRPr="000746A3" w:rsidRDefault="00A0116D"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 xml:space="preserve">о </w:t>
            </w:r>
            <w:r w:rsidR="001D03EC" w:rsidRPr="000746A3">
              <w:rPr>
                <w:rFonts w:ascii="Times New Roman" w:hAnsi="Times New Roman"/>
                <w:color w:val="000000"/>
                <w:sz w:val="24"/>
                <w:szCs w:val="24"/>
                <w:lang w:eastAsia="ru-RU"/>
              </w:rPr>
              <w:t>международных</w:t>
            </w:r>
            <w:r w:rsidRPr="000746A3">
              <w:rPr>
                <w:rFonts w:ascii="Times New Roman" w:hAnsi="Times New Roman"/>
                <w:color w:val="000000"/>
                <w:sz w:val="24"/>
                <w:szCs w:val="24"/>
                <w:lang w:eastAsia="ru-RU"/>
              </w:rPr>
              <w:t xml:space="preserve"> </w:t>
            </w:r>
            <w:r w:rsidR="001D03EC" w:rsidRPr="000746A3">
              <w:rPr>
                <w:rFonts w:ascii="Times New Roman" w:hAnsi="Times New Roman"/>
                <w:color w:val="000000"/>
                <w:sz w:val="24"/>
                <w:szCs w:val="24"/>
                <w:lang w:eastAsia="ru-RU"/>
              </w:rPr>
              <w:t>дорожных перевозках (МДП) дают</w:t>
            </w:r>
            <w:r w:rsidRPr="000746A3">
              <w:rPr>
                <w:rFonts w:ascii="Times New Roman" w:hAnsi="Times New Roman"/>
                <w:color w:val="000000"/>
                <w:sz w:val="24"/>
                <w:szCs w:val="24"/>
                <w:lang w:eastAsia="ru-RU"/>
              </w:rPr>
              <w:t xml:space="preserve"> </w:t>
            </w:r>
            <w:r w:rsidR="001D03EC" w:rsidRPr="000746A3">
              <w:rPr>
                <w:rFonts w:ascii="Times New Roman" w:hAnsi="Times New Roman"/>
                <w:color w:val="000000"/>
                <w:sz w:val="24"/>
                <w:szCs w:val="24"/>
                <w:lang w:eastAsia="ru-RU"/>
              </w:rPr>
              <w:t>перевозчику,</w:t>
            </w:r>
            <w:r w:rsidRPr="000746A3">
              <w:rPr>
                <w:rFonts w:ascii="Times New Roman" w:hAnsi="Times New Roman"/>
                <w:color w:val="000000"/>
                <w:sz w:val="24"/>
                <w:szCs w:val="24"/>
                <w:lang w:eastAsia="ru-RU"/>
              </w:rPr>
              <w:t xml:space="preserve"> </w:t>
            </w:r>
            <w:r w:rsidR="001D03EC" w:rsidRPr="000746A3">
              <w:rPr>
                <w:rFonts w:ascii="Times New Roman" w:hAnsi="Times New Roman"/>
                <w:color w:val="000000"/>
                <w:sz w:val="24"/>
                <w:szCs w:val="24"/>
                <w:lang w:eastAsia="ru-RU"/>
              </w:rPr>
              <w:t>осуществляющему</w:t>
            </w:r>
          </w:p>
          <w:p w14:paraId="31C038BD" w14:textId="77777777" w:rsidR="001D03EC" w:rsidRPr="000746A3" w:rsidRDefault="001D03EC"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транзитную перевозку на территории</w:t>
            </w:r>
          </w:p>
          <w:p w14:paraId="364D8613" w14:textId="77777777" w:rsidR="00E83C2F" w:rsidRPr="000746A3" w:rsidRDefault="001D03EC" w:rsidP="00192709">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нескольких</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государств,</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ряд</w:t>
            </w:r>
            <w:r w:rsidR="00192709" w:rsidRPr="000746A3">
              <w:rPr>
                <w:rFonts w:ascii="Times New Roman" w:hAnsi="Times New Roman"/>
                <w:color w:val="000000"/>
                <w:sz w:val="24"/>
                <w:szCs w:val="24"/>
                <w:lang w:eastAsia="ru-RU"/>
              </w:rPr>
              <w:t xml:space="preserve"> преимуществ,</w:t>
            </w:r>
            <w:r w:rsidR="00A0116D" w:rsidRPr="000746A3">
              <w:rPr>
                <w:rFonts w:ascii="Times New Roman" w:hAnsi="Times New Roman"/>
                <w:color w:val="000000"/>
                <w:sz w:val="24"/>
                <w:szCs w:val="24"/>
                <w:lang w:eastAsia="ru-RU"/>
              </w:rPr>
              <w:t xml:space="preserve"> в числе которых</w:t>
            </w:r>
            <w:r w:rsidRPr="000746A3">
              <w:rPr>
                <w:rFonts w:ascii="Times New Roman" w:hAnsi="Times New Roman"/>
                <w:color w:val="000000"/>
                <w:sz w:val="24"/>
                <w:szCs w:val="24"/>
                <w:lang w:eastAsia="ru-RU"/>
              </w:rPr>
              <w:t>:</w:t>
            </w:r>
          </w:p>
        </w:tc>
        <w:tc>
          <w:tcPr>
            <w:tcW w:w="4874" w:type="dxa"/>
            <w:vAlign w:val="center"/>
          </w:tcPr>
          <w:p w14:paraId="571D5174" w14:textId="77777777" w:rsidR="001D03EC" w:rsidRPr="000746A3" w:rsidRDefault="001D03EC"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использование единого таможенного</w:t>
            </w:r>
          </w:p>
          <w:p w14:paraId="1ACAC515" w14:textId="77777777" w:rsidR="001D03EC" w:rsidRPr="000746A3" w:rsidRDefault="001D03EC"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документа,</w:t>
            </w:r>
          </w:p>
          <w:p w14:paraId="6FF7665B"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5A65BB4F" w14:textId="77777777" w:rsidTr="00046E67">
        <w:trPr>
          <w:cantSplit/>
          <w:trHeight w:val="20"/>
        </w:trPr>
        <w:tc>
          <w:tcPr>
            <w:tcW w:w="0" w:type="auto"/>
            <w:vAlign w:val="center"/>
          </w:tcPr>
          <w:p w14:paraId="0FD11C8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440BBF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278C6CB" w14:textId="77777777" w:rsidR="00CD6259" w:rsidRPr="000746A3" w:rsidRDefault="00CD6259" w:rsidP="00CD625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полное освобождение от таможенного</w:t>
            </w:r>
          </w:p>
          <w:p w14:paraId="0E6F2EDE"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контроля</w:t>
            </w:r>
          </w:p>
        </w:tc>
      </w:tr>
      <w:tr w:rsidR="00E83C2F" w:rsidRPr="000746A3" w14:paraId="796BA829" w14:textId="77777777" w:rsidTr="00046E67">
        <w:trPr>
          <w:cantSplit/>
          <w:trHeight w:val="20"/>
        </w:trPr>
        <w:tc>
          <w:tcPr>
            <w:tcW w:w="0" w:type="auto"/>
            <w:vAlign w:val="center"/>
          </w:tcPr>
          <w:p w14:paraId="0BCFBC8A"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B80B0C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5309C5E9" w14:textId="77777777" w:rsidR="00CD6259" w:rsidRPr="000746A3" w:rsidRDefault="00CD6259" w:rsidP="00CD625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проведение таможенного досмотра</w:t>
            </w:r>
          </w:p>
          <w:p w14:paraId="38FA67C4"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лишь в исключительных случаях</w:t>
            </w:r>
          </w:p>
        </w:tc>
      </w:tr>
      <w:tr w:rsidR="00E83C2F" w:rsidRPr="000746A3" w14:paraId="2E39973F" w14:textId="77777777" w:rsidTr="00046E67">
        <w:trPr>
          <w:cantSplit/>
          <w:trHeight w:val="20"/>
        </w:trPr>
        <w:tc>
          <w:tcPr>
            <w:tcW w:w="0" w:type="auto"/>
            <w:vAlign w:val="center"/>
          </w:tcPr>
          <w:p w14:paraId="321F248E"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FCA389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BE922D7" w14:textId="77777777" w:rsidR="008E491F" w:rsidRPr="000746A3" w:rsidRDefault="008E491F" w:rsidP="008E491F">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наличие гарантии в 50 тыс. долларов</w:t>
            </w:r>
          </w:p>
          <w:p w14:paraId="79EA57DC"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США по каждой перевозке</w:t>
            </w:r>
          </w:p>
        </w:tc>
      </w:tr>
      <w:tr w:rsidR="00E83C2F" w:rsidRPr="000746A3" w14:paraId="6EB3F143" w14:textId="77777777" w:rsidTr="00046E67">
        <w:trPr>
          <w:cantSplit/>
          <w:trHeight w:val="20"/>
        </w:trPr>
        <w:tc>
          <w:tcPr>
            <w:tcW w:w="0" w:type="auto"/>
            <w:vAlign w:val="center"/>
          </w:tcPr>
          <w:p w14:paraId="726C1D5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8AE30BA"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D902A50" w14:textId="77777777" w:rsidR="00E83C2F" w:rsidRPr="000746A3" w:rsidRDefault="00565A8C"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21ED2FAF" w14:textId="77777777" w:rsidTr="00046E67">
        <w:trPr>
          <w:cantSplit/>
          <w:trHeight w:val="20"/>
        </w:trPr>
        <w:tc>
          <w:tcPr>
            <w:tcW w:w="0" w:type="auto"/>
            <w:vAlign w:val="center"/>
          </w:tcPr>
          <w:p w14:paraId="083B8C02" w14:textId="77777777" w:rsidR="00E83C2F" w:rsidRPr="000746A3" w:rsidRDefault="008E491F"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14</w:t>
            </w:r>
          </w:p>
        </w:tc>
        <w:tc>
          <w:tcPr>
            <w:tcW w:w="4241" w:type="dxa"/>
            <w:vAlign w:val="center"/>
          </w:tcPr>
          <w:p w14:paraId="6F76D528" w14:textId="77777777" w:rsidR="008E491F" w:rsidRPr="000746A3" w:rsidRDefault="008E491F" w:rsidP="008E491F">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Таможенная логистика как наука и</w:t>
            </w:r>
            <w:r w:rsidR="00565A8C"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практика управления экономическими</w:t>
            </w:r>
            <w:r w:rsidR="00565A8C"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потоками,</w:t>
            </w:r>
          </w:p>
          <w:p w14:paraId="3CDC54B8" w14:textId="77777777" w:rsidR="00E83C2F" w:rsidRPr="000746A3" w:rsidRDefault="00565A8C" w:rsidP="00565A8C">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п</w:t>
            </w:r>
            <w:r w:rsidR="008E491F" w:rsidRPr="000746A3">
              <w:rPr>
                <w:rFonts w:ascii="Times New Roman" w:hAnsi="Times New Roman"/>
                <w:color w:val="000000"/>
                <w:sz w:val="24"/>
                <w:szCs w:val="24"/>
                <w:lang w:eastAsia="ru-RU"/>
              </w:rPr>
              <w:t>роходящими</w:t>
            </w:r>
            <w:r w:rsidRPr="000746A3">
              <w:rPr>
                <w:rFonts w:ascii="Times New Roman" w:hAnsi="Times New Roman"/>
                <w:color w:val="000000"/>
                <w:sz w:val="24"/>
                <w:szCs w:val="24"/>
                <w:lang w:eastAsia="ru-RU"/>
              </w:rPr>
              <w:t xml:space="preserve"> </w:t>
            </w:r>
            <w:r w:rsidR="008E491F" w:rsidRPr="000746A3">
              <w:rPr>
                <w:rFonts w:ascii="Times New Roman" w:hAnsi="Times New Roman"/>
                <w:color w:val="000000"/>
                <w:sz w:val="24"/>
                <w:szCs w:val="24"/>
                <w:lang w:eastAsia="ru-RU"/>
              </w:rPr>
              <w:t>через таможенную границу, включает:</w:t>
            </w:r>
          </w:p>
        </w:tc>
        <w:tc>
          <w:tcPr>
            <w:tcW w:w="4874" w:type="dxa"/>
            <w:vAlign w:val="center"/>
          </w:tcPr>
          <w:p w14:paraId="6BAAF3FA" w14:textId="77777777" w:rsidR="00373909" w:rsidRPr="000746A3" w:rsidRDefault="00373909" w:rsidP="0037390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логистику таможенной переработки</w:t>
            </w:r>
          </w:p>
          <w:p w14:paraId="185EB58F" w14:textId="77777777" w:rsidR="00373909" w:rsidRPr="000746A3" w:rsidRDefault="00565A8C" w:rsidP="0037390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грузов</w:t>
            </w:r>
          </w:p>
          <w:p w14:paraId="0467EC9F"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453A2B31" w14:textId="77777777" w:rsidTr="00046E67">
        <w:trPr>
          <w:cantSplit/>
          <w:trHeight w:val="20"/>
        </w:trPr>
        <w:tc>
          <w:tcPr>
            <w:tcW w:w="0" w:type="auto"/>
            <w:vAlign w:val="center"/>
          </w:tcPr>
          <w:p w14:paraId="234B0E9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17B6B4F"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6D06EDF"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и</w:t>
            </w:r>
            <w:r w:rsidR="00373909" w:rsidRPr="000746A3">
              <w:rPr>
                <w:rFonts w:ascii="Times New Roman" w:hAnsi="Times New Roman"/>
                <w:color w:val="000000"/>
                <w:sz w:val="24"/>
                <w:szCs w:val="24"/>
                <w:lang w:eastAsia="ru-RU"/>
              </w:rPr>
              <w:t>нформационную</w:t>
            </w:r>
            <w:r w:rsidRPr="000746A3">
              <w:rPr>
                <w:rFonts w:ascii="Times New Roman" w:hAnsi="Times New Roman"/>
                <w:color w:val="000000"/>
                <w:sz w:val="24"/>
                <w:szCs w:val="24"/>
                <w:lang w:eastAsia="ru-RU"/>
              </w:rPr>
              <w:t xml:space="preserve"> таможенного дела</w:t>
            </w:r>
          </w:p>
        </w:tc>
      </w:tr>
      <w:tr w:rsidR="00E83C2F" w:rsidRPr="000746A3" w14:paraId="762BE960" w14:textId="77777777" w:rsidTr="00046E67">
        <w:trPr>
          <w:cantSplit/>
          <w:trHeight w:val="20"/>
        </w:trPr>
        <w:tc>
          <w:tcPr>
            <w:tcW w:w="0" w:type="auto"/>
            <w:vAlign w:val="center"/>
          </w:tcPr>
          <w:p w14:paraId="6397C9E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12940E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6AB377B" w14:textId="77777777" w:rsidR="00373909" w:rsidRPr="000746A3" w:rsidRDefault="00373909" w:rsidP="0037390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финансовую логистику таможенных</w:t>
            </w:r>
          </w:p>
          <w:p w14:paraId="617C3C8D"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платежей</w:t>
            </w:r>
          </w:p>
        </w:tc>
      </w:tr>
      <w:tr w:rsidR="00E83C2F" w:rsidRPr="000746A3" w14:paraId="7CEA91C2" w14:textId="77777777" w:rsidTr="00046E67">
        <w:trPr>
          <w:cantSplit/>
          <w:trHeight w:val="20"/>
        </w:trPr>
        <w:tc>
          <w:tcPr>
            <w:tcW w:w="0" w:type="auto"/>
            <w:vAlign w:val="center"/>
          </w:tcPr>
          <w:p w14:paraId="0DA5074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F141A5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1441BC8" w14:textId="77777777" w:rsidR="00E83C2F" w:rsidRPr="000746A3" w:rsidRDefault="00192709" w:rsidP="0019270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л</w:t>
            </w:r>
            <w:r w:rsidR="00373909" w:rsidRPr="000746A3">
              <w:rPr>
                <w:rFonts w:ascii="Times New Roman" w:hAnsi="Times New Roman"/>
                <w:color w:val="000000"/>
                <w:sz w:val="24"/>
                <w:szCs w:val="24"/>
                <w:lang w:eastAsia="ru-RU"/>
              </w:rPr>
              <w:t>огистический</w:t>
            </w:r>
            <w:r w:rsidRPr="000746A3">
              <w:rPr>
                <w:rFonts w:ascii="Times New Roman" w:hAnsi="Times New Roman"/>
                <w:color w:val="000000"/>
                <w:sz w:val="24"/>
                <w:szCs w:val="24"/>
                <w:lang w:eastAsia="ru-RU"/>
              </w:rPr>
              <w:t xml:space="preserve"> </w:t>
            </w:r>
            <w:r w:rsidR="00373909" w:rsidRPr="000746A3">
              <w:rPr>
                <w:rFonts w:ascii="Times New Roman" w:hAnsi="Times New Roman"/>
                <w:color w:val="000000"/>
                <w:sz w:val="24"/>
                <w:szCs w:val="24"/>
                <w:lang w:eastAsia="ru-RU"/>
              </w:rPr>
              <w:t>таможенный</w:t>
            </w:r>
            <w:r w:rsidRPr="000746A3">
              <w:rPr>
                <w:rFonts w:ascii="Times New Roman" w:hAnsi="Times New Roman"/>
                <w:color w:val="000000"/>
                <w:sz w:val="24"/>
                <w:szCs w:val="24"/>
                <w:lang w:eastAsia="ru-RU"/>
              </w:rPr>
              <w:t xml:space="preserve"> менеджмент</w:t>
            </w:r>
          </w:p>
        </w:tc>
      </w:tr>
      <w:tr w:rsidR="008E491F" w:rsidRPr="000746A3" w14:paraId="6A4B94E4" w14:textId="77777777" w:rsidTr="00046E67">
        <w:trPr>
          <w:cantSplit/>
          <w:trHeight w:val="20"/>
        </w:trPr>
        <w:tc>
          <w:tcPr>
            <w:tcW w:w="0" w:type="auto"/>
            <w:vAlign w:val="center"/>
          </w:tcPr>
          <w:p w14:paraId="4DE6B1F7"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26463F8D"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7000D07F" w14:textId="77777777" w:rsidR="008E491F" w:rsidRPr="000746A3" w:rsidRDefault="00192709"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8E491F" w:rsidRPr="000746A3" w14:paraId="03CA55F0" w14:textId="77777777" w:rsidTr="00046E67">
        <w:trPr>
          <w:cantSplit/>
          <w:trHeight w:val="20"/>
        </w:trPr>
        <w:tc>
          <w:tcPr>
            <w:tcW w:w="0" w:type="auto"/>
            <w:vAlign w:val="center"/>
          </w:tcPr>
          <w:p w14:paraId="709BD94C" w14:textId="77777777" w:rsidR="008E491F" w:rsidRPr="000746A3" w:rsidRDefault="007D3037"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15</w:t>
            </w:r>
          </w:p>
        </w:tc>
        <w:tc>
          <w:tcPr>
            <w:tcW w:w="4241" w:type="dxa"/>
            <w:vAlign w:val="center"/>
          </w:tcPr>
          <w:p w14:paraId="25EC3D16"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Суть технологии функционирования</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автоматизированной</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системы</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контроля</w:t>
            </w:r>
          </w:p>
          <w:p w14:paraId="72F02DDC" w14:textId="77777777" w:rsidR="007D3037" w:rsidRPr="000746A3" w:rsidRDefault="00192709"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з</w:t>
            </w:r>
            <w:r w:rsidR="007D3037" w:rsidRPr="000746A3">
              <w:rPr>
                <w:rFonts w:ascii="Times New Roman" w:hAnsi="Times New Roman"/>
                <w:color w:val="000000"/>
                <w:sz w:val="24"/>
                <w:szCs w:val="24"/>
                <w:lang w:eastAsia="ru-RU"/>
              </w:rPr>
              <w:t>а</w:t>
            </w:r>
            <w:r w:rsidRPr="000746A3">
              <w:rPr>
                <w:rFonts w:ascii="Times New Roman" w:hAnsi="Times New Roman"/>
                <w:color w:val="000000"/>
                <w:sz w:val="24"/>
                <w:szCs w:val="24"/>
                <w:lang w:eastAsia="ru-RU"/>
              </w:rPr>
              <w:t xml:space="preserve"> </w:t>
            </w:r>
            <w:r w:rsidR="007D3037" w:rsidRPr="000746A3">
              <w:rPr>
                <w:rFonts w:ascii="Times New Roman" w:hAnsi="Times New Roman"/>
                <w:color w:val="000000"/>
                <w:sz w:val="24"/>
                <w:szCs w:val="24"/>
                <w:lang w:eastAsia="ru-RU"/>
              </w:rPr>
              <w:t>доставкой</w:t>
            </w:r>
            <w:r w:rsidRPr="000746A3">
              <w:rPr>
                <w:rFonts w:ascii="Times New Roman" w:hAnsi="Times New Roman"/>
                <w:color w:val="000000"/>
                <w:sz w:val="24"/>
                <w:szCs w:val="24"/>
                <w:lang w:eastAsia="ru-RU"/>
              </w:rPr>
              <w:t xml:space="preserve"> </w:t>
            </w:r>
            <w:r w:rsidR="007D3037" w:rsidRPr="000746A3">
              <w:rPr>
                <w:rFonts w:ascii="Times New Roman" w:hAnsi="Times New Roman"/>
                <w:color w:val="000000"/>
                <w:sz w:val="24"/>
                <w:szCs w:val="24"/>
                <w:lang w:eastAsia="ru-RU"/>
              </w:rPr>
              <w:t>товаров</w:t>
            </w:r>
            <w:r w:rsidRPr="000746A3">
              <w:rPr>
                <w:rFonts w:ascii="Times New Roman" w:hAnsi="Times New Roman"/>
                <w:color w:val="000000"/>
                <w:sz w:val="24"/>
                <w:szCs w:val="24"/>
                <w:lang w:eastAsia="ru-RU"/>
              </w:rPr>
              <w:t xml:space="preserve"> </w:t>
            </w:r>
            <w:r w:rsidR="007D3037" w:rsidRPr="000746A3">
              <w:rPr>
                <w:rFonts w:ascii="Times New Roman" w:hAnsi="Times New Roman"/>
                <w:color w:val="000000"/>
                <w:sz w:val="24"/>
                <w:szCs w:val="24"/>
                <w:lang w:eastAsia="ru-RU"/>
              </w:rPr>
              <w:t>заключается в ...</w:t>
            </w:r>
          </w:p>
          <w:p w14:paraId="031C4BF5"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6F9AB35E"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обмене информацией между таможней</w:t>
            </w:r>
          </w:p>
          <w:p w14:paraId="1CE0144A"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отправления груза и таможней назначения</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груза,</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где</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получатель</w:t>
            </w:r>
          </w:p>
          <w:p w14:paraId="5B771E18" w14:textId="77777777" w:rsidR="008E491F" w:rsidRPr="000746A3" w:rsidRDefault="007D3037" w:rsidP="0019270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груза</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"растаможить" груз, через региональные</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таможенные управления, осуществляющие</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контроль за этим процессом</w:t>
            </w:r>
          </w:p>
        </w:tc>
      </w:tr>
      <w:tr w:rsidR="008E491F" w:rsidRPr="000746A3" w14:paraId="034502B3" w14:textId="77777777" w:rsidTr="00046E67">
        <w:trPr>
          <w:cantSplit/>
          <w:trHeight w:val="20"/>
        </w:trPr>
        <w:tc>
          <w:tcPr>
            <w:tcW w:w="0" w:type="auto"/>
            <w:vAlign w:val="center"/>
          </w:tcPr>
          <w:p w14:paraId="044F9C27"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7D262DF9"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3CBEB74C"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непосредственном обмене</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информацией</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между</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таможней</w:t>
            </w:r>
          </w:p>
          <w:p w14:paraId="7B8AB29A"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отправления</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груза</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таможней назначения груза, где получатель</w:t>
            </w:r>
          </w:p>
          <w:p w14:paraId="12F2AF8A" w14:textId="77777777" w:rsidR="008E491F"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груза должен "растаможить" груз</w:t>
            </w:r>
          </w:p>
        </w:tc>
      </w:tr>
      <w:tr w:rsidR="008E491F" w:rsidRPr="000746A3" w14:paraId="6D1B0BB6" w14:textId="77777777" w:rsidTr="00046E67">
        <w:trPr>
          <w:cantSplit/>
          <w:trHeight w:val="20"/>
        </w:trPr>
        <w:tc>
          <w:tcPr>
            <w:tcW w:w="0" w:type="auto"/>
            <w:vAlign w:val="center"/>
          </w:tcPr>
          <w:p w14:paraId="09853E09"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57A98ACE"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1E3EDFC3" w14:textId="77777777" w:rsidR="008E491F" w:rsidRPr="000746A3" w:rsidRDefault="007D303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8E491F" w:rsidRPr="000746A3" w14:paraId="72A08990" w14:textId="77777777" w:rsidTr="00046E67">
        <w:trPr>
          <w:cantSplit/>
          <w:trHeight w:val="20"/>
        </w:trPr>
        <w:tc>
          <w:tcPr>
            <w:tcW w:w="0" w:type="auto"/>
            <w:vAlign w:val="center"/>
          </w:tcPr>
          <w:p w14:paraId="419D3715" w14:textId="77777777" w:rsidR="008E491F" w:rsidRPr="000746A3" w:rsidRDefault="007D3037"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16</w:t>
            </w:r>
          </w:p>
        </w:tc>
        <w:tc>
          <w:tcPr>
            <w:tcW w:w="4241" w:type="dxa"/>
            <w:vAlign w:val="center"/>
          </w:tcPr>
          <w:p w14:paraId="4757051C" w14:textId="77777777" w:rsidR="008E491F" w:rsidRPr="000746A3" w:rsidRDefault="007D3037" w:rsidP="00DB3FB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С</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точки</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зрения</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логистического</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подхода объектом управления на</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макроуровне является:</w:t>
            </w:r>
          </w:p>
        </w:tc>
        <w:tc>
          <w:tcPr>
            <w:tcW w:w="4874" w:type="dxa"/>
            <w:vAlign w:val="center"/>
          </w:tcPr>
          <w:p w14:paraId="706BCCE6" w14:textId="77777777" w:rsidR="008E491F" w:rsidRPr="000746A3" w:rsidRDefault="007D303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служба сбыта</w:t>
            </w:r>
          </w:p>
        </w:tc>
      </w:tr>
      <w:tr w:rsidR="008E491F" w:rsidRPr="000746A3" w14:paraId="46404DFE" w14:textId="77777777" w:rsidTr="00046E67">
        <w:trPr>
          <w:cantSplit/>
          <w:trHeight w:val="20"/>
        </w:trPr>
        <w:tc>
          <w:tcPr>
            <w:tcW w:w="0" w:type="auto"/>
            <w:vAlign w:val="center"/>
          </w:tcPr>
          <w:p w14:paraId="13CA5CD1"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55576902"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15645C94" w14:textId="77777777" w:rsidR="008E491F" w:rsidRPr="000746A3" w:rsidRDefault="007D303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служба снабжения</w:t>
            </w:r>
          </w:p>
        </w:tc>
      </w:tr>
      <w:tr w:rsidR="008E491F" w:rsidRPr="000746A3" w14:paraId="32EFBA02" w14:textId="77777777" w:rsidTr="00046E67">
        <w:trPr>
          <w:cantSplit/>
          <w:trHeight w:val="20"/>
        </w:trPr>
        <w:tc>
          <w:tcPr>
            <w:tcW w:w="0" w:type="auto"/>
            <w:vAlign w:val="center"/>
          </w:tcPr>
          <w:p w14:paraId="2BFCD3E7"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1D5A1B76"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24DC4FD7" w14:textId="77777777" w:rsidR="008E491F" w:rsidRPr="000746A3" w:rsidRDefault="007D303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сквозной материальный поток</w:t>
            </w:r>
          </w:p>
        </w:tc>
      </w:tr>
      <w:tr w:rsidR="008E491F" w:rsidRPr="000746A3" w14:paraId="6D292D32" w14:textId="77777777" w:rsidTr="00046E67">
        <w:trPr>
          <w:cantSplit/>
          <w:trHeight w:val="20"/>
        </w:trPr>
        <w:tc>
          <w:tcPr>
            <w:tcW w:w="0" w:type="auto"/>
            <w:vAlign w:val="center"/>
          </w:tcPr>
          <w:p w14:paraId="31BF9C78" w14:textId="77777777" w:rsidR="008E491F" w:rsidRPr="000746A3" w:rsidRDefault="007D3037"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17</w:t>
            </w:r>
          </w:p>
        </w:tc>
        <w:tc>
          <w:tcPr>
            <w:tcW w:w="4241" w:type="dxa"/>
            <w:vAlign w:val="center"/>
          </w:tcPr>
          <w:p w14:paraId="1EE274D9"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Что представляет собой логистическая</w:t>
            </w:r>
          </w:p>
          <w:p w14:paraId="70A966B8" w14:textId="77777777" w:rsidR="008E491F" w:rsidRPr="000746A3" w:rsidRDefault="007D3037" w:rsidP="00DB3FB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операция?</w:t>
            </w:r>
          </w:p>
        </w:tc>
        <w:tc>
          <w:tcPr>
            <w:tcW w:w="4874" w:type="dxa"/>
            <w:vAlign w:val="center"/>
          </w:tcPr>
          <w:p w14:paraId="2DD6A265" w14:textId="77777777" w:rsidR="00276392" w:rsidRPr="000746A3" w:rsidRDefault="00276392" w:rsidP="0027639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совокупность действий направленных</w:t>
            </w:r>
          </w:p>
          <w:p w14:paraId="1E20D8C8" w14:textId="77777777" w:rsidR="008E491F" w:rsidRPr="000746A3" w:rsidRDefault="00276392" w:rsidP="00DB3FBB">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на преобразование</w:t>
            </w:r>
          </w:p>
        </w:tc>
      </w:tr>
      <w:tr w:rsidR="008E491F" w:rsidRPr="000746A3" w14:paraId="0FB9505E" w14:textId="77777777" w:rsidTr="00046E67">
        <w:trPr>
          <w:cantSplit/>
          <w:trHeight w:val="20"/>
        </w:trPr>
        <w:tc>
          <w:tcPr>
            <w:tcW w:w="0" w:type="auto"/>
            <w:vAlign w:val="center"/>
          </w:tcPr>
          <w:p w14:paraId="5FB7CE60"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2975126A"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0B5048AC" w14:textId="77777777" w:rsidR="00276392" w:rsidRPr="000746A3" w:rsidRDefault="00276392" w:rsidP="0027639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материальных или информационных</w:t>
            </w:r>
          </w:p>
          <w:p w14:paraId="2200B1FF" w14:textId="77777777" w:rsidR="00DB3FBB" w:rsidRPr="000746A3" w:rsidRDefault="00DB3FBB" w:rsidP="00DB3FB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потоков</w:t>
            </w:r>
          </w:p>
        </w:tc>
      </w:tr>
      <w:tr w:rsidR="008E491F" w:rsidRPr="000746A3" w14:paraId="5F927BB9" w14:textId="77777777" w:rsidTr="00046E67">
        <w:trPr>
          <w:cantSplit/>
          <w:trHeight w:val="20"/>
        </w:trPr>
        <w:tc>
          <w:tcPr>
            <w:tcW w:w="0" w:type="auto"/>
            <w:vAlign w:val="center"/>
          </w:tcPr>
          <w:p w14:paraId="534CD9A0"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4645A0CC"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78368B7F" w14:textId="77777777" w:rsidR="008E491F" w:rsidRPr="000746A3" w:rsidRDefault="00276392"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совокупность всех операций фирмы</w:t>
            </w:r>
          </w:p>
        </w:tc>
      </w:tr>
      <w:tr w:rsidR="008E491F" w:rsidRPr="000746A3" w14:paraId="1C0201B2" w14:textId="77777777" w:rsidTr="00046E67">
        <w:trPr>
          <w:cantSplit/>
          <w:trHeight w:val="20"/>
        </w:trPr>
        <w:tc>
          <w:tcPr>
            <w:tcW w:w="0" w:type="auto"/>
            <w:vAlign w:val="center"/>
          </w:tcPr>
          <w:p w14:paraId="11A15A53"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7612EE20"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4F4648DF" w14:textId="77777777" w:rsidR="00276392" w:rsidRPr="000746A3" w:rsidRDefault="00276392" w:rsidP="0027639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ряд операций направленных на общее</w:t>
            </w:r>
          </w:p>
          <w:p w14:paraId="5666679B" w14:textId="77777777" w:rsidR="00276392" w:rsidRPr="000746A3" w:rsidRDefault="00276392" w:rsidP="0027639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улучшение финансового</w:t>
            </w:r>
          </w:p>
          <w:p w14:paraId="31A181EC" w14:textId="77777777" w:rsidR="008E491F" w:rsidRPr="000746A3" w:rsidRDefault="00DB3FBB" w:rsidP="00DB3FBB">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благосостояния организации</w:t>
            </w:r>
          </w:p>
        </w:tc>
      </w:tr>
      <w:tr w:rsidR="008E491F" w:rsidRPr="000746A3" w14:paraId="5CA518AC" w14:textId="77777777" w:rsidTr="00046E67">
        <w:trPr>
          <w:cantSplit/>
          <w:trHeight w:val="20"/>
        </w:trPr>
        <w:tc>
          <w:tcPr>
            <w:tcW w:w="0" w:type="auto"/>
            <w:vAlign w:val="center"/>
          </w:tcPr>
          <w:p w14:paraId="1407BDAB" w14:textId="77777777" w:rsidR="008E491F" w:rsidRPr="000746A3" w:rsidRDefault="00F00C6F"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18</w:t>
            </w:r>
          </w:p>
        </w:tc>
        <w:tc>
          <w:tcPr>
            <w:tcW w:w="4241" w:type="dxa"/>
            <w:vAlign w:val="center"/>
          </w:tcPr>
          <w:p w14:paraId="0803FED9" w14:textId="77777777" w:rsidR="008E491F" w:rsidRPr="000746A3" w:rsidRDefault="00F00C6F" w:rsidP="00DB3FB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Экономический</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эффект</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от</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использования таможенной логистики</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заключается в следующем:</w:t>
            </w:r>
          </w:p>
        </w:tc>
        <w:tc>
          <w:tcPr>
            <w:tcW w:w="4874" w:type="dxa"/>
            <w:vAlign w:val="center"/>
          </w:tcPr>
          <w:p w14:paraId="1C548760" w14:textId="77777777" w:rsidR="00F00C6F" w:rsidRPr="000746A3" w:rsidRDefault="00F00C6F" w:rsidP="00F00C6F">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материальный поток увеличивается в</w:t>
            </w:r>
          </w:p>
          <w:p w14:paraId="71DA3EB8" w14:textId="77777777" w:rsidR="008E491F" w:rsidRPr="000746A3" w:rsidRDefault="00DB3FBB" w:rsidP="00DB3FBB">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стоимости</w:t>
            </w:r>
          </w:p>
        </w:tc>
      </w:tr>
      <w:tr w:rsidR="008E491F" w:rsidRPr="000746A3" w14:paraId="16035553" w14:textId="77777777" w:rsidTr="00046E67">
        <w:trPr>
          <w:cantSplit/>
          <w:trHeight w:val="20"/>
        </w:trPr>
        <w:tc>
          <w:tcPr>
            <w:tcW w:w="0" w:type="auto"/>
            <w:vAlign w:val="center"/>
          </w:tcPr>
          <w:p w14:paraId="44B053D4"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3B8CC196"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21EB5B9B" w14:textId="77777777" w:rsidR="00F00C6F" w:rsidRPr="000746A3" w:rsidRDefault="00F00C6F" w:rsidP="00F00C6F">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материальный поток, двигаясь от сырья</w:t>
            </w:r>
          </w:p>
          <w:p w14:paraId="5D26010E" w14:textId="77777777" w:rsidR="008E491F" w:rsidRPr="000746A3" w:rsidRDefault="00F00C6F" w:rsidP="004C684B">
            <w:pPr>
              <w:shd w:val="clear" w:color="auto" w:fill="FFFFFF"/>
              <w:rPr>
                <w:rFonts w:ascii="Times New Roman" w:hAnsi="Times New Roman"/>
                <w:sz w:val="24"/>
                <w:szCs w:val="24"/>
                <w:lang w:eastAsia="ru-RU"/>
              </w:rPr>
            </w:pPr>
            <w:r w:rsidRPr="000746A3">
              <w:rPr>
                <w:rFonts w:ascii="Times New Roman" w:hAnsi="Times New Roman"/>
                <w:color w:val="000000"/>
                <w:sz w:val="24"/>
                <w:szCs w:val="24"/>
                <w:lang w:eastAsia="ru-RU"/>
              </w:rPr>
              <w:t xml:space="preserve">к конечному потребителю, с каждым разом уменьшается </w:t>
            </w:r>
            <w:r w:rsidR="004C684B" w:rsidRPr="000746A3">
              <w:rPr>
                <w:rFonts w:ascii="Times New Roman" w:hAnsi="Times New Roman"/>
                <w:color w:val="000000"/>
                <w:sz w:val="24"/>
                <w:szCs w:val="24"/>
                <w:lang w:eastAsia="ru-RU"/>
              </w:rPr>
              <w:t>в цене</w:t>
            </w:r>
          </w:p>
        </w:tc>
      </w:tr>
      <w:tr w:rsidR="008E491F" w:rsidRPr="000746A3" w14:paraId="35CE410E" w14:textId="77777777" w:rsidTr="00046E67">
        <w:trPr>
          <w:cantSplit/>
          <w:trHeight w:val="20"/>
        </w:trPr>
        <w:tc>
          <w:tcPr>
            <w:tcW w:w="0" w:type="auto"/>
            <w:vAlign w:val="center"/>
          </w:tcPr>
          <w:p w14:paraId="18ECFF76"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57110F15"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447C81D4" w14:textId="77777777" w:rsidR="0019460A" w:rsidRPr="000746A3" w:rsidRDefault="0019460A" w:rsidP="0019460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стоимость</w:t>
            </w:r>
          </w:p>
          <w:p w14:paraId="778D7CC0" w14:textId="77777777" w:rsidR="0019460A" w:rsidRPr="000746A3" w:rsidRDefault="0019460A" w:rsidP="0019460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материального</w:t>
            </w:r>
          </w:p>
          <w:p w14:paraId="09F7D0AF" w14:textId="77777777" w:rsidR="0019460A" w:rsidRPr="000746A3" w:rsidRDefault="0019460A" w:rsidP="0019460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потока</w:t>
            </w:r>
          </w:p>
          <w:p w14:paraId="030D71AA" w14:textId="77777777" w:rsidR="008E491F" w:rsidRPr="000746A3" w:rsidRDefault="004C684B" w:rsidP="004C684B">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остаётся неизменной</w:t>
            </w:r>
          </w:p>
        </w:tc>
      </w:tr>
      <w:tr w:rsidR="008E491F" w:rsidRPr="000746A3" w14:paraId="263D88B2" w14:textId="77777777" w:rsidTr="00046E67">
        <w:trPr>
          <w:cantSplit/>
          <w:trHeight w:val="20"/>
        </w:trPr>
        <w:tc>
          <w:tcPr>
            <w:tcW w:w="0" w:type="auto"/>
            <w:vAlign w:val="center"/>
          </w:tcPr>
          <w:p w14:paraId="44A275B4" w14:textId="77777777" w:rsidR="008E491F" w:rsidRPr="000746A3" w:rsidRDefault="0019460A"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19</w:t>
            </w:r>
          </w:p>
        </w:tc>
        <w:tc>
          <w:tcPr>
            <w:tcW w:w="4241" w:type="dxa"/>
            <w:vAlign w:val="center"/>
          </w:tcPr>
          <w:p w14:paraId="278A4D0A" w14:textId="77777777" w:rsidR="008E491F" w:rsidRPr="000746A3" w:rsidRDefault="0019460A" w:rsidP="004C684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Выберете</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ключевые</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слова</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характеризующие «золотые» правила</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логистики:</w:t>
            </w:r>
          </w:p>
        </w:tc>
        <w:tc>
          <w:tcPr>
            <w:tcW w:w="4874" w:type="dxa"/>
            <w:vAlign w:val="center"/>
          </w:tcPr>
          <w:p w14:paraId="7FBA3984"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груз</w:t>
            </w:r>
          </w:p>
        </w:tc>
      </w:tr>
      <w:tr w:rsidR="008E491F" w:rsidRPr="000746A3" w14:paraId="0EF07363" w14:textId="77777777" w:rsidTr="00046E67">
        <w:trPr>
          <w:cantSplit/>
          <w:trHeight w:val="20"/>
        </w:trPr>
        <w:tc>
          <w:tcPr>
            <w:tcW w:w="0" w:type="auto"/>
            <w:vAlign w:val="center"/>
          </w:tcPr>
          <w:p w14:paraId="21B1E55D"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40B8EC50"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114E9680"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скорость</w:t>
            </w:r>
          </w:p>
        </w:tc>
      </w:tr>
      <w:tr w:rsidR="008E491F" w:rsidRPr="000746A3" w14:paraId="2A2A245F" w14:textId="77777777" w:rsidTr="00046E67">
        <w:trPr>
          <w:cantSplit/>
          <w:trHeight w:val="20"/>
        </w:trPr>
        <w:tc>
          <w:tcPr>
            <w:tcW w:w="0" w:type="auto"/>
            <w:vAlign w:val="center"/>
          </w:tcPr>
          <w:p w14:paraId="398749FF"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162E9BD9"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151D9001"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качество</w:t>
            </w:r>
          </w:p>
        </w:tc>
      </w:tr>
      <w:tr w:rsidR="008E491F" w:rsidRPr="000746A3" w14:paraId="6E188E49" w14:textId="77777777" w:rsidTr="00046E67">
        <w:trPr>
          <w:cantSplit/>
          <w:trHeight w:val="20"/>
        </w:trPr>
        <w:tc>
          <w:tcPr>
            <w:tcW w:w="0" w:type="auto"/>
            <w:vAlign w:val="center"/>
          </w:tcPr>
          <w:p w14:paraId="2DC21838"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0A27EFAB"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39222600"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сила</w:t>
            </w:r>
          </w:p>
        </w:tc>
      </w:tr>
      <w:tr w:rsidR="008E491F" w:rsidRPr="000746A3" w14:paraId="16645F4B" w14:textId="77777777" w:rsidTr="00046E67">
        <w:trPr>
          <w:cantSplit/>
          <w:trHeight w:val="20"/>
        </w:trPr>
        <w:tc>
          <w:tcPr>
            <w:tcW w:w="0" w:type="auto"/>
            <w:vAlign w:val="center"/>
          </w:tcPr>
          <w:p w14:paraId="3F1780E1"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03B8030C"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45598587" w14:textId="77777777" w:rsidR="008E491F" w:rsidRPr="000746A3" w:rsidRDefault="004C684B"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количество</w:t>
            </w:r>
          </w:p>
        </w:tc>
      </w:tr>
      <w:tr w:rsidR="008E491F" w:rsidRPr="000746A3" w14:paraId="633F61BB" w14:textId="77777777" w:rsidTr="00046E67">
        <w:trPr>
          <w:cantSplit/>
          <w:trHeight w:val="20"/>
        </w:trPr>
        <w:tc>
          <w:tcPr>
            <w:tcW w:w="0" w:type="auto"/>
            <w:vAlign w:val="center"/>
          </w:tcPr>
          <w:p w14:paraId="23A86C28"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0F49FEF2"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24C6372C"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время</w:t>
            </w:r>
          </w:p>
        </w:tc>
      </w:tr>
      <w:tr w:rsidR="008E491F" w:rsidRPr="000746A3" w14:paraId="22C8895A" w14:textId="77777777" w:rsidTr="00046E67">
        <w:trPr>
          <w:cantSplit/>
          <w:trHeight w:val="20"/>
        </w:trPr>
        <w:tc>
          <w:tcPr>
            <w:tcW w:w="0" w:type="auto"/>
            <w:vAlign w:val="center"/>
          </w:tcPr>
          <w:p w14:paraId="11953F78"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25B08DBA"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0139D5B7"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место</w:t>
            </w:r>
          </w:p>
        </w:tc>
      </w:tr>
      <w:tr w:rsidR="0019460A" w:rsidRPr="000746A3" w14:paraId="489EF860" w14:textId="77777777" w:rsidTr="00046E67">
        <w:trPr>
          <w:cantSplit/>
          <w:trHeight w:val="20"/>
        </w:trPr>
        <w:tc>
          <w:tcPr>
            <w:tcW w:w="0" w:type="auto"/>
            <w:vAlign w:val="center"/>
          </w:tcPr>
          <w:p w14:paraId="0249FA32" w14:textId="77777777" w:rsidR="0019460A" w:rsidRPr="000746A3" w:rsidRDefault="0019460A" w:rsidP="00B20AF7">
            <w:pPr>
              <w:spacing w:after="0" w:line="240" w:lineRule="auto"/>
              <w:contextualSpacing/>
              <w:rPr>
                <w:rFonts w:ascii="Times New Roman" w:hAnsi="Times New Roman"/>
                <w:sz w:val="24"/>
                <w:szCs w:val="24"/>
              </w:rPr>
            </w:pPr>
          </w:p>
        </w:tc>
        <w:tc>
          <w:tcPr>
            <w:tcW w:w="4241" w:type="dxa"/>
            <w:vAlign w:val="center"/>
          </w:tcPr>
          <w:p w14:paraId="6B100D7E" w14:textId="77777777" w:rsidR="0019460A" w:rsidRPr="000746A3" w:rsidRDefault="0019460A" w:rsidP="00B20AF7">
            <w:pPr>
              <w:spacing w:after="0" w:line="240" w:lineRule="auto"/>
              <w:contextualSpacing/>
              <w:rPr>
                <w:rFonts w:ascii="Times New Roman" w:hAnsi="Times New Roman"/>
                <w:sz w:val="24"/>
                <w:szCs w:val="24"/>
              </w:rPr>
            </w:pPr>
          </w:p>
        </w:tc>
        <w:tc>
          <w:tcPr>
            <w:tcW w:w="4874" w:type="dxa"/>
            <w:vAlign w:val="center"/>
          </w:tcPr>
          <w:p w14:paraId="61E27B3F" w14:textId="77777777" w:rsidR="0019460A" w:rsidRPr="000746A3" w:rsidRDefault="00E3758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затраты</w:t>
            </w:r>
          </w:p>
        </w:tc>
      </w:tr>
      <w:tr w:rsidR="0019460A" w:rsidRPr="000746A3" w14:paraId="372EC9A0" w14:textId="77777777" w:rsidTr="00046E67">
        <w:trPr>
          <w:cantSplit/>
          <w:trHeight w:val="20"/>
        </w:trPr>
        <w:tc>
          <w:tcPr>
            <w:tcW w:w="0" w:type="auto"/>
            <w:vAlign w:val="center"/>
          </w:tcPr>
          <w:p w14:paraId="15AB6893" w14:textId="77777777" w:rsidR="0019460A" w:rsidRPr="000746A3" w:rsidRDefault="00E37587" w:rsidP="00B20AF7">
            <w:pPr>
              <w:spacing w:after="0" w:line="240" w:lineRule="auto"/>
              <w:contextualSpacing/>
              <w:rPr>
                <w:rFonts w:ascii="Times New Roman" w:hAnsi="Times New Roman"/>
                <w:sz w:val="24"/>
                <w:szCs w:val="24"/>
              </w:rPr>
            </w:pPr>
            <w:r w:rsidRPr="000746A3">
              <w:rPr>
                <w:rFonts w:ascii="Times New Roman" w:hAnsi="Times New Roman"/>
                <w:sz w:val="24"/>
                <w:szCs w:val="24"/>
              </w:rPr>
              <w:t>20</w:t>
            </w:r>
          </w:p>
        </w:tc>
        <w:tc>
          <w:tcPr>
            <w:tcW w:w="4241" w:type="dxa"/>
            <w:vAlign w:val="center"/>
          </w:tcPr>
          <w:p w14:paraId="6BD77FE1" w14:textId="77777777" w:rsidR="00E37587" w:rsidRPr="000746A3" w:rsidRDefault="00E37587" w:rsidP="00E3758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Научно</w:t>
            </w:r>
            <w:r w:rsidR="004C684B" w:rsidRPr="000746A3">
              <w:rPr>
                <w:rFonts w:ascii="Times New Roman" w:hAnsi="Times New Roman"/>
                <w:color w:val="000000"/>
                <w:sz w:val="24"/>
                <w:szCs w:val="24"/>
                <w:lang w:eastAsia="ru-RU"/>
              </w:rPr>
              <w:t>-т</w:t>
            </w:r>
            <w:r w:rsidRPr="000746A3">
              <w:rPr>
                <w:rFonts w:ascii="Times New Roman" w:hAnsi="Times New Roman"/>
                <w:color w:val="000000"/>
                <w:sz w:val="24"/>
                <w:szCs w:val="24"/>
                <w:lang w:eastAsia="ru-RU"/>
              </w:rPr>
              <w:t>ехнический</w:t>
            </w:r>
            <w:r w:rsidR="004C684B" w:rsidRPr="000746A3">
              <w:rPr>
                <w:rFonts w:ascii="Times New Roman" w:hAnsi="Times New Roman"/>
                <w:color w:val="000000"/>
                <w:sz w:val="24"/>
                <w:szCs w:val="24"/>
                <w:lang w:eastAsia="ru-RU"/>
              </w:rPr>
              <w:t xml:space="preserve"> п</w:t>
            </w:r>
            <w:r w:rsidRPr="000746A3">
              <w:rPr>
                <w:rFonts w:ascii="Times New Roman" w:hAnsi="Times New Roman"/>
                <w:color w:val="000000"/>
                <w:sz w:val="24"/>
                <w:szCs w:val="24"/>
                <w:lang w:eastAsia="ru-RU"/>
              </w:rPr>
              <w:t>рогресс</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w:t>
            </w:r>
          </w:p>
          <w:p w14:paraId="4551C895" w14:textId="77777777" w:rsidR="0019460A" w:rsidRPr="000746A3" w:rsidRDefault="00E37587" w:rsidP="004C684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компьютеризация изменили</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возможности таможенной логистики</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следующим образом:</w:t>
            </w:r>
          </w:p>
        </w:tc>
        <w:tc>
          <w:tcPr>
            <w:tcW w:w="4874" w:type="dxa"/>
            <w:vAlign w:val="center"/>
          </w:tcPr>
          <w:p w14:paraId="6D88E10E" w14:textId="77777777" w:rsidR="0019460A" w:rsidRPr="000746A3" w:rsidRDefault="00E3758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понизили</w:t>
            </w:r>
          </w:p>
        </w:tc>
      </w:tr>
      <w:tr w:rsidR="0019460A" w:rsidRPr="000746A3" w14:paraId="0A737A29" w14:textId="77777777" w:rsidTr="00046E67">
        <w:trPr>
          <w:cantSplit/>
          <w:trHeight w:val="20"/>
        </w:trPr>
        <w:tc>
          <w:tcPr>
            <w:tcW w:w="0" w:type="auto"/>
            <w:vAlign w:val="center"/>
          </w:tcPr>
          <w:p w14:paraId="18F9DC90" w14:textId="77777777" w:rsidR="0019460A" w:rsidRPr="000746A3" w:rsidRDefault="0019460A" w:rsidP="00B20AF7">
            <w:pPr>
              <w:spacing w:after="0" w:line="240" w:lineRule="auto"/>
              <w:contextualSpacing/>
              <w:rPr>
                <w:rFonts w:ascii="Times New Roman" w:hAnsi="Times New Roman"/>
                <w:sz w:val="24"/>
                <w:szCs w:val="24"/>
              </w:rPr>
            </w:pPr>
          </w:p>
        </w:tc>
        <w:tc>
          <w:tcPr>
            <w:tcW w:w="4241" w:type="dxa"/>
            <w:vAlign w:val="center"/>
          </w:tcPr>
          <w:p w14:paraId="448F4732" w14:textId="77777777" w:rsidR="0019460A" w:rsidRPr="000746A3" w:rsidRDefault="0019460A" w:rsidP="00B20AF7">
            <w:pPr>
              <w:spacing w:after="0" w:line="240" w:lineRule="auto"/>
              <w:contextualSpacing/>
              <w:rPr>
                <w:rFonts w:ascii="Times New Roman" w:hAnsi="Times New Roman"/>
                <w:sz w:val="24"/>
                <w:szCs w:val="24"/>
              </w:rPr>
            </w:pPr>
          </w:p>
        </w:tc>
        <w:tc>
          <w:tcPr>
            <w:tcW w:w="4874" w:type="dxa"/>
            <w:vAlign w:val="center"/>
          </w:tcPr>
          <w:p w14:paraId="47AB1C8F" w14:textId="77777777" w:rsidR="0019460A" w:rsidRPr="000746A3" w:rsidRDefault="00E3758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повысили</w:t>
            </w:r>
          </w:p>
        </w:tc>
      </w:tr>
      <w:tr w:rsidR="0019460A" w:rsidRPr="000746A3" w14:paraId="1DD39EFB" w14:textId="77777777" w:rsidTr="00046E67">
        <w:trPr>
          <w:cantSplit/>
          <w:trHeight w:val="20"/>
        </w:trPr>
        <w:tc>
          <w:tcPr>
            <w:tcW w:w="0" w:type="auto"/>
            <w:vAlign w:val="center"/>
          </w:tcPr>
          <w:p w14:paraId="0B223311" w14:textId="77777777" w:rsidR="0019460A" w:rsidRPr="000746A3" w:rsidRDefault="0019460A" w:rsidP="00B20AF7">
            <w:pPr>
              <w:spacing w:after="0" w:line="240" w:lineRule="auto"/>
              <w:contextualSpacing/>
              <w:rPr>
                <w:rFonts w:ascii="Times New Roman" w:hAnsi="Times New Roman"/>
                <w:sz w:val="24"/>
                <w:szCs w:val="24"/>
              </w:rPr>
            </w:pPr>
          </w:p>
        </w:tc>
        <w:tc>
          <w:tcPr>
            <w:tcW w:w="4241" w:type="dxa"/>
            <w:vAlign w:val="center"/>
          </w:tcPr>
          <w:p w14:paraId="3A0DC12F" w14:textId="77777777" w:rsidR="0019460A" w:rsidRPr="000746A3" w:rsidRDefault="0019460A" w:rsidP="00B20AF7">
            <w:pPr>
              <w:spacing w:after="0" w:line="240" w:lineRule="auto"/>
              <w:contextualSpacing/>
              <w:rPr>
                <w:rFonts w:ascii="Times New Roman" w:hAnsi="Times New Roman"/>
                <w:sz w:val="24"/>
                <w:szCs w:val="24"/>
              </w:rPr>
            </w:pPr>
          </w:p>
        </w:tc>
        <w:tc>
          <w:tcPr>
            <w:tcW w:w="4874" w:type="dxa"/>
            <w:vAlign w:val="center"/>
          </w:tcPr>
          <w:p w14:paraId="3CB8EFC8" w14:textId="77777777" w:rsidR="0019460A" w:rsidRPr="000746A3" w:rsidRDefault="00E3758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не оказали существенного влияния</w:t>
            </w:r>
          </w:p>
        </w:tc>
      </w:tr>
    </w:tbl>
    <w:p w14:paraId="5A86B60F" w14:textId="53D79434" w:rsidR="00E83C2F" w:rsidRPr="000746A3" w:rsidRDefault="00E83C2F" w:rsidP="00FD4C91">
      <w:pPr>
        <w:spacing w:after="0"/>
        <w:ind w:right="-108" w:firstLine="618"/>
        <w:jc w:val="both"/>
        <w:rPr>
          <w:rFonts w:ascii="Times New Roman" w:hAnsi="Times New Roman"/>
          <w:bCs/>
          <w:noProof/>
          <w:sz w:val="28"/>
          <w:szCs w:val="28"/>
        </w:rPr>
      </w:pPr>
    </w:p>
    <w:p w14:paraId="3E4FD2C7" w14:textId="77777777" w:rsidR="001F68EE" w:rsidRPr="000746A3" w:rsidRDefault="001F68EE" w:rsidP="001F68EE">
      <w:pPr>
        <w:spacing w:after="0" w:line="240" w:lineRule="auto"/>
        <w:ind w:firstLine="709"/>
        <w:contextualSpacing/>
        <w:jc w:val="center"/>
        <w:rPr>
          <w:rFonts w:ascii="Times New Roman" w:hAnsi="Times New Roman"/>
          <w:iCs/>
          <w:sz w:val="28"/>
          <w:szCs w:val="28"/>
        </w:rPr>
      </w:pPr>
    </w:p>
    <w:p w14:paraId="034AD802" w14:textId="79FA9AB3" w:rsidR="001F68EE" w:rsidRDefault="001F68EE" w:rsidP="001F68EE">
      <w:pPr>
        <w:spacing w:after="0" w:line="240" w:lineRule="auto"/>
        <w:ind w:firstLine="709"/>
        <w:contextualSpacing/>
        <w:jc w:val="center"/>
        <w:rPr>
          <w:rFonts w:ascii="Times New Roman" w:hAnsi="Times New Roman"/>
          <w:b/>
          <w:bCs/>
          <w:iCs/>
          <w:sz w:val="28"/>
          <w:szCs w:val="28"/>
        </w:rPr>
      </w:pPr>
      <w:r w:rsidRPr="008A16CA">
        <w:rPr>
          <w:rFonts w:ascii="Times New Roman" w:hAnsi="Times New Roman"/>
          <w:b/>
          <w:bCs/>
          <w:iCs/>
          <w:sz w:val="28"/>
          <w:szCs w:val="28"/>
        </w:rPr>
        <w:t>Примерный перечень ситуационных задач</w:t>
      </w:r>
    </w:p>
    <w:p w14:paraId="1E0DB3B3" w14:textId="48CBBF25" w:rsidR="008A16CA" w:rsidRDefault="008A16CA" w:rsidP="001F68EE">
      <w:pPr>
        <w:spacing w:after="0" w:line="240" w:lineRule="auto"/>
        <w:ind w:firstLine="709"/>
        <w:contextualSpacing/>
        <w:jc w:val="center"/>
        <w:rPr>
          <w:rFonts w:ascii="Times New Roman" w:hAnsi="Times New Roman"/>
          <w:b/>
          <w:bCs/>
          <w:iCs/>
          <w:sz w:val="28"/>
          <w:szCs w:val="28"/>
        </w:rPr>
      </w:pPr>
    </w:p>
    <w:p w14:paraId="4B70D8C4" w14:textId="63ADE2F0" w:rsidR="00AD7513" w:rsidRPr="00D22516" w:rsidRDefault="00C53735" w:rsidP="00D22516">
      <w:pPr>
        <w:spacing w:after="0"/>
        <w:contextualSpacing/>
        <w:rPr>
          <w:rFonts w:ascii="Times New Roman" w:hAnsi="Times New Roman"/>
          <w:b/>
          <w:bCs/>
          <w:sz w:val="28"/>
          <w:szCs w:val="28"/>
        </w:rPr>
      </w:pPr>
      <w:r w:rsidRPr="007534DA">
        <w:rPr>
          <w:rFonts w:ascii="Times New Roman" w:hAnsi="Times New Roman"/>
          <w:b/>
          <w:bCs/>
          <w:sz w:val="28"/>
          <w:szCs w:val="28"/>
        </w:rPr>
        <w:t>Оценка знаний по компетенции</w:t>
      </w:r>
      <w:r>
        <w:rPr>
          <w:rFonts w:ascii="Times New Roman" w:hAnsi="Times New Roman"/>
          <w:b/>
          <w:bCs/>
          <w:sz w:val="28"/>
          <w:szCs w:val="28"/>
        </w:rPr>
        <w:t xml:space="preserve"> ПК-</w:t>
      </w:r>
      <w:r w:rsidR="00D22516">
        <w:rPr>
          <w:rFonts w:ascii="Times New Roman" w:hAnsi="Times New Roman"/>
          <w:b/>
          <w:bCs/>
          <w:sz w:val="28"/>
          <w:szCs w:val="28"/>
        </w:rPr>
        <w:t>4</w:t>
      </w:r>
    </w:p>
    <w:p w14:paraId="0196BBAB" w14:textId="3190C5B0" w:rsidR="00AD7513" w:rsidRPr="000746A3" w:rsidRDefault="00AD7513" w:rsidP="00AD7513">
      <w:pPr>
        <w:spacing w:after="0"/>
        <w:ind w:right="-108" w:firstLine="618"/>
        <w:jc w:val="center"/>
        <w:rPr>
          <w:rFonts w:ascii="Times New Roman" w:hAnsi="Times New Roman"/>
          <w:b/>
          <w:noProof/>
          <w:sz w:val="28"/>
          <w:szCs w:val="28"/>
        </w:rPr>
      </w:pPr>
      <w:r w:rsidRPr="000746A3">
        <w:rPr>
          <w:rFonts w:ascii="Times New Roman" w:hAnsi="Times New Roman"/>
          <w:b/>
          <w:noProof/>
          <w:sz w:val="28"/>
          <w:szCs w:val="28"/>
        </w:rPr>
        <w:t xml:space="preserve">Задание </w:t>
      </w:r>
      <w:r w:rsidR="00D22516">
        <w:rPr>
          <w:rFonts w:ascii="Times New Roman" w:hAnsi="Times New Roman"/>
          <w:b/>
          <w:noProof/>
          <w:sz w:val="28"/>
          <w:szCs w:val="28"/>
        </w:rPr>
        <w:t>1</w:t>
      </w:r>
    </w:p>
    <w:p w14:paraId="0EAA41DA" w14:textId="77777777" w:rsidR="00AD7513" w:rsidRPr="000746A3" w:rsidRDefault="00AD7513" w:rsidP="00AD7513">
      <w:pPr>
        <w:widowControl w:val="0"/>
        <w:spacing w:after="0" w:line="240" w:lineRule="auto"/>
        <w:ind w:firstLine="737"/>
        <w:jc w:val="center"/>
        <w:rPr>
          <w:rFonts w:ascii="Times New Roman" w:hAnsi="Times New Roman"/>
          <w:bCs/>
          <w:sz w:val="26"/>
          <w:szCs w:val="26"/>
        </w:rPr>
      </w:pPr>
      <w:r w:rsidRPr="000746A3">
        <w:rPr>
          <w:rFonts w:ascii="Times New Roman" w:hAnsi="Times New Roman"/>
          <w:bCs/>
          <w:sz w:val="26"/>
          <w:szCs w:val="26"/>
        </w:rPr>
        <w:t>Вариант 1</w:t>
      </w:r>
    </w:p>
    <w:p w14:paraId="34ACFA8D" w14:textId="77777777" w:rsidR="00AD7513" w:rsidRPr="000746A3" w:rsidRDefault="00AD7513" w:rsidP="00AD7513">
      <w:pPr>
        <w:widowControl w:val="0"/>
        <w:tabs>
          <w:tab w:val="left" w:pos="322"/>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6B14B498" w14:textId="77777777" w:rsidR="00AD7513" w:rsidRPr="000746A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В Санкт-Петербург (Россия) из Котки (Финляндия) поставляется партия то</w:t>
      </w:r>
      <w:r w:rsidRPr="000746A3">
        <w:rPr>
          <w:rFonts w:ascii="Times New Roman" w:hAnsi="Times New Roman"/>
          <w:bCs/>
          <w:sz w:val="26"/>
          <w:szCs w:val="26"/>
        </w:rPr>
        <w:softHyphen/>
        <w:t>вара. Цена товара с завода-изготовителя - 100 000 евро. Товар следует из порта Котка в порт Санкт-Петербург морским транспортом. Стоимость погрузки на борт судна в порту Котка составляет 100 евро. Стоимость фрахта из Котки в Санкт-Петербург - 2000 евро. Товар застрахован, страховая пре</w:t>
      </w:r>
      <w:r w:rsidRPr="000746A3">
        <w:rPr>
          <w:rFonts w:ascii="Times New Roman" w:hAnsi="Times New Roman"/>
          <w:bCs/>
          <w:sz w:val="26"/>
          <w:szCs w:val="26"/>
        </w:rPr>
        <w:softHyphen/>
        <w:t xml:space="preserve">мия составила 1000 евро. Сделка заключена на условиях поставки </w:t>
      </w:r>
      <w:r w:rsidRPr="000746A3">
        <w:rPr>
          <w:rFonts w:ascii="Times New Roman" w:hAnsi="Times New Roman"/>
          <w:bCs/>
          <w:sz w:val="26"/>
          <w:szCs w:val="26"/>
          <w:lang w:val="en-US" w:bidi="en-US"/>
        </w:rPr>
        <w:t>FAS</w:t>
      </w:r>
      <w:r w:rsidRPr="000746A3">
        <w:rPr>
          <w:rFonts w:ascii="Times New Roman" w:hAnsi="Times New Roman"/>
          <w:bCs/>
          <w:sz w:val="26"/>
          <w:szCs w:val="26"/>
          <w:lang w:bidi="en-US"/>
        </w:rPr>
        <w:t xml:space="preserve"> </w:t>
      </w:r>
      <w:r w:rsidRPr="000746A3">
        <w:rPr>
          <w:rFonts w:ascii="Times New Roman" w:hAnsi="Times New Roman"/>
          <w:bCs/>
          <w:sz w:val="26"/>
          <w:szCs w:val="26"/>
        </w:rPr>
        <w:t>- порт Котка.</w:t>
      </w:r>
    </w:p>
    <w:p w14:paraId="14612AB6" w14:textId="77777777" w:rsidR="00AD7513" w:rsidRPr="000746A3" w:rsidRDefault="00AD7513" w:rsidP="00AD7513">
      <w:pPr>
        <w:widowControl w:val="0"/>
        <w:tabs>
          <w:tab w:val="left" w:pos="322"/>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2</w:t>
      </w:r>
    </w:p>
    <w:p w14:paraId="6EB0512B" w14:textId="77777777" w:rsidR="00AD7513" w:rsidRPr="000746A3" w:rsidRDefault="00AD7513" w:rsidP="00AD7513">
      <w:pPr>
        <w:widowControl w:val="0"/>
        <w:tabs>
          <w:tab w:val="left" w:pos="322"/>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контрактную цену товара.</w:t>
      </w:r>
    </w:p>
    <w:p w14:paraId="7D26E2A4" w14:textId="77777777" w:rsidR="00AD7513" w:rsidRPr="000746A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В Санкт-Петербург (Россия) из Котки (Финляндия) поставляется партия то</w:t>
      </w:r>
      <w:r w:rsidRPr="000746A3">
        <w:rPr>
          <w:rFonts w:ascii="Times New Roman" w:hAnsi="Times New Roman"/>
          <w:bCs/>
          <w:sz w:val="26"/>
          <w:szCs w:val="26"/>
        </w:rPr>
        <w:softHyphen/>
        <w:t>вара. Цена товара с завода-изготовителя - 100 000 евро. Товар следует из порта Котка в порт Санкт-Петербург морским транспортом. Стоимость погрузки на борт судна в порту Котка составляет 100 евро. Стоимость фрахта из Котки в Санкт-</w:t>
      </w:r>
      <w:r w:rsidRPr="000746A3">
        <w:rPr>
          <w:rFonts w:ascii="Times New Roman" w:hAnsi="Times New Roman"/>
          <w:bCs/>
          <w:sz w:val="26"/>
          <w:szCs w:val="26"/>
        </w:rPr>
        <w:lastRenderedPageBreak/>
        <w:t>Петербург - 2000 евро. Товар застрахован, страховая пре</w:t>
      </w:r>
      <w:r w:rsidRPr="000746A3">
        <w:rPr>
          <w:rFonts w:ascii="Times New Roman" w:hAnsi="Times New Roman"/>
          <w:bCs/>
          <w:sz w:val="26"/>
          <w:szCs w:val="26"/>
        </w:rPr>
        <w:softHyphen/>
        <w:t xml:space="preserve">мия составила 1000 евро. Сделка заключена на условиях поставки </w:t>
      </w:r>
      <w:r w:rsidRPr="000746A3">
        <w:rPr>
          <w:rFonts w:ascii="Times New Roman" w:hAnsi="Times New Roman"/>
          <w:bCs/>
          <w:sz w:val="26"/>
          <w:szCs w:val="26"/>
          <w:lang w:val="en-US" w:bidi="en-US"/>
        </w:rPr>
        <w:t>FOB</w:t>
      </w:r>
      <w:r w:rsidRPr="000746A3">
        <w:rPr>
          <w:rFonts w:ascii="Times New Roman" w:hAnsi="Times New Roman"/>
          <w:bCs/>
          <w:sz w:val="26"/>
          <w:szCs w:val="26"/>
          <w:lang w:bidi="en-US"/>
        </w:rPr>
        <w:t xml:space="preserve"> </w:t>
      </w:r>
      <w:r w:rsidRPr="000746A3">
        <w:rPr>
          <w:rFonts w:ascii="Times New Roman" w:hAnsi="Times New Roman"/>
          <w:bCs/>
          <w:sz w:val="26"/>
          <w:szCs w:val="26"/>
        </w:rPr>
        <w:t>- порт Котка.</w:t>
      </w:r>
    </w:p>
    <w:p w14:paraId="57D1AFE1" w14:textId="77777777" w:rsidR="00AD7513" w:rsidRPr="000746A3" w:rsidRDefault="00AD7513" w:rsidP="00AD7513">
      <w:pPr>
        <w:widowControl w:val="0"/>
        <w:tabs>
          <w:tab w:val="left" w:pos="322"/>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3</w:t>
      </w:r>
    </w:p>
    <w:p w14:paraId="22551FC9" w14:textId="77777777" w:rsidR="00AD7513" w:rsidRPr="000746A3" w:rsidRDefault="00AD7513" w:rsidP="00AD7513">
      <w:pPr>
        <w:widowControl w:val="0"/>
        <w:tabs>
          <w:tab w:val="left" w:pos="322"/>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36B11BB7" w14:textId="77777777" w:rsidR="00AD7513" w:rsidRPr="000746A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В Санкт-Петербург (Россия) из Котки (Финляндия) поставляется партия то</w:t>
      </w:r>
      <w:r w:rsidRPr="000746A3">
        <w:rPr>
          <w:rFonts w:ascii="Times New Roman" w:hAnsi="Times New Roman"/>
          <w:bCs/>
          <w:sz w:val="26"/>
          <w:szCs w:val="26"/>
        </w:rPr>
        <w:softHyphen/>
        <w:t>вара. Цена товара с завода-изготовителя - 100 000 евро. Товар следует из порта Котка в порт Санкт-Петербург морским транспортом. Стоимость по</w:t>
      </w:r>
      <w:r w:rsidRPr="000746A3">
        <w:rPr>
          <w:rFonts w:ascii="Times New Roman" w:hAnsi="Times New Roman"/>
          <w:bCs/>
          <w:sz w:val="26"/>
          <w:szCs w:val="26"/>
        </w:rPr>
        <w:softHyphen/>
        <w:t xml:space="preserve">грузки на борт судна в порту Котка составляет 100 евро. Стоимость фрахта из Котки в Санкт-Петербург - 2000 евро. Товар застрахован, страховая премия составила 1000 евро. Сделка заключена на условиях поставки </w:t>
      </w:r>
      <w:r w:rsidRPr="000746A3">
        <w:rPr>
          <w:rFonts w:ascii="Times New Roman" w:hAnsi="Times New Roman"/>
          <w:bCs/>
          <w:sz w:val="26"/>
          <w:szCs w:val="26"/>
          <w:lang w:val="en-US" w:bidi="en-US"/>
        </w:rPr>
        <w:t>CIF</w:t>
      </w:r>
      <w:r w:rsidRPr="000746A3">
        <w:rPr>
          <w:rFonts w:ascii="Times New Roman" w:hAnsi="Times New Roman"/>
          <w:bCs/>
          <w:sz w:val="26"/>
          <w:szCs w:val="26"/>
        </w:rPr>
        <w:t>-порт Санкт-Петербург.</w:t>
      </w:r>
    </w:p>
    <w:p w14:paraId="43811013" w14:textId="77777777" w:rsidR="00AD7513" w:rsidRPr="000746A3" w:rsidRDefault="00AD7513" w:rsidP="00AD7513">
      <w:pPr>
        <w:widowControl w:val="0"/>
        <w:tabs>
          <w:tab w:val="left" w:pos="310"/>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4</w:t>
      </w:r>
    </w:p>
    <w:p w14:paraId="49528583" w14:textId="77777777" w:rsidR="00AD7513" w:rsidRPr="000746A3" w:rsidRDefault="00AD7513" w:rsidP="00AD7513">
      <w:pPr>
        <w:widowControl w:val="0"/>
        <w:tabs>
          <w:tab w:val="left" w:pos="313"/>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7DD8DFE8" w14:textId="77777777" w:rsidR="00AD7513" w:rsidRPr="000746A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В Санкт-Петербург (Таможенный терминал «Московский», Россия) из Сток</w:t>
      </w:r>
      <w:r w:rsidRPr="000746A3">
        <w:rPr>
          <w:rFonts w:ascii="Times New Roman" w:hAnsi="Times New Roman"/>
          <w:bCs/>
          <w:sz w:val="26"/>
          <w:szCs w:val="26"/>
        </w:rPr>
        <w:softHyphen/>
        <w:t xml:space="preserve">гольма поставляется кофе </w:t>
      </w:r>
      <w:r w:rsidRPr="000746A3">
        <w:rPr>
          <w:rFonts w:ascii="Times New Roman" w:hAnsi="Times New Roman"/>
          <w:bCs/>
          <w:sz w:val="26"/>
          <w:szCs w:val="26"/>
          <w:lang w:bidi="en-US"/>
        </w:rPr>
        <w:t>«</w:t>
      </w:r>
      <w:r w:rsidRPr="000746A3">
        <w:rPr>
          <w:rFonts w:ascii="Times New Roman" w:hAnsi="Times New Roman"/>
          <w:bCs/>
          <w:sz w:val="26"/>
          <w:szCs w:val="26"/>
          <w:lang w:val="en-US" w:bidi="en-US"/>
        </w:rPr>
        <w:t>Nescafe</w:t>
      </w:r>
      <w:r w:rsidRPr="000746A3">
        <w:rPr>
          <w:rFonts w:ascii="Times New Roman" w:hAnsi="Times New Roman"/>
          <w:bCs/>
          <w:sz w:val="26"/>
          <w:szCs w:val="26"/>
          <w:lang w:bidi="en-US"/>
        </w:rPr>
        <w:t xml:space="preserve">». </w:t>
      </w:r>
      <w:r w:rsidRPr="000746A3">
        <w:rPr>
          <w:rFonts w:ascii="Times New Roman" w:hAnsi="Times New Roman"/>
          <w:bCs/>
          <w:sz w:val="26"/>
          <w:szCs w:val="26"/>
        </w:rPr>
        <w:t>Цена товара с завода-изготовителя со</w:t>
      </w:r>
      <w:r w:rsidRPr="000746A3">
        <w:rPr>
          <w:rFonts w:ascii="Times New Roman" w:hAnsi="Times New Roman"/>
          <w:bCs/>
          <w:sz w:val="26"/>
          <w:szCs w:val="26"/>
        </w:rPr>
        <w:softHyphen/>
        <w:t>ставляет 100 000 евро. Из Стокгольма до Санкт-Петербурга партия товара следовала морским транспортом. Стоимость перевозки - 2500 евро. Стои</w:t>
      </w:r>
      <w:r w:rsidRPr="000746A3">
        <w:rPr>
          <w:rFonts w:ascii="Times New Roman" w:hAnsi="Times New Roman"/>
          <w:bCs/>
          <w:sz w:val="26"/>
          <w:szCs w:val="26"/>
        </w:rPr>
        <w:softHyphen/>
        <w:t xml:space="preserve">мость погрузки в порту Стокгольма - 500 евро. Стоимость разгрузки на терминале в порту Санкт-Петербурга - 400 евро. Сделка заключена на условиях поставки </w:t>
      </w:r>
      <w:r w:rsidRPr="000746A3">
        <w:rPr>
          <w:rFonts w:ascii="Times New Roman" w:hAnsi="Times New Roman"/>
          <w:bCs/>
          <w:sz w:val="26"/>
          <w:szCs w:val="26"/>
          <w:lang w:val="en-US" w:bidi="en-US"/>
        </w:rPr>
        <w:t>DAT</w:t>
      </w:r>
      <w:r w:rsidRPr="000746A3">
        <w:rPr>
          <w:rFonts w:ascii="Times New Roman" w:hAnsi="Times New Roman"/>
          <w:bCs/>
          <w:sz w:val="26"/>
          <w:szCs w:val="26"/>
          <w:lang w:bidi="en-US"/>
        </w:rPr>
        <w:t xml:space="preserve"> </w:t>
      </w:r>
      <w:r w:rsidRPr="000746A3">
        <w:rPr>
          <w:rFonts w:ascii="Times New Roman" w:hAnsi="Times New Roman"/>
          <w:bCs/>
          <w:sz w:val="26"/>
          <w:szCs w:val="26"/>
        </w:rPr>
        <w:t>- таможенный терминал «Московский», Санкт-Петербург.</w:t>
      </w:r>
    </w:p>
    <w:p w14:paraId="0412C803" w14:textId="77777777" w:rsidR="00AD7513" w:rsidRPr="000746A3" w:rsidRDefault="00AD7513" w:rsidP="00AD7513">
      <w:pPr>
        <w:widowControl w:val="0"/>
        <w:tabs>
          <w:tab w:val="left" w:pos="310"/>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5</w:t>
      </w:r>
    </w:p>
    <w:p w14:paraId="5F8FD0F6" w14:textId="77777777" w:rsidR="00AD7513" w:rsidRPr="000746A3" w:rsidRDefault="00AD7513" w:rsidP="00AD7513">
      <w:pPr>
        <w:widowControl w:val="0"/>
        <w:tabs>
          <w:tab w:val="left" w:pos="318"/>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2B505E36" w14:textId="77777777" w:rsidR="00AD7513" w:rsidRPr="000746A3" w:rsidRDefault="00AD7513" w:rsidP="00AD7513">
      <w:pPr>
        <w:widowControl w:val="0"/>
        <w:spacing w:after="0" w:line="240" w:lineRule="auto"/>
        <w:jc w:val="both"/>
        <w:rPr>
          <w:rFonts w:ascii="Times New Roman" w:hAnsi="Times New Roman"/>
          <w:bCs/>
          <w:sz w:val="26"/>
          <w:szCs w:val="26"/>
        </w:rPr>
      </w:pPr>
      <w:r w:rsidRPr="000746A3">
        <w:rPr>
          <w:rFonts w:ascii="Times New Roman" w:hAnsi="Times New Roman"/>
          <w:bCs/>
          <w:sz w:val="26"/>
          <w:szCs w:val="26"/>
        </w:rPr>
        <w:t xml:space="preserve">Из Китая (Пекин) в Благовещенск ввозится партия игрушек. Цена товара с завода - изготовителя - 50 000 долл. США. Стоимость доставки от Пекина до Благовещенска автомобильным транспортом 5000 долл. США. Страховая премия составила 2000 долл. Пошлины, налоги, сборы, уплачиваемые в России, - 200 долл. США. Сделка заключена на условиях поставки </w:t>
      </w:r>
      <w:r w:rsidRPr="000746A3">
        <w:rPr>
          <w:rFonts w:ascii="Times New Roman" w:hAnsi="Times New Roman"/>
          <w:bCs/>
          <w:sz w:val="26"/>
          <w:szCs w:val="26"/>
          <w:lang w:val="en-US" w:bidi="en-US"/>
        </w:rPr>
        <w:t>DDP</w:t>
      </w:r>
      <w:r w:rsidRPr="000746A3">
        <w:rPr>
          <w:rFonts w:ascii="Times New Roman" w:hAnsi="Times New Roman"/>
          <w:bCs/>
          <w:sz w:val="26"/>
          <w:szCs w:val="26"/>
          <w:lang w:bidi="en-US"/>
        </w:rPr>
        <w:t xml:space="preserve"> </w:t>
      </w:r>
      <w:r w:rsidRPr="000746A3">
        <w:rPr>
          <w:rFonts w:ascii="Times New Roman" w:hAnsi="Times New Roman"/>
          <w:bCs/>
          <w:sz w:val="26"/>
          <w:szCs w:val="26"/>
        </w:rPr>
        <w:t>- Благовещенск.</w:t>
      </w:r>
    </w:p>
    <w:p w14:paraId="453B0639" w14:textId="77777777" w:rsidR="00AD7513" w:rsidRPr="000746A3" w:rsidRDefault="00AD7513" w:rsidP="00AD7513">
      <w:pPr>
        <w:widowControl w:val="0"/>
        <w:tabs>
          <w:tab w:val="left" w:pos="310"/>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6</w:t>
      </w:r>
    </w:p>
    <w:p w14:paraId="046A92ED" w14:textId="77777777" w:rsidR="00AD7513" w:rsidRPr="000746A3" w:rsidRDefault="00AD7513" w:rsidP="00AD7513">
      <w:pPr>
        <w:widowControl w:val="0"/>
        <w:tabs>
          <w:tab w:val="left" w:pos="461"/>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079335E3" w14:textId="20E7FD50" w:rsidR="00AD751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 xml:space="preserve">Из Китая (Пекин) в Благовещенск ввозится партия игрушек. Цена товара с завода - изготовителя - 50 000 долл. США. Стоимость доставки от Пекина до Благовещенска автомобильным транспортом 5000 долл. США. Страховая премия составила 2000 долл. Пошлины, налоги, сборы, уплачиваемые в России - 200 долл. США. Сделка заключена на условиях поставки </w:t>
      </w:r>
      <w:r w:rsidRPr="000746A3">
        <w:rPr>
          <w:rFonts w:ascii="Times New Roman" w:hAnsi="Times New Roman"/>
          <w:bCs/>
          <w:sz w:val="26"/>
          <w:szCs w:val="26"/>
          <w:lang w:val="en-US" w:bidi="en-US"/>
        </w:rPr>
        <w:t>CIP</w:t>
      </w:r>
      <w:r w:rsidRPr="000746A3">
        <w:rPr>
          <w:rFonts w:ascii="Times New Roman" w:hAnsi="Times New Roman"/>
          <w:bCs/>
          <w:sz w:val="26"/>
          <w:szCs w:val="26"/>
          <w:lang w:bidi="en-US"/>
        </w:rPr>
        <w:t xml:space="preserve">- </w:t>
      </w:r>
      <w:r w:rsidRPr="000746A3">
        <w:rPr>
          <w:rFonts w:ascii="Times New Roman" w:hAnsi="Times New Roman"/>
          <w:bCs/>
          <w:sz w:val="26"/>
          <w:szCs w:val="26"/>
        </w:rPr>
        <w:t>Благовещенск.</w:t>
      </w:r>
    </w:p>
    <w:p w14:paraId="7EED9DA8" w14:textId="7CC62DB0" w:rsidR="00D22516" w:rsidRDefault="00D22516" w:rsidP="00AD7513">
      <w:pPr>
        <w:widowControl w:val="0"/>
        <w:spacing w:after="0" w:line="240" w:lineRule="auto"/>
        <w:ind w:firstLine="737"/>
        <w:jc w:val="both"/>
        <w:rPr>
          <w:rFonts w:ascii="Times New Roman" w:hAnsi="Times New Roman"/>
          <w:bCs/>
          <w:sz w:val="26"/>
          <w:szCs w:val="26"/>
        </w:rPr>
      </w:pPr>
    </w:p>
    <w:p w14:paraId="416B8BB6" w14:textId="3C5475D9" w:rsidR="00D22516" w:rsidRPr="000746A3" w:rsidRDefault="00D22516" w:rsidP="00D22516">
      <w:pPr>
        <w:spacing w:after="0" w:line="240" w:lineRule="auto"/>
        <w:ind w:firstLine="709"/>
        <w:jc w:val="center"/>
        <w:rPr>
          <w:rFonts w:ascii="Times New Roman" w:hAnsi="Times New Roman"/>
          <w:b/>
          <w:bCs/>
          <w:sz w:val="28"/>
          <w:szCs w:val="28"/>
          <w:lang w:eastAsia="ru-RU"/>
        </w:rPr>
      </w:pPr>
      <w:r w:rsidRPr="000746A3">
        <w:rPr>
          <w:rFonts w:ascii="Times New Roman" w:hAnsi="Times New Roman"/>
          <w:b/>
          <w:bCs/>
          <w:sz w:val="28"/>
          <w:szCs w:val="28"/>
          <w:lang w:eastAsia="ru-RU"/>
        </w:rPr>
        <w:t xml:space="preserve">Задача </w:t>
      </w:r>
      <w:r>
        <w:rPr>
          <w:rFonts w:ascii="Times New Roman" w:hAnsi="Times New Roman"/>
          <w:b/>
          <w:bCs/>
          <w:sz w:val="28"/>
          <w:szCs w:val="28"/>
          <w:lang w:eastAsia="ru-RU"/>
        </w:rPr>
        <w:t>2</w:t>
      </w:r>
    </w:p>
    <w:p w14:paraId="55DB96CA" w14:textId="77777777" w:rsidR="00D22516" w:rsidRPr="000746A3" w:rsidRDefault="00D22516" w:rsidP="00D22516">
      <w:pPr>
        <w:spacing w:after="0" w:line="240" w:lineRule="auto"/>
        <w:ind w:firstLine="709"/>
        <w:jc w:val="center"/>
        <w:rPr>
          <w:rFonts w:ascii="Times New Roman" w:hAnsi="Times New Roman"/>
          <w:sz w:val="28"/>
          <w:szCs w:val="28"/>
          <w:lang w:eastAsia="ru-RU"/>
        </w:rPr>
      </w:pPr>
      <w:r w:rsidRPr="000746A3">
        <w:rPr>
          <w:rFonts w:ascii="Times New Roman" w:hAnsi="Times New Roman"/>
          <w:sz w:val="28"/>
          <w:szCs w:val="28"/>
          <w:lang w:eastAsia="ru-RU"/>
        </w:rPr>
        <w:t>Вариант 1</w:t>
      </w:r>
    </w:p>
    <w:p w14:paraId="64349CC5"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Задание. Определить таможенную стоимость товара.</w:t>
      </w:r>
    </w:p>
    <w:p w14:paraId="516F2627"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Исходные данные. На условия CPT-Москва (</w:t>
      </w:r>
      <w:hyperlink r:id="rId7" w:history="1">
        <w:r w:rsidRPr="000746A3">
          <w:rPr>
            <w:rFonts w:ascii="Times New Roman" w:hAnsi="Times New Roman"/>
            <w:sz w:val="28"/>
            <w:szCs w:val="28"/>
            <w:lang w:eastAsia="ru-RU"/>
          </w:rPr>
          <w:t>Инкотермс 2020</w:t>
        </w:r>
      </w:hyperlink>
      <w:r w:rsidRPr="000746A3">
        <w:rPr>
          <w:rFonts w:ascii="Times New Roman" w:hAnsi="Times New Roman"/>
          <w:sz w:val="28"/>
          <w:szCs w:val="28"/>
          <w:lang w:eastAsia="ru-RU"/>
        </w:rPr>
        <w:t xml:space="preserve">) на таможенную территорию Союза ввозится пиво солодовое в количестве 10 000 бутылок. Согласно спецификации к договору купли-продажи и инвойсу стоимость партии пива составляет 700 000 р. В соответствии с договором транспортировки и счетом на оплату транспортных услуг расходы по доставке товара от Праги до Москвы составляют 60 000 р., из них до места прибытия на таможенную территорию Союза – 25 000 р. При декларировании предоставлен страховой полис на сумму 14 000 р. На основании положений договора купли-продажи установлено, что покупатель предоставил производителю пива этикетки в количестве 10 000 шт. </w:t>
      </w:r>
      <w:r w:rsidRPr="000746A3">
        <w:rPr>
          <w:rFonts w:ascii="Times New Roman" w:hAnsi="Times New Roman"/>
          <w:sz w:val="28"/>
          <w:szCs w:val="28"/>
          <w:lang w:eastAsia="ru-RU"/>
        </w:rPr>
        <w:lastRenderedPageBreak/>
        <w:t>стоимостью 5 р. за 1 шт. по сниженной цене 2 р. за 1 шт. Также покупатель оплатил дизайн этикетки в сумме 10 000 р., который был выполнен на территории Российской Федерации.</w:t>
      </w:r>
    </w:p>
    <w:p w14:paraId="30179849" w14:textId="77777777" w:rsidR="00D22516" w:rsidRPr="000746A3" w:rsidRDefault="00D22516" w:rsidP="00D22516">
      <w:pPr>
        <w:spacing w:after="0" w:line="240" w:lineRule="auto"/>
        <w:ind w:firstLine="709"/>
        <w:jc w:val="center"/>
        <w:rPr>
          <w:rFonts w:ascii="Times New Roman" w:hAnsi="Times New Roman"/>
          <w:bCs/>
          <w:sz w:val="28"/>
          <w:szCs w:val="28"/>
          <w:lang w:eastAsia="ru-RU"/>
        </w:rPr>
      </w:pPr>
      <w:r w:rsidRPr="000746A3">
        <w:rPr>
          <w:rFonts w:ascii="Times New Roman" w:hAnsi="Times New Roman"/>
          <w:bCs/>
          <w:sz w:val="28"/>
          <w:szCs w:val="28"/>
          <w:lang w:eastAsia="ru-RU"/>
        </w:rPr>
        <w:t>Вариант 2</w:t>
      </w:r>
    </w:p>
    <w:p w14:paraId="1439F480"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Задание. Определить таможенную стоимость товара.</w:t>
      </w:r>
    </w:p>
    <w:p w14:paraId="0E658D06"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Исходные данные. На условиях поставки FCA-Турин (Инкотермс 2020) на таможенную территорию Союза ввозится оборудование для производства молока. В соответствии с договором купли-продажи и инвойсом, оборудование поставляется с монтажом. Согласно спецификации, к договору купли-продажи и инвойсу стоимость оборудования составляет 300 000 долл. США, в том числе монтаж 1 500 долл. США. В соответствии с договором транспортировки и счетом на оплату транспортных услуг товар отгружался не со склада продавца и расходы по доставке товара до МАПП Суджа (граница России) составляют 5 000 долл. США. При декларировании предоставлен страховой полис на сумму 3 000 долл. США.</w:t>
      </w:r>
    </w:p>
    <w:p w14:paraId="68DFCD55" w14:textId="77777777" w:rsidR="00D22516" w:rsidRPr="000746A3" w:rsidRDefault="00D22516" w:rsidP="00D22516">
      <w:pPr>
        <w:spacing w:after="0" w:line="240" w:lineRule="auto"/>
        <w:ind w:firstLine="709"/>
        <w:jc w:val="center"/>
        <w:rPr>
          <w:rFonts w:ascii="Times New Roman" w:hAnsi="Times New Roman"/>
          <w:sz w:val="28"/>
          <w:szCs w:val="28"/>
          <w:lang w:eastAsia="ru-RU"/>
        </w:rPr>
      </w:pPr>
      <w:r w:rsidRPr="000746A3">
        <w:rPr>
          <w:rFonts w:ascii="Times New Roman" w:hAnsi="Times New Roman"/>
          <w:sz w:val="28"/>
          <w:szCs w:val="28"/>
          <w:lang w:eastAsia="ru-RU"/>
        </w:rPr>
        <w:t>Вариант 3</w:t>
      </w:r>
    </w:p>
    <w:p w14:paraId="6CD531E2"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Задание. Определить таможенную стоимость товара.</w:t>
      </w:r>
    </w:p>
    <w:p w14:paraId="49E79C8B"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Исходные данные. На условия CPT-Москва (</w:t>
      </w:r>
      <w:hyperlink r:id="rId8" w:history="1">
        <w:r w:rsidRPr="000746A3">
          <w:rPr>
            <w:rFonts w:ascii="Times New Roman" w:hAnsi="Times New Roman"/>
            <w:sz w:val="28"/>
            <w:szCs w:val="28"/>
            <w:u w:val="single"/>
            <w:lang w:eastAsia="ru-RU"/>
          </w:rPr>
          <w:t>Инкотермс 2020</w:t>
        </w:r>
      </w:hyperlink>
      <w:r w:rsidRPr="000746A3">
        <w:rPr>
          <w:rFonts w:ascii="Times New Roman" w:hAnsi="Times New Roman"/>
          <w:sz w:val="28"/>
          <w:szCs w:val="28"/>
          <w:lang w:eastAsia="ru-RU"/>
        </w:rPr>
        <w:t>) на таможенную территорию Союза ввозится пиво солодовое в количестве 10 000 бутылок. Согласно спецификации к договору купли-продажи и инвойсу стоимость партии пива составляет 700 000 р. В соответствии с договором транспортировки и счетом на оплату транспортных услуг расходы по доставке товара от Праги до Москвы составляют 60 000 р., из них до места прибытия на таможенную территорию Союза – 25 000 р. При декларировании предоставлен страховой полис на сумму 14 000 р. На основании положений договора купли-продажи установлено, что покупатель предоставил производителю пива этикетки в количестве 10 000 шт. стоимостью 5 р. за 1 шт. по сниженной цене 2 р. за 1 шт. Также покупатель оплатил дизайн этикетки в сумме 10 000 р., который был выполнен на территории Российской Федерации.</w:t>
      </w:r>
    </w:p>
    <w:p w14:paraId="556D5AA2" w14:textId="77777777" w:rsidR="00D22516" w:rsidRPr="000746A3" w:rsidRDefault="00D22516" w:rsidP="00D22516">
      <w:pPr>
        <w:spacing w:after="0" w:line="240" w:lineRule="auto"/>
        <w:ind w:firstLine="709"/>
        <w:jc w:val="center"/>
        <w:rPr>
          <w:rFonts w:ascii="Times New Roman" w:hAnsi="Times New Roman"/>
          <w:sz w:val="28"/>
          <w:szCs w:val="28"/>
          <w:lang w:eastAsia="ru-RU"/>
        </w:rPr>
      </w:pPr>
      <w:r w:rsidRPr="000746A3">
        <w:rPr>
          <w:rFonts w:ascii="Times New Roman" w:hAnsi="Times New Roman"/>
          <w:sz w:val="28"/>
          <w:szCs w:val="28"/>
          <w:lang w:eastAsia="ru-RU"/>
        </w:rPr>
        <w:t>Вариант 4</w:t>
      </w:r>
    </w:p>
    <w:p w14:paraId="5F3AE665"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Задание. Определить таможенную стоимость товара.</w:t>
      </w:r>
    </w:p>
    <w:p w14:paraId="71A59FF5"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Исходные данные. На условиях поставки FCA-Турин (Инкотермс 2020) на таможенную территорию Союза ввозится оборудование для производства молока. В соответствии с договором купли-продажи и инвойсом, оборудование поставляется с монтажом. Согласно спецификации, к договору купли-продажи и инвойсу стоимость оборудования составляет 300 000 долл. США, в том числе монтаж 1 500 долл. США. В соответствии с договором транспортировки и счетом на оплату транспортных услуг товар отгружался не со склада продавца и расходы по доставке товара до МАПП Суджа (граница России) составляют 5 000 долл. США. При декларировании предоставлен страховой полис на сумму 3 000 долл. США.</w:t>
      </w:r>
    </w:p>
    <w:p w14:paraId="79F67016" w14:textId="382D1357" w:rsidR="00D22516" w:rsidRPr="000746A3" w:rsidRDefault="00D22516" w:rsidP="00D22516">
      <w:pPr>
        <w:spacing w:after="0" w:line="240" w:lineRule="auto"/>
        <w:ind w:firstLine="709"/>
        <w:jc w:val="center"/>
        <w:rPr>
          <w:rFonts w:ascii="Times New Roman" w:hAnsi="Times New Roman"/>
          <w:b/>
          <w:bCs/>
          <w:sz w:val="28"/>
          <w:szCs w:val="28"/>
          <w:lang w:eastAsia="ru-RU"/>
        </w:rPr>
      </w:pPr>
      <w:r w:rsidRPr="000746A3">
        <w:rPr>
          <w:rFonts w:ascii="Times New Roman" w:hAnsi="Times New Roman"/>
          <w:b/>
          <w:bCs/>
          <w:sz w:val="28"/>
          <w:szCs w:val="28"/>
          <w:lang w:eastAsia="ru-RU"/>
        </w:rPr>
        <w:t xml:space="preserve">Задача </w:t>
      </w:r>
      <w:r>
        <w:rPr>
          <w:rFonts w:ascii="Times New Roman" w:hAnsi="Times New Roman"/>
          <w:b/>
          <w:bCs/>
          <w:sz w:val="28"/>
          <w:szCs w:val="28"/>
          <w:lang w:eastAsia="ru-RU"/>
        </w:rPr>
        <w:t>3</w:t>
      </w:r>
    </w:p>
    <w:p w14:paraId="7E370662"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Требуется: определить, будет или нет применяться преференциальный режим, и рассчитать сумму таможенной пошлины к оплате.</w:t>
      </w:r>
    </w:p>
    <w:p w14:paraId="1FFCCA53"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lastRenderedPageBreak/>
        <w:t>Условие: российское юридическое лицо закупило у колумбийского юридического лица товар, ввозит его морским транспортом из Колумбии на территорию ЕАЭС через порт Дальнего Востока и декларирует:</w:t>
      </w:r>
    </w:p>
    <w:p w14:paraId="3FEA9B35"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кофе «арабика», жареный с кофеином в зернах (классификационный код ТН ВЭД ЕАЭС 0901210001. Ставка таможенной пошлины – 8%, но не менее 0,16 евро за 1 кг) в количестве 1200 кг, таможенная стоимость партии кофе – 192 000,00 руб.;</w:t>
      </w:r>
    </w:p>
    <w:p w14:paraId="26511DEB"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чай черный ферментированный в одноразовой упаковке массой не более 3 кг (классификационный код ТН ВЭД ЕАЭС 0902300001. Ставка пошлины – 12,5%, но не менее 0,5 евро за 1 кг) в количестве 1500 кг, таможенная стоимость партии чая 165 000,00 руб.</w:t>
      </w:r>
    </w:p>
    <w:p w14:paraId="10F575CC"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Курс евро 70 руб.</w:t>
      </w:r>
    </w:p>
    <w:p w14:paraId="33B4DA24"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Предоставлены сертификаты по форме «А», подтверждающие происхождение товара из Колумбии. Известно, что к товару не применяются антидемпинговые или компенсационные пошлины и страна-экспортер соблюдает требования к административному сотрудничеству. Товары группы 09 входят в перечень преференциальных товаров из развивающихся стран.</w:t>
      </w:r>
    </w:p>
    <w:p w14:paraId="3C217869" w14:textId="6B94CC1D" w:rsidR="00D22516" w:rsidRPr="000746A3" w:rsidRDefault="00D22516" w:rsidP="00D22516">
      <w:pPr>
        <w:spacing w:after="0" w:line="240" w:lineRule="auto"/>
        <w:ind w:firstLine="709"/>
        <w:jc w:val="center"/>
        <w:rPr>
          <w:rFonts w:ascii="Times New Roman" w:hAnsi="Times New Roman"/>
          <w:b/>
          <w:bCs/>
          <w:sz w:val="28"/>
          <w:szCs w:val="28"/>
          <w:lang w:eastAsia="ru-RU"/>
        </w:rPr>
      </w:pPr>
      <w:r w:rsidRPr="000746A3">
        <w:rPr>
          <w:rFonts w:ascii="Times New Roman" w:hAnsi="Times New Roman"/>
          <w:b/>
          <w:bCs/>
          <w:sz w:val="28"/>
          <w:szCs w:val="28"/>
          <w:lang w:eastAsia="ru-RU"/>
        </w:rPr>
        <w:t xml:space="preserve">Задача </w:t>
      </w:r>
      <w:r>
        <w:rPr>
          <w:rFonts w:ascii="Times New Roman" w:hAnsi="Times New Roman"/>
          <w:b/>
          <w:bCs/>
          <w:sz w:val="28"/>
          <w:szCs w:val="28"/>
          <w:lang w:eastAsia="ru-RU"/>
        </w:rPr>
        <w:t>4</w:t>
      </w:r>
    </w:p>
    <w:p w14:paraId="6B152C1C"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Исчислить ввозную таможенную пошлину и заполнить гр. 47.</w:t>
      </w:r>
    </w:p>
    <w:p w14:paraId="264A1174"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На территорию Российской Федерации из Турции ввозятся помело свежие: вес 17 248 кг, таможенная стоимость 1 086 624 руб. Страна происхождения и торгующая Турция, сертификат происхождения формы «А» представлен. Ставка ввозной таможенной пошлины – 5%, но не менее 0,015 евро за 1 кг. Курс евро-90,3903 рублей.</w:t>
      </w:r>
    </w:p>
    <w:p w14:paraId="59D3BC49" w14:textId="2AEB2665" w:rsidR="00D22516" w:rsidRDefault="00D22516" w:rsidP="00AD7513">
      <w:pPr>
        <w:widowControl w:val="0"/>
        <w:spacing w:after="0" w:line="240" w:lineRule="auto"/>
        <w:ind w:firstLine="737"/>
        <w:jc w:val="both"/>
        <w:rPr>
          <w:rFonts w:ascii="Times New Roman" w:hAnsi="Times New Roman"/>
          <w:bCs/>
          <w:sz w:val="26"/>
          <w:szCs w:val="26"/>
        </w:rPr>
      </w:pPr>
    </w:p>
    <w:p w14:paraId="1A2CBD6C" w14:textId="77777777" w:rsidR="00D22516" w:rsidRPr="000746A3" w:rsidRDefault="00D22516" w:rsidP="00AD7513">
      <w:pPr>
        <w:widowControl w:val="0"/>
        <w:spacing w:after="0" w:line="240" w:lineRule="auto"/>
        <w:ind w:firstLine="737"/>
        <w:jc w:val="both"/>
        <w:rPr>
          <w:rFonts w:ascii="Times New Roman" w:hAnsi="Times New Roman"/>
          <w:bCs/>
          <w:sz w:val="26"/>
          <w:szCs w:val="26"/>
        </w:rPr>
      </w:pPr>
    </w:p>
    <w:p w14:paraId="2693725A" w14:textId="028C5C8C" w:rsidR="00AD7513" w:rsidRDefault="00AD7513" w:rsidP="00AD7513">
      <w:pPr>
        <w:spacing w:after="0" w:line="240" w:lineRule="auto"/>
        <w:contextualSpacing/>
        <w:rPr>
          <w:rFonts w:ascii="Times New Roman" w:hAnsi="Times New Roman"/>
          <w:b/>
          <w:bCs/>
          <w:iCs/>
          <w:sz w:val="28"/>
          <w:szCs w:val="28"/>
        </w:rPr>
      </w:pPr>
    </w:p>
    <w:p w14:paraId="5DC70C52" w14:textId="77777777" w:rsidR="00D22516" w:rsidRDefault="00D22516" w:rsidP="00AD7513">
      <w:pPr>
        <w:spacing w:after="0" w:line="240" w:lineRule="auto"/>
        <w:contextualSpacing/>
        <w:rPr>
          <w:rFonts w:ascii="Times New Roman" w:hAnsi="Times New Roman"/>
          <w:b/>
          <w:bCs/>
          <w:iCs/>
          <w:sz w:val="28"/>
          <w:szCs w:val="28"/>
        </w:rPr>
      </w:pPr>
    </w:p>
    <w:p w14:paraId="0D811992" w14:textId="289CA896" w:rsidR="00D22516" w:rsidRDefault="00D22516" w:rsidP="00D22516">
      <w:pPr>
        <w:spacing w:after="0"/>
        <w:contextualSpacing/>
        <w:rPr>
          <w:rFonts w:ascii="Times New Roman" w:hAnsi="Times New Roman"/>
          <w:b/>
          <w:bCs/>
          <w:sz w:val="28"/>
          <w:szCs w:val="28"/>
        </w:rPr>
      </w:pPr>
      <w:r w:rsidRPr="007534DA">
        <w:rPr>
          <w:rFonts w:ascii="Times New Roman" w:hAnsi="Times New Roman"/>
          <w:b/>
          <w:bCs/>
          <w:sz w:val="28"/>
          <w:szCs w:val="28"/>
        </w:rPr>
        <w:t>Оценка знаний по компетенции</w:t>
      </w:r>
      <w:r>
        <w:rPr>
          <w:rFonts w:ascii="Times New Roman" w:hAnsi="Times New Roman"/>
          <w:b/>
          <w:bCs/>
          <w:sz w:val="28"/>
          <w:szCs w:val="28"/>
        </w:rPr>
        <w:t xml:space="preserve"> ПК-9</w:t>
      </w:r>
    </w:p>
    <w:p w14:paraId="18A1095A" w14:textId="77777777" w:rsidR="00AD7513" w:rsidRPr="008A16CA" w:rsidRDefault="00AD7513" w:rsidP="00AD7513">
      <w:pPr>
        <w:spacing w:after="0" w:line="240" w:lineRule="auto"/>
        <w:contextualSpacing/>
        <w:rPr>
          <w:rFonts w:ascii="Times New Roman" w:hAnsi="Times New Roman"/>
          <w:b/>
          <w:bCs/>
          <w:iCs/>
          <w:sz w:val="28"/>
          <w:szCs w:val="28"/>
        </w:rPr>
      </w:pPr>
    </w:p>
    <w:p w14:paraId="75623662" w14:textId="77777777" w:rsidR="00EC3147" w:rsidRPr="000746A3" w:rsidRDefault="00EC3147" w:rsidP="00EC3147">
      <w:pPr>
        <w:spacing w:after="160" w:line="259" w:lineRule="auto"/>
        <w:jc w:val="center"/>
        <w:rPr>
          <w:rFonts w:ascii="Times New Roman" w:eastAsia="Calibri" w:hAnsi="Times New Roman"/>
          <w:b/>
          <w:sz w:val="28"/>
          <w:szCs w:val="28"/>
        </w:rPr>
      </w:pPr>
      <w:r w:rsidRPr="000746A3">
        <w:rPr>
          <w:rFonts w:ascii="Times New Roman" w:eastAsia="Calibri" w:hAnsi="Times New Roman"/>
          <w:b/>
          <w:sz w:val="28"/>
          <w:szCs w:val="28"/>
        </w:rPr>
        <w:t>Задание 1</w:t>
      </w:r>
    </w:p>
    <w:p w14:paraId="53CD4C61" w14:textId="604C01A8"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Определить, где выгоднее закупать товар: в Европе или в Юго-Восточной Азии?</w:t>
      </w:r>
    </w:p>
    <w:p w14:paraId="05F80BF8"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Исходные данные:</w:t>
      </w:r>
    </w:p>
    <w:p w14:paraId="17EFDDB2" w14:textId="77777777" w:rsidR="00EC3147" w:rsidRPr="000746A3" w:rsidRDefault="00EC3147" w:rsidP="00EC3147">
      <w:pPr>
        <w:spacing w:after="160" w:line="240" w:lineRule="auto"/>
        <w:jc w:val="right"/>
        <w:rPr>
          <w:rFonts w:ascii="Times New Roman" w:eastAsia="Calibri" w:hAnsi="Times New Roman"/>
          <w:sz w:val="28"/>
          <w:szCs w:val="28"/>
        </w:rPr>
      </w:pPr>
      <w:r w:rsidRPr="000746A3">
        <w:rPr>
          <w:rFonts w:ascii="Times New Roman" w:eastAsia="Calibri" w:hAnsi="Times New Roman"/>
          <w:sz w:val="28"/>
          <w:szCs w:val="28"/>
        </w:rPr>
        <w:t>Таблица 1</w:t>
      </w:r>
    </w:p>
    <w:p w14:paraId="6818BCC5" w14:textId="77777777" w:rsidR="00EC3147" w:rsidRPr="000746A3" w:rsidRDefault="00EC3147" w:rsidP="00EC3147">
      <w:pPr>
        <w:spacing w:after="160" w:line="240" w:lineRule="auto"/>
        <w:jc w:val="center"/>
        <w:rPr>
          <w:rFonts w:ascii="Times New Roman" w:eastAsia="Calibri" w:hAnsi="Times New Roman"/>
          <w:sz w:val="28"/>
          <w:szCs w:val="28"/>
        </w:rPr>
      </w:pPr>
      <w:r w:rsidRPr="000746A3">
        <w:rPr>
          <w:rFonts w:ascii="Times New Roman" w:eastAsia="Calibri" w:hAnsi="Times New Roman"/>
          <w:sz w:val="28"/>
          <w:szCs w:val="28"/>
        </w:rPr>
        <w:t>Исходные данные по вариантам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696"/>
        <w:gridCol w:w="696"/>
        <w:gridCol w:w="696"/>
        <w:gridCol w:w="696"/>
        <w:gridCol w:w="696"/>
      </w:tblGrid>
      <w:tr w:rsidR="002E104C" w:rsidRPr="000746A3" w14:paraId="1B92BE6E" w14:textId="77777777" w:rsidTr="002E104C">
        <w:tc>
          <w:tcPr>
            <w:tcW w:w="0" w:type="auto"/>
            <w:vMerge w:val="restart"/>
            <w:shd w:val="clear" w:color="auto" w:fill="auto"/>
            <w:vAlign w:val="center"/>
          </w:tcPr>
          <w:p w14:paraId="180EB9D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0" w:type="auto"/>
            <w:gridSpan w:val="5"/>
            <w:shd w:val="clear" w:color="auto" w:fill="auto"/>
          </w:tcPr>
          <w:p w14:paraId="07FD4D7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Вариант</w:t>
            </w:r>
          </w:p>
        </w:tc>
      </w:tr>
      <w:tr w:rsidR="002E104C" w:rsidRPr="000746A3" w14:paraId="3F3AEE36" w14:textId="77777777" w:rsidTr="002E104C">
        <w:tc>
          <w:tcPr>
            <w:tcW w:w="0" w:type="auto"/>
            <w:vMerge/>
            <w:shd w:val="clear" w:color="auto" w:fill="auto"/>
          </w:tcPr>
          <w:p w14:paraId="67A04BC3" w14:textId="77777777" w:rsidR="00EC3147" w:rsidRPr="000746A3" w:rsidRDefault="00EC3147" w:rsidP="002E104C">
            <w:pPr>
              <w:spacing w:after="0" w:line="240" w:lineRule="auto"/>
              <w:jc w:val="both"/>
              <w:rPr>
                <w:rFonts w:ascii="Times New Roman" w:eastAsia="Calibri" w:hAnsi="Times New Roman"/>
                <w:sz w:val="24"/>
                <w:szCs w:val="24"/>
              </w:rPr>
            </w:pPr>
          </w:p>
        </w:tc>
        <w:tc>
          <w:tcPr>
            <w:tcW w:w="0" w:type="auto"/>
            <w:shd w:val="clear" w:color="auto" w:fill="auto"/>
            <w:vAlign w:val="center"/>
          </w:tcPr>
          <w:p w14:paraId="0B8774D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w:t>
            </w:r>
          </w:p>
        </w:tc>
        <w:tc>
          <w:tcPr>
            <w:tcW w:w="0" w:type="auto"/>
            <w:shd w:val="clear" w:color="auto" w:fill="auto"/>
            <w:vAlign w:val="center"/>
          </w:tcPr>
          <w:p w14:paraId="6699753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w:t>
            </w:r>
          </w:p>
        </w:tc>
        <w:tc>
          <w:tcPr>
            <w:tcW w:w="0" w:type="auto"/>
            <w:shd w:val="clear" w:color="auto" w:fill="auto"/>
            <w:vAlign w:val="center"/>
          </w:tcPr>
          <w:p w14:paraId="2833233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3</w:t>
            </w:r>
          </w:p>
        </w:tc>
        <w:tc>
          <w:tcPr>
            <w:tcW w:w="0" w:type="auto"/>
            <w:shd w:val="clear" w:color="auto" w:fill="auto"/>
            <w:vAlign w:val="center"/>
          </w:tcPr>
          <w:p w14:paraId="4CDAB31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4</w:t>
            </w:r>
          </w:p>
        </w:tc>
        <w:tc>
          <w:tcPr>
            <w:tcW w:w="0" w:type="auto"/>
            <w:shd w:val="clear" w:color="auto" w:fill="auto"/>
            <w:vAlign w:val="center"/>
          </w:tcPr>
          <w:p w14:paraId="7D158FC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5</w:t>
            </w:r>
          </w:p>
        </w:tc>
      </w:tr>
      <w:tr w:rsidR="002E104C" w:rsidRPr="000746A3" w14:paraId="09AF3979" w14:textId="77777777" w:rsidTr="002E104C">
        <w:tc>
          <w:tcPr>
            <w:tcW w:w="0" w:type="auto"/>
            <w:shd w:val="clear" w:color="auto" w:fill="auto"/>
          </w:tcPr>
          <w:p w14:paraId="52D16AC1" w14:textId="77777777" w:rsidR="00EC3147" w:rsidRPr="000746A3" w:rsidRDefault="00EC3147" w:rsidP="002E104C">
            <w:pPr>
              <w:spacing w:after="0" w:line="240" w:lineRule="auto"/>
              <w:contextualSpacing/>
              <w:jc w:val="both"/>
              <w:rPr>
                <w:rFonts w:ascii="Times New Roman" w:eastAsia="Calibri" w:hAnsi="Times New Roman"/>
                <w:sz w:val="24"/>
                <w:szCs w:val="24"/>
              </w:rPr>
            </w:pPr>
            <w:r w:rsidRPr="000746A3">
              <w:rPr>
                <w:rFonts w:ascii="Times New Roman" w:eastAsia="Calibri" w:hAnsi="Times New Roman"/>
                <w:sz w:val="24"/>
                <w:szCs w:val="24"/>
              </w:rPr>
              <w:t>Удельная стоимость поставляемого груза, долл. США/куб. м</w:t>
            </w:r>
          </w:p>
        </w:tc>
        <w:tc>
          <w:tcPr>
            <w:tcW w:w="0" w:type="auto"/>
            <w:shd w:val="clear" w:color="auto" w:fill="auto"/>
            <w:vAlign w:val="center"/>
          </w:tcPr>
          <w:p w14:paraId="46F93F7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3000</w:t>
            </w:r>
          </w:p>
        </w:tc>
        <w:tc>
          <w:tcPr>
            <w:tcW w:w="0" w:type="auto"/>
            <w:shd w:val="clear" w:color="auto" w:fill="auto"/>
            <w:vAlign w:val="center"/>
          </w:tcPr>
          <w:p w14:paraId="63055BE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4000</w:t>
            </w:r>
          </w:p>
        </w:tc>
        <w:tc>
          <w:tcPr>
            <w:tcW w:w="0" w:type="auto"/>
            <w:shd w:val="clear" w:color="auto" w:fill="auto"/>
            <w:vAlign w:val="center"/>
          </w:tcPr>
          <w:p w14:paraId="5FA471C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5000</w:t>
            </w:r>
          </w:p>
        </w:tc>
        <w:tc>
          <w:tcPr>
            <w:tcW w:w="0" w:type="auto"/>
            <w:shd w:val="clear" w:color="auto" w:fill="auto"/>
            <w:vAlign w:val="center"/>
          </w:tcPr>
          <w:p w14:paraId="42AEDC7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6000</w:t>
            </w:r>
          </w:p>
        </w:tc>
        <w:tc>
          <w:tcPr>
            <w:tcW w:w="0" w:type="auto"/>
            <w:shd w:val="clear" w:color="auto" w:fill="auto"/>
            <w:vAlign w:val="center"/>
          </w:tcPr>
          <w:p w14:paraId="494C283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4500</w:t>
            </w:r>
          </w:p>
        </w:tc>
      </w:tr>
      <w:tr w:rsidR="002E104C" w:rsidRPr="000746A3" w14:paraId="5D0562BF" w14:textId="77777777" w:rsidTr="002E104C">
        <w:tc>
          <w:tcPr>
            <w:tcW w:w="0" w:type="auto"/>
            <w:shd w:val="clear" w:color="auto" w:fill="auto"/>
          </w:tcPr>
          <w:p w14:paraId="223C7D9F"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Транспортный тариф, долл. США/куб, м</w:t>
            </w:r>
          </w:p>
        </w:tc>
        <w:tc>
          <w:tcPr>
            <w:tcW w:w="0" w:type="auto"/>
            <w:shd w:val="clear" w:color="auto" w:fill="auto"/>
            <w:vAlign w:val="center"/>
          </w:tcPr>
          <w:p w14:paraId="05AC0C1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105</w:t>
            </w:r>
          </w:p>
        </w:tc>
        <w:tc>
          <w:tcPr>
            <w:tcW w:w="0" w:type="auto"/>
            <w:shd w:val="clear" w:color="auto" w:fill="auto"/>
            <w:vAlign w:val="center"/>
          </w:tcPr>
          <w:p w14:paraId="345975B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170</w:t>
            </w:r>
          </w:p>
        </w:tc>
        <w:tc>
          <w:tcPr>
            <w:tcW w:w="0" w:type="auto"/>
            <w:shd w:val="clear" w:color="auto" w:fill="auto"/>
            <w:vAlign w:val="center"/>
          </w:tcPr>
          <w:p w14:paraId="6706151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150</w:t>
            </w:r>
          </w:p>
        </w:tc>
        <w:tc>
          <w:tcPr>
            <w:tcW w:w="0" w:type="auto"/>
            <w:shd w:val="clear" w:color="auto" w:fill="auto"/>
            <w:vAlign w:val="center"/>
          </w:tcPr>
          <w:p w14:paraId="6F64203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120</w:t>
            </w:r>
          </w:p>
        </w:tc>
        <w:tc>
          <w:tcPr>
            <w:tcW w:w="0" w:type="auto"/>
            <w:shd w:val="clear" w:color="auto" w:fill="auto"/>
            <w:vAlign w:val="center"/>
          </w:tcPr>
          <w:p w14:paraId="6F34F0C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160</w:t>
            </w:r>
          </w:p>
        </w:tc>
      </w:tr>
      <w:tr w:rsidR="002E104C" w:rsidRPr="000746A3" w14:paraId="493C32EC" w14:textId="77777777" w:rsidTr="002E104C">
        <w:tc>
          <w:tcPr>
            <w:tcW w:w="0" w:type="auto"/>
            <w:shd w:val="clear" w:color="auto" w:fill="auto"/>
          </w:tcPr>
          <w:p w14:paraId="32AA279B"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Импортная пошлина на товар из Юго-Восточной Азии, %;</w:t>
            </w:r>
          </w:p>
        </w:tc>
        <w:tc>
          <w:tcPr>
            <w:tcW w:w="0" w:type="auto"/>
            <w:shd w:val="clear" w:color="auto" w:fill="auto"/>
            <w:vAlign w:val="center"/>
          </w:tcPr>
          <w:p w14:paraId="44BE469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c>
          <w:tcPr>
            <w:tcW w:w="0" w:type="auto"/>
            <w:shd w:val="clear" w:color="auto" w:fill="auto"/>
            <w:vAlign w:val="center"/>
          </w:tcPr>
          <w:p w14:paraId="52A5F9A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c>
          <w:tcPr>
            <w:tcW w:w="0" w:type="auto"/>
            <w:shd w:val="clear" w:color="auto" w:fill="auto"/>
            <w:vAlign w:val="center"/>
          </w:tcPr>
          <w:p w14:paraId="446822E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c>
          <w:tcPr>
            <w:tcW w:w="0" w:type="auto"/>
            <w:shd w:val="clear" w:color="auto" w:fill="auto"/>
            <w:vAlign w:val="center"/>
          </w:tcPr>
          <w:p w14:paraId="6A0F2B6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c>
          <w:tcPr>
            <w:tcW w:w="0" w:type="auto"/>
            <w:shd w:val="clear" w:color="auto" w:fill="auto"/>
            <w:vAlign w:val="center"/>
          </w:tcPr>
          <w:p w14:paraId="6301704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r>
      <w:tr w:rsidR="002E104C" w:rsidRPr="000746A3" w14:paraId="6D27C110" w14:textId="77777777" w:rsidTr="002E104C">
        <w:tc>
          <w:tcPr>
            <w:tcW w:w="0" w:type="auto"/>
            <w:shd w:val="clear" w:color="auto" w:fill="auto"/>
          </w:tcPr>
          <w:p w14:paraId="257A6240"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Ставка на запасы в пути, %</w:t>
            </w:r>
          </w:p>
        </w:tc>
        <w:tc>
          <w:tcPr>
            <w:tcW w:w="0" w:type="auto"/>
            <w:shd w:val="clear" w:color="auto" w:fill="auto"/>
            <w:vAlign w:val="center"/>
          </w:tcPr>
          <w:p w14:paraId="6317F4E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1,9</w:t>
            </w:r>
          </w:p>
        </w:tc>
        <w:tc>
          <w:tcPr>
            <w:tcW w:w="0" w:type="auto"/>
            <w:shd w:val="clear" w:color="auto" w:fill="auto"/>
            <w:vAlign w:val="center"/>
          </w:tcPr>
          <w:p w14:paraId="291B694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3,0</w:t>
            </w:r>
          </w:p>
        </w:tc>
        <w:tc>
          <w:tcPr>
            <w:tcW w:w="0" w:type="auto"/>
            <w:shd w:val="clear" w:color="auto" w:fill="auto"/>
            <w:vAlign w:val="center"/>
          </w:tcPr>
          <w:p w14:paraId="1BA3CD4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4,0</w:t>
            </w:r>
          </w:p>
        </w:tc>
        <w:tc>
          <w:tcPr>
            <w:tcW w:w="0" w:type="auto"/>
            <w:shd w:val="clear" w:color="auto" w:fill="auto"/>
            <w:vAlign w:val="center"/>
          </w:tcPr>
          <w:p w14:paraId="7607AF0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w:t>
            </w:r>
          </w:p>
        </w:tc>
        <w:tc>
          <w:tcPr>
            <w:tcW w:w="0" w:type="auto"/>
            <w:shd w:val="clear" w:color="auto" w:fill="auto"/>
            <w:vAlign w:val="center"/>
          </w:tcPr>
          <w:p w14:paraId="1FD2984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2,5</w:t>
            </w:r>
          </w:p>
        </w:tc>
      </w:tr>
      <w:tr w:rsidR="002E104C" w:rsidRPr="000746A3" w14:paraId="2A43D280" w14:textId="77777777" w:rsidTr="002E104C">
        <w:tc>
          <w:tcPr>
            <w:tcW w:w="0" w:type="auto"/>
            <w:shd w:val="clear" w:color="auto" w:fill="auto"/>
          </w:tcPr>
          <w:p w14:paraId="29267FA5"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lastRenderedPageBreak/>
              <w:t>Ставка на страховые запасы, %</w:t>
            </w:r>
          </w:p>
        </w:tc>
        <w:tc>
          <w:tcPr>
            <w:tcW w:w="0" w:type="auto"/>
            <w:shd w:val="clear" w:color="auto" w:fill="auto"/>
            <w:vAlign w:val="center"/>
          </w:tcPr>
          <w:p w14:paraId="44FBA81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c>
          <w:tcPr>
            <w:tcW w:w="0" w:type="auto"/>
            <w:shd w:val="clear" w:color="auto" w:fill="auto"/>
            <w:vAlign w:val="center"/>
          </w:tcPr>
          <w:p w14:paraId="056C81A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c>
          <w:tcPr>
            <w:tcW w:w="0" w:type="auto"/>
            <w:shd w:val="clear" w:color="auto" w:fill="auto"/>
            <w:vAlign w:val="center"/>
          </w:tcPr>
          <w:p w14:paraId="2EB7A55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c>
          <w:tcPr>
            <w:tcW w:w="0" w:type="auto"/>
            <w:shd w:val="clear" w:color="auto" w:fill="auto"/>
            <w:vAlign w:val="center"/>
          </w:tcPr>
          <w:p w14:paraId="564EA5C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c>
          <w:tcPr>
            <w:tcW w:w="0" w:type="auto"/>
            <w:shd w:val="clear" w:color="auto" w:fill="auto"/>
            <w:vAlign w:val="center"/>
          </w:tcPr>
          <w:p w14:paraId="223A1BA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r>
      <w:tr w:rsidR="002E104C" w:rsidRPr="000746A3" w14:paraId="353F2429" w14:textId="77777777" w:rsidTr="002E104C">
        <w:tc>
          <w:tcPr>
            <w:tcW w:w="0" w:type="auto"/>
            <w:shd w:val="clear" w:color="auto" w:fill="auto"/>
          </w:tcPr>
          <w:p w14:paraId="06EF4382"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Стоимость товара в Европе, долл. США</w:t>
            </w:r>
          </w:p>
        </w:tc>
        <w:tc>
          <w:tcPr>
            <w:tcW w:w="0" w:type="auto"/>
            <w:shd w:val="clear" w:color="auto" w:fill="auto"/>
            <w:vAlign w:val="center"/>
          </w:tcPr>
          <w:p w14:paraId="23FD7EE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108</w:t>
            </w:r>
          </w:p>
        </w:tc>
        <w:tc>
          <w:tcPr>
            <w:tcW w:w="0" w:type="auto"/>
            <w:shd w:val="clear" w:color="auto" w:fill="auto"/>
            <w:vAlign w:val="center"/>
          </w:tcPr>
          <w:p w14:paraId="4EF987D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116</w:t>
            </w:r>
          </w:p>
        </w:tc>
        <w:tc>
          <w:tcPr>
            <w:tcW w:w="0" w:type="auto"/>
            <w:shd w:val="clear" w:color="auto" w:fill="auto"/>
            <w:vAlign w:val="center"/>
          </w:tcPr>
          <w:p w14:paraId="55DCC72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98</w:t>
            </w:r>
          </w:p>
        </w:tc>
        <w:tc>
          <w:tcPr>
            <w:tcW w:w="0" w:type="auto"/>
            <w:shd w:val="clear" w:color="auto" w:fill="auto"/>
            <w:vAlign w:val="center"/>
          </w:tcPr>
          <w:p w14:paraId="11D0F5A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110</w:t>
            </w:r>
          </w:p>
        </w:tc>
        <w:tc>
          <w:tcPr>
            <w:tcW w:w="0" w:type="auto"/>
            <w:shd w:val="clear" w:color="auto" w:fill="auto"/>
            <w:vAlign w:val="center"/>
          </w:tcPr>
          <w:p w14:paraId="186D541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118</w:t>
            </w:r>
          </w:p>
        </w:tc>
      </w:tr>
      <w:tr w:rsidR="002E104C" w:rsidRPr="000746A3" w14:paraId="4FD4C810" w14:textId="77777777" w:rsidTr="002E104C">
        <w:tc>
          <w:tcPr>
            <w:tcW w:w="0" w:type="auto"/>
            <w:shd w:val="clear" w:color="auto" w:fill="auto"/>
          </w:tcPr>
          <w:p w14:paraId="525B08C4"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Стоимость товара в Юго-Восточной Азии, долл. США</w:t>
            </w:r>
          </w:p>
        </w:tc>
        <w:tc>
          <w:tcPr>
            <w:tcW w:w="0" w:type="auto"/>
            <w:shd w:val="clear" w:color="auto" w:fill="auto"/>
            <w:vAlign w:val="center"/>
          </w:tcPr>
          <w:p w14:paraId="096C392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89</w:t>
            </w:r>
          </w:p>
        </w:tc>
        <w:tc>
          <w:tcPr>
            <w:tcW w:w="0" w:type="auto"/>
            <w:shd w:val="clear" w:color="auto" w:fill="auto"/>
            <w:vAlign w:val="center"/>
          </w:tcPr>
          <w:p w14:paraId="17DA0B0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98</w:t>
            </w:r>
          </w:p>
        </w:tc>
        <w:tc>
          <w:tcPr>
            <w:tcW w:w="0" w:type="auto"/>
            <w:shd w:val="clear" w:color="auto" w:fill="auto"/>
            <w:vAlign w:val="center"/>
          </w:tcPr>
          <w:p w14:paraId="22E5CE4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78</w:t>
            </w:r>
          </w:p>
        </w:tc>
        <w:tc>
          <w:tcPr>
            <w:tcW w:w="0" w:type="auto"/>
            <w:shd w:val="clear" w:color="auto" w:fill="auto"/>
            <w:vAlign w:val="center"/>
          </w:tcPr>
          <w:p w14:paraId="65285A1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90</w:t>
            </w:r>
          </w:p>
        </w:tc>
        <w:tc>
          <w:tcPr>
            <w:tcW w:w="0" w:type="auto"/>
            <w:shd w:val="clear" w:color="auto" w:fill="auto"/>
            <w:vAlign w:val="center"/>
          </w:tcPr>
          <w:p w14:paraId="58159A7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100</w:t>
            </w:r>
          </w:p>
        </w:tc>
      </w:tr>
      <w:tr w:rsidR="002E104C" w:rsidRPr="000746A3" w14:paraId="7C135023" w14:textId="77777777" w:rsidTr="002E104C">
        <w:tc>
          <w:tcPr>
            <w:tcW w:w="0" w:type="auto"/>
            <w:shd w:val="clear" w:color="auto" w:fill="auto"/>
          </w:tcPr>
          <w:p w14:paraId="310BE40E"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Доля дополнительных затрат, возникающих при доставке товаров из Юго-Восточной Азии, в удельной стоимости поставляемого груза, %</w:t>
            </w:r>
          </w:p>
        </w:tc>
        <w:tc>
          <w:tcPr>
            <w:tcW w:w="0" w:type="auto"/>
            <w:shd w:val="clear" w:color="auto" w:fill="auto"/>
            <w:vAlign w:val="center"/>
          </w:tcPr>
          <w:p w14:paraId="3038C98C"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0D98DF3F"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3CB93021"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27783D54"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4AD5831A" w14:textId="77777777" w:rsidR="00EC3147" w:rsidRPr="000746A3" w:rsidRDefault="00EC3147" w:rsidP="002E104C">
            <w:pPr>
              <w:spacing w:after="0" w:line="240" w:lineRule="auto"/>
              <w:jc w:val="center"/>
              <w:rPr>
                <w:rFonts w:ascii="Times New Roman" w:eastAsia="Calibri" w:hAnsi="Times New Roman"/>
                <w:sz w:val="24"/>
                <w:szCs w:val="24"/>
              </w:rPr>
            </w:pPr>
          </w:p>
        </w:tc>
      </w:tr>
      <w:tr w:rsidR="002E104C" w:rsidRPr="000746A3" w14:paraId="08126149" w14:textId="77777777" w:rsidTr="002E104C">
        <w:tc>
          <w:tcPr>
            <w:tcW w:w="0" w:type="auto"/>
            <w:shd w:val="clear" w:color="auto" w:fill="auto"/>
          </w:tcPr>
          <w:p w14:paraId="0BF64ACD"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Относительное отклонение между стоимостью комплектующих товаров в Европе и Юго-Восточной Азии, %</w:t>
            </w:r>
          </w:p>
        </w:tc>
        <w:tc>
          <w:tcPr>
            <w:tcW w:w="0" w:type="auto"/>
            <w:shd w:val="clear" w:color="auto" w:fill="auto"/>
            <w:vAlign w:val="center"/>
          </w:tcPr>
          <w:p w14:paraId="02A04629"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59B04266"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59F0230A"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6C7D1B42"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168BB102" w14:textId="77777777" w:rsidR="00EC3147" w:rsidRPr="000746A3" w:rsidRDefault="00EC3147" w:rsidP="002E104C">
            <w:pPr>
              <w:spacing w:after="0" w:line="240" w:lineRule="auto"/>
              <w:jc w:val="center"/>
              <w:rPr>
                <w:rFonts w:ascii="Times New Roman" w:eastAsia="Calibri" w:hAnsi="Times New Roman"/>
                <w:sz w:val="24"/>
                <w:szCs w:val="24"/>
              </w:rPr>
            </w:pPr>
          </w:p>
        </w:tc>
      </w:tr>
      <w:tr w:rsidR="002E104C" w:rsidRPr="000746A3" w14:paraId="2BAC9611" w14:textId="77777777" w:rsidTr="002E104C">
        <w:tc>
          <w:tcPr>
            <w:tcW w:w="0" w:type="auto"/>
            <w:shd w:val="clear" w:color="auto" w:fill="auto"/>
          </w:tcPr>
          <w:p w14:paraId="442AF2E7"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Ответ (место покупки)</w:t>
            </w:r>
          </w:p>
        </w:tc>
        <w:tc>
          <w:tcPr>
            <w:tcW w:w="0" w:type="auto"/>
            <w:shd w:val="clear" w:color="auto" w:fill="auto"/>
            <w:vAlign w:val="center"/>
          </w:tcPr>
          <w:p w14:paraId="3EB56966"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509953F5"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2536B90B"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3F65A912"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3A13FBB8" w14:textId="77777777" w:rsidR="00EC3147" w:rsidRPr="000746A3" w:rsidRDefault="00EC3147" w:rsidP="002E104C">
            <w:pPr>
              <w:spacing w:after="0" w:line="240" w:lineRule="auto"/>
              <w:jc w:val="center"/>
              <w:rPr>
                <w:rFonts w:ascii="Times New Roman" w:eastAsia="Calibri" w:hAnsi="Times New Roman"/>
                <w:sz w:val="24"/>
                <w:szCs w:val="24"/>
              </w:rPr>
            </w:pPr>
          </w:p>
        </w:tc>
      </w:tr>
    </w:tbl>
    <w:p w14:paraId="1705C3F3" w14:textId="77777777" w:rsidR="00EC3147" w:rsidRPr="000746A3" w:rsidRDefault="00EC3147" w:rsidP="00A100EB">
      <w:pPr>
        <w:spacing w:after="0" w:line="240" w:lineRule="auto"/>
        <w:jc w:val="both"/>
        <w:rPr>
          <w:rFonts w:ascii="Times New Roman" w:eastAsia="Calibri" w:hAnsi="Times New Roman"/>
          <w:sz w:val="28"/>
          <w:szCs w:val="28"/>
        </w:rPr>
      </w:pPr>
    </w:p>
    <w:p w14:paraId="533AF67A" w14:textId="77777777" w:rsidR="00EC3147" w:rsidRPr="000746A3" w:rsidRDefault="00EC3147" w:rsidP="00A100EB">
      <w:pPr>
        <w:spacing w:after="0" w:line="240" w:lineRule="auto"/>
        <w:jc w:val="both"/>
        <w:rPr>
          <w:rFonts w:ascii="Times New Roman" w:eastAsia="Calibri" w:hAnsi="Times New Roman"/>
          <w:bCs/>
          <w:sz w:val="28"/>
          <w:szCs w:val="28"/>
        </w:rPr>
      </w:pPr>
      <w:r w:rsidRPr="000746A3">
        <w:rPr>
          <w:rFonts w:ascii="Times New Roman" w:eastAsia="Calibri" w:hAnsi="Times New Roman"/>
          <w:bCs/>
          <w:sz w:val="28"/>
          <w:szCs w:val="28"/>
        </w:rPr>
        <w:t>Методические указания:</w:t>
      </w:r>
    </w:p>
    <w:p w14:paraId="180E7ED0" w14:textId="77777777" w:rsidR="00EC3147" w:rsidRPr="000746A3" w:rsidRDefault="00EC3147" w:rsidP="00A100EB">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1. Доля дополнительных затрат, возникающих при доставке из Юго-Восточной Азии, в удельной стоимости поставляемого груза:</w:t>
      </w:r>
    </w:p>
    <w:p w14:paraId="7F23B8E4" w14:textId="5CA2CAB0" w:rsidR="00EC3147" w:rsidRPr="000746A3" w:rsidRDefault="001252A3" w:rsidP="00A100EB">
      <w:pPr>
        <w:spacing w:after="0" w:line="240" w:lineRule="auto"/>
        <w:ind w:firstLine="709"/>
        <w:jc w:val="both"/>
        <w:rPr>
          <w:rFonts w:ascii="Times New Roman" w:eastAsia="Calibri" w:hAnsi="Times New Roman"/>
          <w:bCs/>
          <w:sz w:val="28"/>
          <w:szCs w:val="28"/>
        </w:rPr>
      </w:pPr>
      <w:r>
        <w:rPr>
          <w:rFonts w:eastAsia="Calibri"/>
          <w:bCs/>
        </w:rPr>
        <w:pict w14:anchorId="351AB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51A1&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Pr=&quot;006651A1&quot; wsp:rsidRDefault=&quot;006651A1&quot; wsp:rsidP=&quot;006651A1&quot;&gt;&lt;m:oMathPara&gt;&lt;m:oMath&gt;&lt;m:r&gt;&lt;w:rPr&gt;&lt;w:rFonts w:ascii=&quot;Cambria Math&quot; w:fareast=&quot;Calibri&quot; w:h-ansi=&quot;Cambria Math&quot;/&gt;&lt;wx:font wx:val=&quot;Cambria Math&quot;/&gt;&lt;w:i/&gt;&lt;w:sz w:val=&quot;28&quot;/&gt;&lt;w:sz-cs w:val=&quot;28&quot;/&gt;&lt;/w:rPr&gt;&lt;m:t&gt;Р”=&lt;/m:t&gt;&lt;/m:r&gt;&lt;m:f&gt;&lt;m:fPr&gt;&lt;m:ctrlPr&gt;&lt;w:rPr&gt;&lt;w:rFonts w:ascii=&quot;Cambria Math&quot; w:fareast=&quot;Calibri&quot; w:h-ansi=&quot;Cambria Math&quot;/&gt;&lt;wx:font wx:val=&quot;Cambria Math&quot;/&gt;&lt;w:i/&gt;&lt;w:sz w:val=&quot;28&quot;/&gt;&lt;w:sz-cs w:val=&quot;28&quot;/&gt;&lt;/w:rPr&gt;&lt;/m:ctrlPr&gt;&lt;/m:fPr&gt;&lt;m:num&gt;&lt;m:r&gt;&lt;w:rPr&gt;&lt;w:rFonts w:ascii=&quot;Cambria Math&quot; w:fareast=&quot;Calibri&quot; w:h-ansi=&quot;Cambria Math&quot;/&gt;&lt;wx:font wx:val=&quot;Cambria Math&quot;/&gt;&lt;w:i/&gt;&lt;w:sz w:val=&quot;28&quot;/&gt;&lt;w:sz-cs w:val=&quot;28&quot;/&gt;&lt;/w:rPr&gt;&lt;m:t&gt;РўС‚&lt;/m:t&gt;&lt;/m:r&gt;&lt;/m:num&gt;&lt;m:den&gt;&lt;m:r&gt;&lt;w:rPr&gt;&lt;w:rFonts w:ascii=&quot;Cambria Math&quot; w:fareast=&quot;Calibri&quot; w:h-ansi=&quot;Cambria Math&quot;/&gt;&lt;wx:font wx:val=&quot;Cambria Math&quot;/&gt;&lt;w:i/&gt;&lt;w:sz w:val=&quot;28&quot;/&gt;&lt;w:sz-cs w:val=&quot;28&quot;/&gt;&lt;/w:rPr&gt;&lt;m:t&gt;РЈ&lt;/m:t&gt;&lt;/m:r&gt;&lt;/m:den&gt;&lt;/m:f&gt;&lt;m:r&gt;&lt;w:rPr&gt;&lt;w:rFonts w:ascii=&quot;Cambria Math&quot; w:fareast=&quot;Calibri&quot; w:h-ansi=&quot;Cambria Math&quot;/&gt;&lt;wx:font wx:val=&quot;Cambria Math&quot;/&gt;&lt;w:i/&gt;&lt;w:sz w:val=&quot;28&quot;/&gt;&lt;w:sz-cs w:val=&quot;28&quot;/&gt;&lt;/w:rPr&gt;&lt;m:t&gt;Г—100+РџРё+Р—Рї+Р—СЃ&lt;/m:t&gt;&lt;/m:r&gt;&lt;/m:oMath&gt;&lt;/m:oMathPara&gt;&lt;/w:p&gt;&lt;w:sectPr wsp:rsidR=&quot;00000000&quot; wsp:rsidRPr=&quot;006651A1&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p w14:paraId="18790009"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Д – доля дополнительных затрат, %;</w:t>
      </w:r>
    </w:p>
    <w:p w14:paraId="750320D3"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Тт — транспортный тариф, долл. США/куб, м;</w:t>
      </w:r>
    </w:p>
    <w:p w14:paraId="140F2A67"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У — удельная стоимость поставляемого груза, долл. США/куб, м;</w:t>
      </w:r>
    </w:p>
    <w:p w14:paraId="24DA6CB0"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Пи — импортная пошлина на товар из Юго-Восточной Азии, %;</w:t>
      </w:r>
    </w:p>
    <w:p w14:paraId="6A886969"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Зп — ставка на запасы в пути, %;</w:t>
      </w:r>
    </w:p>
    <w:p w14:paraId="0E40DA4F"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Зс — ставка на страховые запасы, %.</w:t>
      </w:r>
    </w:p>
    <w:p w14:paraId="6903B129"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2. Разница между стоимостью товаров в Европе и в Юго-Восточной Азии, приняв стоимость в Юго-Восточной Азии за 100%:</w:t>
      </w:r>
    </w:p>
    <w:p w14:paraId="4DB04F08" w14:textId="70D76C31" w:rsidR="00EC3147" w:rsidRPr="000746A3" w:rsidRDefault="001252A3" w:rsidP="00EC3147">
      <w:pPr>
        <w:spacing w:after="0" w:line="240" w:lineRule="auto"/>
        <w:ind w:firstLine="709"/>
        <w:jc w:val="both"/>
        <w:rPr>
          <w:rFonts w:ascii="Times New Roman" w:eastAsia="Calibri" w:hAnsi="Times New Roman"/>
          <w:bCs/>
          <w:sz w:val="28"/>
          <w:szCs w:val="28"/>
        </w:rPr>
      </w:pPr>
      <w:r>
        <w:rPr>
          <w:rFonts w:eastAsia="Calibri"/>
          <w:bCs/>
        </w:rPr>
        <w:pict w14:anchorId="6724261F">
          <v:shape id="_x0000_i1026" type="#_x0000_t75" style="width:126.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37931&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Pr=&quot;00737931&quot; wsp:rsidRDefault=&quot;00737931&quot; wsp:rsidP=&quot;00737931&quot;&gt;&lt;m:oMathPara&gt;&lt;m:oMath&gt;&lt;m:r&gt;&lt;w:rPr&gt;&lt;w:rFonts w:ascii=&quot;Cambria Math&quot; w:fareast=&quot;Calibri&quot; w:h-ansi=&quot;Cambria Math&quot;/&gt;&lt;wx:font wx:val=&quot;Cambria Math&quot;/&gt;&lt;w:i/&gt;&lt;w:sz w:val=&quot;28&quot;/&gt;&lt;w:sz-cs w:val=&quot;28&quot;/&gt;&lt;/w:rPr&gt;&lt;m:t&gt;Р СЃ=&lt;/m:t&gt;&lt;/m:r&gt;&lt;m:f&gt;&lt;m:fPr&gt;&lt;m:ctrlPr&gt;&lt;w:rPr&gt;&lt;w:rFonts w:ascii=&quot;Cambria Math&quot; w:fareast=&quot;Calibri&quot; w:h-ansi=&quot;Cambria Math&quot;/&gt;&lt;wx:font wx:val=&quot;Cambria Math&quot;/&gt;&lt;w:i/&gt;&lt;w:sz w:val=&quot;28&quot;/&gt;&lt;w:sz-cs w:val=&quot;28&quot;/&gt;&lt;/w:rPr&gt;&lt;/m:ctrlPr&gt;&lt;/m:fPr&gt;&lt;m:num&gt;&lt;m:d&gt;&lt;m:dPr&gt;&lt;m:ctrlPr&gt;&lt;w:rPr&gt;&lt;w:rFonts w:ascii=&quot;Cambria Math&quot; w:fareast=&quot;Calibri&quot; w:h-ansi=&quot;Cambria Math&quot;/&gt;&lt;wx:font wx:val=&quot;Cambria Math&quot;/&gt;&lt;w:i/&gt;&lt;w:sz w:val=&quot;28&quot;/&gt;&lt;w:sz-cs w:val=&quot;28&quot;/&gt;&lt;/w:rPr&gt;&lt;/m:ctrlPr&gt;&lt;/m:dPr&gt;&lt;m:e&gt;&lt;m:r&gt;&lt;w:rPr&gt;&lt;w:rFonts w:ascii=&quot;Cambria Math&quot; w:fareast=&quot;Calibri&quot; w:h-ansi=&quot;Cambria Math&quot;/&gt;&lt;wx:font wx:val=&quot;Cambria Math&quot;/&gt;&lt;w:i/&gt;&lt;w:sz w:val=&quot;28&quot;/&gt;&lt;w:sz-cs w:val=&quot;28&quot;/&gt;&lt;/w:rPr&gt;&lt;m:t&gt;РЎРµ-РЎР°&lt;/m:t&gt;&lt;/m:r&gt;&lt;/m:e&gt;&lt;/m:d&gt;&lt;/m:num&gt;&lt;m:den&gt;&lt;m:r&gt;&lt;w:rPr&gt;&lt;w:rFonts w:ascii=&quot;Cambria Math&quot; w:fareast=&quot;Calibri&quot; w:h-ansi=&quot;Cambria Math&quot;/&gt;&lt;wx:font wx:val=&quot;Cambria Math&quot;/&gt;&lt;w:i/&gt;&lt;w:sz w:val=&quot;28&quot;/&gt;&lt;w:sz-cs w:val=&quot;28&quot;/&gt;&lt;/w:rPr&gt;&lt;m:t&gt;РЎР°&lt;/m:t&gt;&lt;/m:r&gt;&lt;/m:den&gt;&lt;/m:f&gt;&lt;m:r&gt;&lt;w:rPr&gt;&lt;w:rFonts w:ascii=&quot;Cambria Math&quot; w:fareast=&quot;Calibri&quot; w:h-ansi=&quot;Cambria Math&quot;/&gt;&lt;wx:font wx:val=&quot;Cambria Math&quot;/&gt;&lt;w:i/&gt;&lt;w:sz w:val=&quot;28&quot;/&gt;&lt;w:sz-cs w:val=&quot;28&quot;/&gt;&lt;/w:rPr&gt;&lt;m:t&gt;*100&lt;/m:t&gt;&lt;/m:r&gt;&lt;/m:oMath&gt;&lt;/m:oMathPara&gt;&lt;/w:p&gt;&lt;w:sectPr wsp:rsidR=&quot;00000000&quot; wsp:rsidRPr=&quot;00737931&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p>
    <w:p w14:paraId="7FD4B746"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Се — стоимость товара в Европе (долл. США),</w:t>
      </w:r>
    </w:p>
    <w:p w14:paraId="1E8802AD"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Са — стоимость товара в Юго-Восточной Азии (долл. США).</w:t>
      </w:r>
    </w:p>
    <w:p w14:paraId="62DB5F44"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3. Критерий принятия решения:</w:t>
      </w:r>
    </w:p>
    <w:p w14:paraId="14E2AB4B" w14:textId="77777777" w:rsidR="00EC3147" w:rsidRPr="000746A3" w:rsidRDefault="00EC3147" w:rsidP="00EC3147">
      <w:pPr>
        <w:spacing w:after="0" w:line="240" w:lineRule="auto"/>
        <w:ind w:left="708" w:firstLine="709"/>
        <w:jc w:val="both"/>
        <w:rPr>
          <w:rFonts w:ascii="Times New Roman" w:eastAsia="Calibri" w:hAnsi="Times New Roman"/>
          <w:bCs/>
          <w:sz w:val="28"/>
          <w:szCs w:val="28"/>
        </w:rPr>
      </w:pPr>
      <w:r w:rsidRPr="000746A3">
        <w:rPr>
          <w:rFonts w:ascii="Times New Roman" w:eastAsia="Calibri" w:hAnsi="Times New Roman"/>
          <w:bCs/>
          <w:sz w:val="28"/>
          <w:szCs w:val="28"/>
        </w:rPr>
        <w:t>Д &lt; Рс – ЮВА</w:t>
      </w:r>
    </w:p>
    <w:p w14:paraId="56D20BD3" w14:textId="77777777" w:rsidR="00EC3147" w:rsidRPr="000746A3" w:rsidRDefault="00EC3147" w:rsidP="00EC3147">
      <w:pPr>
        <w:spacing w:after="0" w:line="240" w:lineRule="auto"/>
        <w:ind w:left="708" w:firstLine="709"/>
        <w:jc w:val="both"/>
        <w:rPr>
          <w:rFonts w:ascii="Times New Roman" w:eastAsia="Calibri" w:hAnsi="Times New Roman"/>
          <w:bCs/>
          <w:sz w:val="28"/>
          <w:szCs w:val="28"/>
        </w:rPr>
      </w:pPr>
      <w:r w:rsidRPr="000746A3">
        <w:rPr>
          <w:rFonts w:ascii="Times New Roman" w:eastAsia="Calibri" w:hAnsi="Times New Roman"/>
          <w:bCs/>
          <w:sz w:val="28"/>
          <w:szCs w:val="28"/>
        </w:rPr>
        <w:t xml:space="preserve">Д </w:t>
      </w:r>
      <w:r w:rsidRPr="000746A3">
        <w:rPr>
          <w:rFonts w:ascii="Times New Roman" w:eastAsia="Calibri" w:hAnsi="Times New Roman"/>
          <w:bCs/>
          <w:sz w:val="28"/>
          <w:szCs w:val="28"/>
        </w:rPr>
        <w:sym w:font="Symbol" w:char="F03E"/>
      </w:r>
      <w:r w:rsidRPr="000746A3">
        <w:rPr>
          <w:rFonts w:ascii="Times New Roman" w:eastAsia="Calibri" w:hAnsi="Times New Roman"/>
          <w:bCs/>
          <w:sz w:val="28"/>
          <w:szCs w:val="28"/>
        </w:rPr>
        <w:t xml:space="preserve"> Рс – Европа</w:t>
      </w:r>
    </w:p>
    <w:p w14:paraId="531C849A" w14:textId="77777777" w:rsidR="00EC3147" w:rsidRPr="000746A3" w:rsidRDefault="00EC3147" w:rsidP="00EC3147">
      <w:pPr>
        <w:spacing w:after="160" w:line="240" w:lineRule="auto"/>
        <w:jc w:val="center"/>
        <w:rPr>
          <w:rFonts w:ascii="Times New Roman" w:eastAsia="Calibri" w:hAnsi="Times New Roman"/>
          <w:b/>
          <w:sz w:val="28"/>
          <w:szCs w:val="28"/>
        </w:rPr>
      </w:pPr>
      <w:r w:rsidRPr="000746A3">
        <w:rPr>
          <w:rFonts w:ascii="Times New Roman" w:eastAsia="Calibri" w:hAnsi="Times New Roman"/>
          <w:b/>
          <w:sz w:val="28"/>
          <w:szCs w:val="28"/>
        </w:rPr>
        <w:t>Задание 2</w:t>
      </w:r>
    </w:p>
    <w:p w14:paraId="0817F7D1"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Задание. Провести расчет экспортной цены товара при ценовой политике – «ориентация на конкурентов».</w:t>
      </w:r>
    </w:p>
    <w:p w14:paraId="1A8AC7AC" w14:textId="77777777" w:rsidR="00EC3147" w:rsidRPr="000746A3" w:rsidRDefault="00EC3147" w:rsidP="00EC3147">
      <w:pPr>
        <w:tabs>
          <w:tab w:val="left" w:pos="1134"/>
        </w:tabs>
        <w:spacing w:after="0" w:line="240" w:lineRule="auto"/>
        <w:jc w:val="both"/>
        <w:rPr>
          <w:rFonts w:ascii="Times New Roman" w:eastAsia="Calibri" w:hAnsi="Times New Roman"/>
          <w:bCs/>
          <w:sz w:val="28"/>
          <w:szCs w:val="28"/>
        </w:rPr>
      </w:pPr>
      <w:r w:rsidRPr="000746A3">
        <w:rPr>
          <w:rFonts w:ascii="Times New Roman" w:eastAsia="Calibri" w:hAnsi="Times New Roman"/>
          <w:bCs/>
          <w:sz w:val="28"/>
          <w:szCs w:val="28"/>
        </w:rPr>
        <w:t>Исходные данные:</w:t>
      </w:r>
    </w:p>
    <w:p w14:paraId="591AD48B"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 xml:space="preserve">Руководство предприятия ВЭД поставило задачу перед отделом внешних экономических связей определить рациональную экспортную цену электропогрузчика российского производства ЭП-200 на условиях поставки «Франко-граница» или «ФОБ - порт Калининград». </w:t>
      </w:r>
    </w:p>
    <w:p w14:paraId="7558C823"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 xml:space="preserve">Основные технические данные электропогрузчика: </w:t>
      </w:r>
    </w:p>
    <w:p w14:paraId="6A02D947" w14:textId="77777777" w:rsidR="00EC3147" w:rsidRPr="000746A3" w:rsidRDefault="00EC3147" w:rsidP="00EC3147">
      <w:pPr>
        <w:numPr>
          <w:ilvl w:val="0"/>
          <w:numId w:val="33"/>
        </w:numPr>
        <w:tabs>
          <w:tab w:val="left" w:pos="1134"/>
        </w:tabs>
        <w:spacing w:after="0" w:line="240" w:lineRule="auto"/>
        <w:ind w:left="0" w:firstLine="709"/>
        <w:contextualSpacing/>
        <w:jc w:val="both"/>
        <w:rPr>
          <w:rFonts w:ascii="Times New Roman" w:eastAsia="Calibri" w:hAnsi="Times New Roman"/>
          <w:bCs/>
          <w:sz w:val="28"/>
          <w:szCs w:val="28"/>
        </w:rPr>
      </w:pPr>
      <w:r w:rsidRPr="000746A3">
        <w:rPr>
          <w:rFonts w:ascii="Times New Roman" w:eastAsia="Calibri" w:hAnsi="Times New Roman"/>
          <w:bCs/>
          <w:sz w:val="28"/>
          <w:szCs w:val="28"/>
        </w:rPr>
        <w:t xml:space="preserve">грузоподъёмность - 1500 кг; </w:t>
      </w:r>
    </w:p>
    <w:p w14:paraId="0A566EA9" w14:textId="77777777" w:rsidR="00EC3147" w:rsidRPr="000746A3" w:rsidRDefault="00EC3147" w:rsidP="00EC3147">
      <w:pPr>
        <w:numPr>
          <w:ilvl w:val="0"/>
          <w:numId w:val="33"/>
        </w:numPr>
        <w:tabs>
          <w:tab w:val="left" w:pos="1134"/>
        </w:tabs>
        <w:spacing w:after="0" w:line="240" w:lineRule="auto"/>
        <w:ind w:left="0" w:firstLine="709"/>
        <w:contextualSpacing/>
        <w:jc w:val="both"/>
        <w:rPr>
          <w:rFonts w:ascii="Times New Roman" w:eastAsia="Calibri" w:hAnsi="Times New Roman"/>
          <w:bCs/>
          <w:sz w:val="28"/>
          <w:szCs w:val="28"/>
        </w:rPr>
      </w:pPr>
      <w:r w:rsidRPr="000746A3">
        <w:rPr>
          <w:rFonts w:ascii="Times New Roman" w:eastAsia="Calibri" w:hAnsi="Times New Roman"/>
          <w:bCs/>
          <w:sz w:val="28"/>
          <w:szCs w:val="28"/>
        </w:rPr>
        <w:t xml:space="preserve">высота подъема - 2600 мм; </w:t>
      </w:r>
    </w:p>
    <w:p w14:paraId="30DFF228" w14:textId="77777777" w:rsidR="00EC3147" w:rsidRPr="000746A3" w:rsidRDefault="00EC3147" w:rsidP="00EC3147">
      <w:pPr>
        <w:numPr>
          <w:ilvl w:val="0"/>
          <w:numId w:val="33"/>
        </w:numPr>
        <w:tabs>
          <w:tab w:val="left" w:pos="1134"/>
        </w:tabs>
        <w:spacing w:after="0" w:line="240" w:lineRule="auto"/>
        <w:ind w:left="0" w:firstLine="709"/>
        <w:contextualSpacing/>
        <w:jc w:val="both"/>
        <w:rPr>
          <w:rFonts w:ascii="Times New Roman" w:eastAsia="Calibri" w:hAnsi="Times New Roman"/>
          <w:bCs/>
          <w:sz w:val="28"/>
          <w:szCs w:val="28"/>
        </w:rPr>
      </w:pPr>
      <w:r w:rsidRPr="000746A3">
        <w:rPr>
          <w:rFonts w:ascii="Times New Roman" w:eastAsia="Calibri" w:hAnsi="Times New Roman"/>
          <w:bCs/>
          <w:sz w:val="28"/>
          <w:szCs w:val="28"/>
        </w:rPr>
        <w:t xml:space="preserve">максимальная скорость подъема - 0,28 м/с; </w:t>
      </w:r>
    </w:p>
    <w:p w14:paraId="1A59BB2E" w14:textId="77777777" w:rsidR="00EC3147" w:rsidRPr="000746A3" w:rsidRDefault="00EC3147" w:rsidP="00EC3147">
      <w:pPr>
        <w:numPr>
          <w:ilvl w:val="0"/>
          <w:numId w:val="33"/>
        </w:numPr>
        <w:tabs>
          <w:tab w:val="left" w:pos="1134"/>
        </w:tabs>
        <w:spacing w:after="0" w:line="240" w:lineRule="auto"/>
        <w:ind w:left="0" w:firstLine="709"/>
        <w:contextualSpacing/>
        <w:jc w:val="both"/>
        <w:rPr>
          <w:rFonts w:ascii="Times New Roman" w:eastAsia="Calibri" w:hAnsi="Times New Roman"/>
          <w:bCs/>
          <w:sz w:val="28"/>
          <w:szCs w:val="28"/>
        </w:rPr>
      </w:pPr>
      <w:r w:rsidRPr="000746A3">
        <w:rPr>
          <w:rFonts w:ascii="Times New Roman" w:eastAsia="Calibri" w:hAnsi="Times New Roman"/>
          <w:bCs/>
          <w:sz w:val="28"/>
          <w:szCs w:val="28"/>
        </w:rPr>
        <w:t xml:space="preserve">радиус поворота - 1700 мм. </w:t>
      </w:r>
    </w:p>
    <w:p w14:paraId="7F6E9498"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Ценовая политика - «ориентация на конкурентов».</w:t>
      </w:r>
    </w:p>
    <w:p w14:paraId="504796F6" w14:textId="77777777" w:rsidR="00EC3147" w:rsidRPr="000746A3" w:rsidRDefault="00EC3147" w:rsidP="00EC3147">
      <w:pPr>
        <w:tabs>
          <w:tab w:val="left" w:pos="1134"/>
        </w:tabs>
        <w:spacing w:after="0" w:line="240" w:lineRule="auto"/>
        <w:jc w:val="both"/>
        <w:rPr>
          <w:rFonts w:ascii="Times New Roman" w:eastAsia="Calibri" w:hAnsi="Times New Roman"/>
          <w:bCs/>
          <w:sz w:val="28"/>
          <w:szCs w:val="28"/>
        </w:rPr>
      </w:pPr>
      <w:r w:rsidRPr="000746A3">
        <w:rPr>
          <w:rFonts w:ascii="Times New Roman" w:eastAsia="Calibri" w:hAnsi="Times New Roman"/>
          <w:bCs/>
          <w:sz w:val="28"/>
          <w:szCs w:val="28"/>
        </w:rPr>
        <w:lastRenderedPageBreak/>
        <w:t>Методические указания:</w:t>
      </w:r>
    </w:p>
    <w:p w14:paraId="65772C10"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1. Составление конкурентного листа.</w:t>
      </w:r>
    </w:p>
    <w:p w14:paraId="7615407B" w14:textId="5EE8744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Из имеющейся базы данных (таблица 1) по произведенной выборке наиболее свежих сведений о ценах на аналогичные электропогрузчики заполнить до конца «конкурентный лист».</w:t>
      </w:r>
    </w:p>
    <w:p w14:paraId="2857B794" w14:textId="77777777" w:rsidR="00EC3147" w:rsidRPr="000746A3" w:rsidRDefault="00EC3147" w:rsidP="00EC3147">
      <w:pPr>
        <w:spacing w:after="0" w:line="240" w:lineRule="auto"/>
        <w:ind w:firstLine="709"/>
        <w:jc w:val="right"/>
        <w:rPr>
          <w:rFonts w:ascii="Times New Roman" w:eastAsia="Calibri" w:hAnsi="Times New Roman"/>
          <w:bCs/>
          <w:sz w:val="28"/>
          <w:szCs w:val="28"/>
        </w:rPr>
      </w:pPr>
      <w:r w:rsidRPr="000746A3">
        <w:rPr>
          <w:rFonts w:ascii="Times New Roman" w:eastAsia="Calibri" w:hAnsi="Times New Roman"/>
          <w:bCs/>
          <w:sz w:val="28"/>
          <w:szCs w:val="28"/>
        </w:rPr>
        <w:t>Таблица 1</w:t>
      </w:r>
    </w:p>
    <w:p w14:paraId="482A7D36" w14:textId="77777777" w:rsidR="00EC3147" w:rsidRPr="000746A3" w:rsidRDefault="00EC3147" w:rsidP="00EC3147">
      <w:pPr>
        <w:spacing w:after="0" w:line="240" w:lineRule="auto"/>
        <w:ind w:firstLine="709"/>
        <w:jc w:val="center"/>
        <w:rPr>
          <w:rFonts w:ascii="Times New Roman" w:eastAsia="Calibri" w:hAnsi="Times New Roman"/>
          <w:bCs/>
          <w:sz w:val="28"/>
          <w:szCs w:val="28"/>
        </w:rPr>
      </w:pPr>
      <w:r w:rsidRPr="000746A3">
        <w:rPr>
          <w:rFonts w:ascii="Times New Roman" w:eastAsia="Calibri" w:hAnsi="Times New Roman"/>
          <w:bCs/>
          <w:sz w:val="28"/>
          <w:szCs w:val="28"/>
        </w:rPr>
        <w:t>Конкурентный лист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1198"/>
        <w:gridCol w:w="2113"/>
        <w:gridCol w:w="2002"/>
        <w:gridCol w:w="1866"/>
      </w:tblGrid>
      <w:tr w:rsidR="002E104C" w:rsidRPr="000746A3" w14:paraId="02CB8E36" w14:textId="77777777" w:rsidTr="002E104C">
        <w:trPr>
          <w:trHeight w:hRule="exact" w:val="350"/>
        </w:trPr>
        <w:tc>
          <w:tcPr>
            <w:tcW w:w="1249" w:type="pct"/>
            <w:shd w:val="clear" w:color="auto" w:fill="auto"/>
          </w:tcPr>
          <w:p w14:paraId="21124F4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hAnsi="Times New Roman"/>
                <w:bCs/>
                <w:color w:val="000000"/>
                <w:sz w:val="24"/>
                <w:szCs w:val="24"/>
                <w:lang w:eastAsia="ru-RU" w:bidi="ru-RU"/>
              </w:rPr>
              <w:t>Показатели</w:t>
            </w:r>
          </w:p>
        </w:tc>
        <w:tc>
          <w:tcPr>
            <w:tcW w:w="626" w:type="pct"/>
            <w:shd w:val="clear" w:color="auto" w:fill="auto"/>
          </w:tcPr>
          <w:p w14:paraId="5678BF7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Россия</w:t>
            </w:r>
          </w:p>
        </w:tc>
        <w:tc>
          <w:tcPr>
            <w:tcW w:w="1104" w:type="pct"/>
            <w:shd w:val="clear" w:color="auto" w:fill="auto"/>
          </w:tcPr>
          <w:p w14:paraId="7155520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Великобритания</w:t>
            </w:r>
          </w:p>
        </w:tc>
        <w:tc>
          <w:tcPr>
            <w:tcW w:w="1046" w:type="pct"/>
            <w:shd w:val="clear" w:color="auto" w:fill="auto"/>
          </w:tcPr>
          <w:p w14:paraId="7138B9A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Германия</w:t>
            </w:r>
          </w:p>
        </w:tc>
        <w:tc>
          <w:tcPr>
            <w:tcW w:w="975" w:type="pct"/>
            <w:shd w:val="clear" w:color="auto" w:fill="auto"/>
          </w:tcPr>
          <w:p w14:paraId="2837E15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Япония</w:t>
            </w:r>
          </w:p>
        </w:tc>
      </w:tr>
      <w:tr w:rsidR="002E104C" w:rsidRPr="000746A3" w14:paraId="1D84B65C" w14:textId="77777777" w:rsidTr="002E104C">
        <w:trPr>
          <w:trHeight w:hRule="exact" w:val="350"/>
        </w:trPr>
        <w:tc>
          <w:tcPr>
            <w:tcW w:w="1249" w:type="pct"/>
            <w:shd w:val="clear" w:color="auto" w:fill="auto"/>
          </w:tcPr>
          <w:p w14:paraId="561B606B"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Фирма-продавец</w:t>
            </w:r>
          </w:p>
        </w:tc>
        <w:tc>
          <w:tcPr>
            <w:tcW w:w="626" w:type="pct"/>
            <w:shd w:val="clear" w:color="auto" w:fill="auto"/>
          </w:tcPr>
          <w:p w14:paraId="734EC88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3070DEB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«Карлен энд Ко»</w:t>
            </w:r>
          </w:p>
        </w:tc>
        <w:tc>
          <w:tcPr>
            <w:tcW w:w="1046" w:type="pct"/>
            <w:shd w:val="clear" w:color="auto" w:fill="auto"/>
          </w:tcPr>
          <w:p w14:paraId="751C879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«Крупп А.Г.»</w:t>
            </w:r>
          </w:p>
        </w:tc>
        <w:tc>
          <w:tcPr>
            <w:tcW w:w="975" w:type="pct"/>
            <w:shd w:val="clear" w:color="auto" w:fill="auto"/>
          </w:tcPr>
          <w:p w14:paraId="628B854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КСМ</w:t>
            </w:r>
          </w:p>
        </w:tc>
      </w:tr>
      <w:tr w:rsidR="002E104C" w:rsidRPr="000746A3" w14:paraId="04C2439D" w14:textId="77777777" w:rsidTr="002E104C">
        <w:trPr>
          <w:trHeight w:hRule="exact" w:val="562"/>
        </w:trPr>
        <w:tc>
          <w:tcPr>
            <w:tcW w:w="1249" w:type="pct"/>
            <w:shd w:val="clear" w:color="auto" w:fill="auto"/>
          </w:tcPr>
          <w:p w14:paraId="0754986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Фирма-покупатель и страна</w:t>
            </w:r>
          </w:p>
        </w:tc>
        <w:tc>
          <w:tcPr>
            <w:tcW w:w="626" w:type="pct"/>
            <w:shd w:val="clear" w:color="auto" w:fill="auto"/>
          </w:tcPr>
          <w:p w14:paraId="53685F7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6624531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«Крамер ГмбХ» (ФРГ)</w:t>
            </w:r>
          </w:p>
        </w:tc>
        <w:tc>
          <w:tcPr>
            <w:tcW w:w="1046" w:type="pct"/>
            <w:shd w:val="clear" w:color="auto" w:fill="auto"/>
          </w:tcPr>
          <w:p w14:paraId="1A939B6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«Техноимпорт»</w:t>
            </w:r>
          </w:p>
          <w:p w14:paraId="2BBD8B4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(Россия)</w:t>
            </w:r>
          </w:p>
        </w:tc>
        <w:tc>
          <w:tcPr>
            <w:tcW w:w="975" w:type="pct"/>
            <w:shd w:val="clear" w:color="auto" w:fill="auto"/>
          </w:tcPr>
          <w:p w14:paraId="2195A40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Неизвестен</w:t>
            </w:r>
          </w:p>
        </w:tc>
      </w:tr>
      <w:tr w:rsidR="002E104C" w:rsidRPr="000746A3" w14:paraId="4D3054CD" w14:textId="77777777" w:rsidTr="002E104C">
        <w:trPr>
          <w:trHeight w:hRule="exact" w:val="350"/>
        </w:trPr>
        <w:tc>
          <w:tcPr>
            <w:tcW w:w="1249" w:type="pct"/>
            <w:shd w:val="clear" w:color="auto" w:fill="auto"/>
          </w:tcPr>
          <w:p w14:paraId="2BA891D0"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Источник информации</w:t>
            </w:r>
          </w:p>
        </w:tc>
        <w:tc>
          <w:tcPr>
            <w:tcW w:w="626" w:type="pct"/>
            <w:shd w:val="clear" w:color="auto" w:fill="auto"/>
          </w:tcPr>
          <w:p w14:paraId="7CEE9FB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69732B4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Контракт</w:t>
            </w:r>
          </w:p>
        </w:tc>
        <w:tc>
          <w:tcPr>
            <w:tcW w:w="1046" w:type="pct"/>
            <w:shd w:val="clear" w:color="auto" w:fill="auto"/>
          </w:tcPr>
          <w:p w14:paraId="0250AC0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Предложение</w:t>
            </w:r>
          </w:p>
        </w:tc>
        <w:tc>
          <w:tcPr>
            <w:tcW w:w="975" w:type="pct"/>
            <w:shd w:val="clear" w:color="auto" w:fill="auto"/>
          </w:tcPr>
          <w:p w14:paraId="6BE50CF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Прейскурант</w:t>
            </w:r>
          </w:p>
        </w:tc>
      </w:tr>
      <w:tr w:rsidR="002E104C" w:rsidRPr="000746A3" w14:paraId="061D8B60" w14:textId="77777777" w:rsidTr="002E104C">
        <w:trPr>
          <w:trHeight w:hRule="exact" w:val="350"/>
        </w:trPr>
        <w:tc>
          <w:tcPr>
            <w:tcW w:w="1249" w:type="pct"/>
            <w:shd w:val="clear" w:color="auto" w:fill="auto"/>
          </w:tcPr>
          <w:p w14:paraId="523215D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Дата документа</w:t>
            </w:r>
          </w:p>
        </w:tc>
        <w:tc>
          <w:tcPr>
            <w:tcW w:w="626" w:type="pct"/>
            <w:shd w:val="clear" w:color="auto" w:fill="auto"/>
          </w:tcPr>
          <w:p w14:paraId="667D8D8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79AAA65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2018 г.</w:t>
            </w:r>
          </w:p>
        </w:tc>
        <w:tc>
          <w:tcPr>
            <w:tcW w:w="1046" w:type="pct"/>
            <w:shd w:val="clear" w:color="auto" w:fill="auto"/>
          </w:tcPr>
          <w:p w14:paraId="22BC49F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 г.</w:t>
            </w:r>
          </w:p>
        </w:tc>
        <w:tc>
          <w:tcPr>
            <w:tcW w:w="975" w:type="pct"/>
            <w:shd w:val="clear" w:color="auto" w:fill="auto"/>
          </w:tcPr>
          <w:p w14:paraId="2C6DA9F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2020г.</w:t>
            </w:r>
          </w:p>
        </w:tc>
      </w:tr>
      <w:tr w:rsidR="002E104C" w:rsidRPr="000746A3" w14:paraId="4388EEDB" w14:textId="77777777" w:rsidTr="002E104C">
        <w:trPr>
          <w:trHeight w:hRule="exact" w:val="350"/>
        </w:trPr>
        <w:tc>
          <w:tcPr>
            <w:tcW w:w="1249" w:type="pct"/>
            <w:shd w:val="clear" w:color="auto" w:fill="auto"/>
          </w:tcPr>
          <w:p w14:paraId="367888EA"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Срок поставки</w:t>
            </w:r>
          </w:p>
        </w:tc>
        <w:tc>
          <w:tcPr>
            <w:tcW w:w="626" w:type="pct"/>
            <w:shd w:val="clear" w:color="auto" w:fill="auto"/>
          </w:tcPr>
          <w:p w14:paraId="492944D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 г.</w:t>
            </w:r>
          </w:p>
        </w:tc>
        <w:tc>
          <w:tcPr>
            <w:tcW w:w="1104" w:type="pct"/>
            <w:shd w:val="clear" w:color="auto" w:fill="auto"/>
          </w:tcPr>
          <w:p w14:paraId="4F4298B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 г.</w:t>
            </w:r>
          </w:p>
        </w:tc>
        <w:tc>
          <w:tcPr>
            <w:tcW w:w="1046" w:type="pct"/>
            <w:shd w:val="clear" w:color="auto" w:fill="auto"/>
          </w:tcPr>
          <w:p w14:paraId="48E874B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2020г.</w:t>
            </w:r>
          </w:p>
        </w:tc>
        <w:tc>
          <w:tcPr>
            <w:tcW w:w="975" w:type="pct"/>
            <w:shd w:val="clear" w:color="auto" w:fill="auto"/>
          </w:tcPr>
          <w:p w14:paraId="18D1CBE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2021г.</w:t>
            </w:r>
          </w:p>
        </w:tc>
      </w:tr>
      <w:tr w:rsidR="002E104C" w:rsidRPr="000746A3" w14:paraId="3A7226DC" w14:textId="77777777" w:rsidTr="002E104C">
        <w:trPr>
          <w:trHeight w:hRule="exact" w:val="350"/>
        </w:trPr>
        <w:tc>
          <w:tcPr>
            <w:tcW w:w="1249" w:type="pct"/>
            <w:shd w:val="clear" w:color="auto" w:fill="auto"/>
          </w:tcPr>
          <w:p w14:paraId="77402464"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Марка машины</w:t>
            </w:r>
          </w:p>
        </w:tc>
        <w:tc>
          <w:tcPr>
            <w:tcW w:w="626" w:type="pct"/>
            <w:shd w:val="clear" w:color="auto" w:fill="auto"/>
          </w:tcPr>
          <w:p w14:paraId="72C1128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1104" w:type="pct"/>
            <w:shd w:val="clear" w:color="auto" w:fill="auto"/>
          </w:tcPr>
          <w:p w14:paraId="73F19FB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046" w:type="pct"/>
            <w:shd w:val="clear" w:color="auto" w:fill="auto"/>
          </w:tcPr>
          <w:p w14:paraId="1789DA8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975" w:type="pct"/>
            <w:shd w:val="clear" w:color="auto" w:fill="auto"/>
          </w:tcPr>
          <w:p w14:paraId="1E90F77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06D2B976" w14:textId="77777777" w:rsidTr="002E104C">
        <w:trPr>
          <w:trHeight w:hRule="exact" w:val="641"/>
        </w:trPr>
        <w:tc>
          <w:tcPr>
            <w:tcW w:w="1249" w:type="pct"/>
            <w:shd w:val="clear" w:color="auto" w:fill="auto"/>
          </w:tcPr>
          <w:p w14:paraId="48499A37"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Валюта и цена предложения</w:t>
            </w:r>
          </w:p>
        </w:tc>
        <w:tc>
          <w:tcPr>
            <w:tcW w:w="626" w:type="pct"/>
            <w:shd w:val="clear" w:color="auto" w:fill="auto"/>
          </w:tcPr>
          <w:p w14:paraId="4AAE171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13B8581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9 000 англ. фунт. стерл.</w:t>
            </w:r>
          </w:p>
        </w:tc>
        <w:tc>
          <w:tcPr>
            <w:tcW w:w="1046" w:type="pct"/>
            <w:shd w:val="clear" w:color="auto" w:fill="auto"/>
          </w:tcPr>
          <w:p w14:paraId="2217836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14 000 евро</w:t>
            </w:r>
          </w:p>
        </w:tc>
        <w:tc>
          <w:tcPr>
            <w:tcW w:w="975" w:type="pct"/>
            <w:shd w:val="clear" w:color="auto" w:fill="auto"/>
          </w:tcPr>
          <w:p w14:paraId="7B18F09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2 300 000 яп. йен</w:t>
            </w:r>
          </w:p>
        </w:tc>
      </w:tr>
      <w:tr w:rsidR="002E104C" w:rsidRPr="000746A3" w14:paraId="3E883222" w14:textId="77777777" w:rsidTr="002E104C">
        <w:trPr>
          <w:trHeight w:hRule="exact" w:val="616"/>
        </w:trPr>
        <w:tc>
          <w:tcPr>
            <w:tcW w:w="1249" w:type="pct"/>
            <w:shd w:val="clear" w:color="auto" w:fill="auto"/>
          </w:tcPr>
          <w:p w14:paraId="5D2186DB"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Курс валюты к рос. руб.</w:t>
            </w:r>
          </w:p>
        </w:tc>
        <w:tc>
          <w:tcPr>
            <w:tcW w:w="626" w:type="pct"/>
            <w:shd w:val="clear" w:color="auto" w:fill="auto"/>
          </w:tcPr>
          <w:p w14:paraId="6A3F791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vAlign w:val="center"/>
          </w:tcPr>
          <w:p w14:paraId="20155906"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046" w:type="pct"/>
            <w:shd w:val="clear" w:color="auto" w:fill="auto"/>
            <w:vAlign w:val="center"/>
          </w:tcPr>
          <w:p w14:paraId="6E0503B5"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975" w:type="pct"/>
            <w:shd w:val="clear" w:color="auto" w:fill="auto"/>
            <w:vAlign w:val="center"/>
          </w:tcPr>
          <w:p w14:paraId="516C305D"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r>
      <w:tr w:rsidR="002E104C" w:rsidRPr="000746A3" w14:paraId="51F7996D" w14:textId="77777777" w:rsidTr="002E104C">
        <w:trPr>
          <w:trHeight w:hRule="exact" w:val="711"/>
        </w:trPr>
        <w:tc>
          <w:tcPr>
            <w:tcW w:w="1249" w:type="pct"/>
            <w:shd w:val="clear" w:color="auto" w:fill="auto"/>
          </w:tcPr>
          <w:p w14:paraId="09F80DB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Цена предложения в рос. руб.</w:t>
            </w:r>
          </w:p>
        </w:tc>
        <w:tc>
          <w:tcPr>
            <w:tcW w:w="626" w:type="pct"/>
            <w:shd w:val="clear" w:color="auto" w:fill="auto"/>
          </w:tcPr>
          <w:p w14:paraId="0C338E7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vAlign w:val="center"/>
          </w:tcPr>
          <w:p w14:paraId="30EC0773"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046" w:type="pct"/>
            <w:shd w:val="clear" w:color="auto" w:fill="auto"/>
            <w:vAlign w:val="center"/>
          </w:tcPr>
          <w:p w14:paraId="69E6996C"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975" w:type="pct"/>
            <w:shd w:val="clear" w:color="auto" w:fill="auto"/>
            <w:vAlign w:val="center"/>
          </w:tcPr>
          <w:p w14:paraId="4E98AB7C"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r>
    </w:tbl>
    <w:p w14:paraId="22C5BB39" w14:textId="77777777" w:rsidR="00EC3147" w:rsidRPr="000746A3" w:rsidRDefault="00EC3147" w:rsidP="00EC3147">
      <w:pPr>
        <w:spacing w:after="160" w:line="240" w:lineRule="auto"/>
        <w:jc w:val="center"/>
        <w:rPr>
          <w:rFonts w:ascii="Times New Roman" w:eastAsia="Calibri" w:hAnsi="Times New Roman"/>
          <w:sz w:val="28"/>
          <w:szCs w:val="28"/>
        </w:rPr>
      </w:pPr>
    </w:p>
    <w:p w14:paraId="16AC3E45"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 Расчет поправочных коэффициентов.</w:t>
      </w:r>
    </w:p>
    <w:p w14:paraId="68DD9842"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Для определения цены используют сравнительный способ по аналогам. </w:t>
      </w:r>
    </w:p>
    <w:p w14:paraId="182708DA"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Каждый параметр оцениваемого объекта получает 1,0, если не отличается от других образцов. </w:t>
      </w:r>
    </w:p>
    <w:p w14:paraId="2C8B43C0"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При отличии коэффициент может быть более или менее 1.</w:t>
      </w:r>
    </w:p>
    <w:p w14:paraId="75B2EB32"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2.1. Поправки на базис поставки товара (таблица 2).</w:t>
      </w:r>
    </w:p>
    <w:p w14:paraId="6BF5E42F" w14:textId="77777777" w:rsidR="00EC3147" w:rsidRPr="000746A3" w:rsidRDefault="00EC3147" w:rsidP="00EC3147">
      <w:pPr>
        <w:spacing w:after="0" w:line="240" w:lineRule="auto"/>
        <w:ind w:firstLine="709"/>
        <w:rPr>
          <w:rFonts w:ascii="Times New Roman" w:eastAsia="Calibri" w:hAnsi="Times New Roman"/>
          <w:sz w:val="28"/>
          <w:szCs w:val="28"/>
        </w:rPr>
      </w:pPr>
      <w:r w:rsidRPr="000746A3">
        <w:rPr>
          <w:rFonts w:ascii="Times New Roman" w:eastAsia="Calibri" w:hAnsi="Times New Roman"/>
          <w:sz w:val="28"/>
          <w:szCs w:val="28"/>
        </w:rPr>
        <w:t>Цены на условиях «FOB» и «франко-граница» могут не совпадать, для упрощения расчёта они приняты равными, тем более что для Англии они почти совпадают.</w:t>
      </w:r>
    </w:p>
    <w:p w14:paraId="533FC533" w14:textId="77777777" w:rsidR="00EC3147" w:rsidRPr="000746A3" w:rsidRDefault="00EC3147" w:rsidP="00EC3147">
      <w:pPr>
        <w:spacing w:after="0" w:line="240" w:lineRule="auto"/>
        <w:ind w:firstLine="709"/>
        <w:rPr>
          <w:rFonts w:ascii="Times New Roman" w:eastAsia="Calibri" w:hAnsi="Times New Roman"/>
          <w:sz w:val="28"/>
          <w:szCs w:val="28"/>
        </w:rPr>
      </w:pPr>
      <w:r w:rsidRPr="000746A3">
        <w:rPr>
          <w:rFonts w:ascii="Times New Roman" w:eastAsia="Calibri" w:hAnsi="Times New Roman"/>
          <w:sz w:val="28"/>
          <w:szCs w:val="28"/>
        </w:rPr>
        <w:t>Цена товара</w:t>
      </w:r>
      <w:r w:rsidRPr="000746A3">
        <w:rPr>
          <w:rFonts w:ascii="Times New Roman" w:eastAsia="Calibri" w:hAnsi="Times New Roman"/>
        </w:rPr>
        <w:t xml:space="preserve"> </w:t>
      </w:r>
      <w:r w:rsidRPr="000746A3">
        <w:rPr>
          <w:rFonts w:ascii="Times New Roman" w:eastAsia="Calibri" w:hAnsi="Times New Roman"/>
          <w:sz w:val="28"/>
          <w:szCs w:val="28"/>
        </w:rPr>
        <w:t>SK-551 на условиях «франко-склад продавца» увеличена на 5%, т.е. на стоимость упаковки и транспортировки до границы (порта) страны продавца:</w:t>
      </w:r>
    </w:p>
    <w:p w14:paraId="507D258B" w14:textId="77777777" w:rsidR="00EC3147" w:rsidRPr="000746A3" w:rsidRDefault="00EC3147" w:rsidP="00EC3147">
      <w:pPr>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2</w:t>
      </w:r>
    </w:p>
    <w:p w14:paraId="6C16348A" w14:textId="77777777" w:rsidR="00EC3147" w:rsidRPr="000746A3" w:rsidRDefault="00EC3147" w:rsidP="00EC3147">
      <w:pPr>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на базис поставки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2341"/>
        <w:gridCol w:w="1562"/>
        <w:gridCol w:w="1956"/>
        <w:gridCol w:w="1866"/>
      </w:tblGrid>
      <w:tr w:rsidR="002E104C" w:rsidRPr="000746A3" w14:paraId="19B13ABA" w14:textId="77777777" w:rsidTr="002E104C">
        <w:trPr>
          <w:trHeight w:hRule="exact" w:val="355"/>
        </w:trPr>
        <w:tc>
          <w:tcPr>
            <w:tcW w:w="964" w:type="pct"/>
            <w:shd w:val="clear" w:color="auto" w:fill="auto"/>
          </w:tcPr>
          <w:p w14:paraId="2AEA7351" w14:textId="77777777" w:rsidR="00EC3147" w:rsidRPr="000746A3" w:rsidRDefault="00EC3147" w:rsidP="002E104C">
            <w:pPr>
              <w:spacing w:after="0" w:line="240" w:lineRule="auto"/>
              <w:rPr>
                <w:rFonts w:ascii="Times New Roman" w:eastAsia="Calibri" w:hAnsi="Times New Roman"/>
              </w:rPr>
            </w:pPr>
            <w:r w:rsidRPr="000746A3">
              <w:rPr>
                <w:rFonts w:ascii="Times New Roman" w:hAnsi="Times New Roman"/>
                <w:bCs/>
                <w:color w:val="000000"/>
                <w:sz w:val="24"/>
                <w:szCs w:val="24"/>
                <w:lang w:eastAsia="ru-RU" w:bidi="ru-RU"/>
              </w:rPr>
              <w:t>Показатели</w:t>
            </w:r>
          </w:p>
        </w:tc>
        <w:tc>
          <w:tcPr>
            <w:tcW w:w="1223" w:type="pct"/>
            <w:shd w:val="clear" w:color="auto" w:fill="auto"/>
          </w:tcPr>
          <w:p w14:paraId="7F56B487"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ЭП-200</w:t>
            </w:r>
          </w:p>
        </w:tc>
        <w:tc>
          <w:tcPr>
            <w:tcW w:w="816" w:type="pct"/>
            <w:shd w:val="clear" w:color="auto" w:fill="auto"/>
          </w:tcPr>
          <w:p w14:paraId="3C589189"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SMT-250</w:t>
            </w:r>
          </w:p>
        </w:tc>
        <w:tc>
          <w:tcPr>
            <w:tcW w:w="1022" w:type="pct"/>
            <w:shd w:val="clear" w:color="auto" w:fill="auto"/>
          </w:tcPr>
          <w:p w14:paraId="2CD3FD3A"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DR-80K</w:t>
            </w:r>
          </w:p>
        </w:tc>
        <w:tc>
          <w:tcPr>
            <w:tcW w:w="975" w:type="pct"/>
            <w:shd w:val="clear" w:color="auto" w:fill="auto"/>
          </w:tcPr>
          <w:p w14:paraId="5BA66659"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SK-551</w:t>
            </w:r>
          </w:p>
        </w:tc>
      </w:tr>
      <w:tr w:rsidR="002E104C" w:rsidRPr="000746A3" w14:paraId="6FC7536F" w14:textId="77777777" w:rsidTr="002E104C">
        <w:trPr>
          <w:trHeight w:hRule="exact" w:val="562"/>
        </w:trPr>
        <w:tc>
          <w:tcPr>
            <w:tcW w:w="964" w:type="pct"/>
            <w:shd w:val="clear" w:color="auto" w:fill="auto"/>
          </w:tcPr>
          <w:p w14:paraId="3F26B59B" w14:textId="77777777" w:rsidR="00EC3147" w:rsidRPr="000746A3" w:rsidRDefault="00EC3147" w:rsidP="002E104C">
            <w:pPr>
              <w:spacing w:after="0" w:line="240" w:lineRule="auto"/>
              <w:rPr>
                <w:rFonts w:ascii="Times New Roman" w:eastAsia="Calibri" w:hAnsi="Times New Roman"/>
              </w:rPr>
            </w:pPr>
            <w:r w:rsidRPr="000746A3">
              <w:rPr>
                <w:rFonts w:ascii="Times New Roman" w:eastAsia="Calibri" w:hAnsi="Times New Roman"/>
              </w:rPr>
              <w:t>Базис поставки</w:t>
            </w:r>
          </w:p>
        </w:tc>
        <w:tc>
          <w:tcPr>
            <w:tcW w:w="1223" w:type="pct"/>
            <w:shd w:val="clear" w:color="auto" w:fill="auto"/>
          </w:tcPr>
          <w:p w14:paraId="4B11D273"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Франко-граница или «FOB»</w:t>
            </w:r>
          </w:p>
        </w:tc>
        <w:tc>
          <w:tcPr>
            <w:tcW w:w="816" w:type="pct"/>
            <w:shd w:val="clear" w:color="auto" w:fill="auto"/>
          </w:tcPr>
          <w:p w14:paraId="05C36923"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«FOB»</w:t>
            </w:r>
          </w:p>
        </w:tc>
        <w:tc>
          <w:tcPr>
            <w:tcW w:w="1022" w:type="pct"/>
            <w:shd w:val="clear" w:color="auto" w:fill="auto"/>
          </w:tcPr>
          <w:p w14:paraId="34A511A6"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Франко</w:t>
            </w:r>
            <w:r w:rsidRPr="000746A3">
              <w:rPr>
                <w:rFonts w:ascii="Times New Roman" w:eastAsia="Calibri" w:hAnsi="Times New Roman"/>
              </w:rPr>
              <w:softHyphen/>
              <w:t>граница (ФРГ)</w:t>
            </w:r>
          </w:p>
        </w:tc>
        <w:tc>
          <w:tcPr>
            <w:tcW w:w="975" w:type="pct"/>
            <w:shd w:val="clear" w:color="auto" w:fill="auto"/>
          </w:tcPr>
          <w:p w14:paraId="3BA2CE0B"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Франко-склад продавца</w:t>
            </w:r>
          </w:p>
        </w:tc>
      </w:tr>
      <w:tr w:rsidR="002E104C" w:rsidRPr="000746A3" w14:paraId="56DFF3F0" w14:textId="77777777" w:rsidTr="002E104C">
        <w:trPr>
          <w:trHeight w:hRule="exact" w:val="350"/>
        </w:trPr>
        <w:tc>
          <w:tcPr>
            <w:tcW w:w="964" w:type="pct"/>
            <w:shd w:val="clear" w:color="auto" w:fill="auto"/>
          </w:tcPr>
          <w:p w14:paraId="4CD8C88D" w14:textId="77777777" w:rsidR="00EC3147" w:rsidRPr="000746A3" w:rsidRDefault="00EC3147" w:rsidP="002E104C">
            <w:pPr>
              <w:spacing w:after="0" w:line="240" w:lineRule="auto"/>
              <w:rPr>
                <w:rFonts w:ascii="Times New Roman" w:eastAsia="Calibri" w:hAnsi="Times New Roman"/>
              </w:rPr>
            </w:pPr>
            <w:r w:rsidRPr="000746A3">
              <w:rPr>
                <w:rFonts w:ascii="Times New Roman" w:eastAsia="Calibri" w:hAnsi="Times New Roman"/>
              </w:rPr>
              <w:t>Поправка К</w:t>
            </w:r>
            <w:r w:rsidRPr="000746A3">
              <w:rPr>
                <w:rFonts w:ascii="Times New Roman" w:eastAsia="Calibri" w:hAnsi="Times New Roman"/>
                <w:vertAlign w:val="subscript"/>
              </w:rPr>
              <w:t>1</w:t>
            </w:r>
          </w:p>
        </w:tc>
        <w:tc>
          <w:tcPr>
            <w:tcW w:w="1223" w:type="pct"/>
            <w:shd w:val="clear" w:color="auto" w:fill="auto"/>
          </w:tcPr>
          <w:p w14:paraId="3392B38C"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w:t>
            </w:r>
          </w:p>
        </w:tc>
        <w:tc>
          <w:tcPr>
            <w:tcW w:w="816" w:type="pct"/>
            <w:shd w:val="clear" w:color="auto" w:fill="auto"/>
          </w:tcPr>
          <w:p w14:paraId="1DFED209" w14:textId="77777777" w:rsidR="00EC3147" w:rsidRPr="000746A3" w:rsidRDefault="00EC3147" w:rsidP="002E104C">
            <w:pPr>
              <w:spacing w:after="0" w:line="240" w:lineRule="auto"/>
              <w:jc w:val="center"/>
              <w:rPr>
                <w:rFonts w:ascii="Times New Roman" w:eastAsia="Calibri" w:hAnsi="Times New Roman"/>
                <w:color w:val="FF0000"/>
              </w:rPr>
            </w:pPr>
          </w:p>
        </w:tc>
        <w:tc>
          <w:tcPr>
            <w:tcW w:w="1022" w:type="pct"/>
            <w:shd w:val="clear" w:color="auto" w:fill="auto"/>
          </w:tcPr>
          <w:p w14:paraId="53CC6462" w14:textId="77777777" w:rsidR="00EC3147" w:rsidRPr="000746A3" w:rsidRDefault="00EC3147" w:rsidP="002E104C">
            <w:pPr>
              <w:spacing w:after="0" w:line="240" w:lineRule="auto"/>
              <w:jc w:val="center"/>
              <w:rPr>
                <w:rFonts w:ascii="Times New Roman" w:eastAsia="Calibri" w:hAnsi="Times New Roman"/>
                <w:color w:val="FF0000"/>
              </w:rPr>
            </w:pPr>
          </w:p>
        </w:tc>
        <w:tc>
          <w:tcPr>
            <w:tcW w:w="975" w:type="pct"/>
            <w:shd w:val="clear" w:color="auto" w:fill="auto"/>
          </w:tcPr>
          <w:p w14:paraId="6333D785" w14:textId="77777777" w:rsidR="00EC3147" w:rsidRPr="000746A3" w:rsidRDefault="00EC3147" w:rsidP="002E104C">
            <w:pPr>
              <w:spacing w:after="0" w:line="240" w:lineRule="auto"/>
              <w:jc w:val="center"/>
              <w:rPr>
                <w:rFonts w:ascii="Times New Roman" w:eastAsia="Calibri" w:hAnsi="Times New Roman"/>
                <w:color w:val="FF0000"/>
              </w:rPr>
            </w:pPr>
          </w:p>
        </w:tc>
      </w:tr>
    </w:tbl>
    <w:p w14:paraId="689E2A3B" w14:textId="77777777" w:rsidR="00EC3147" w:rsidRPr="000746A3" w:rsidRDefault="00EC3147" w:rsidP="00EC3147">
      <w:pPr>
        <w:spacing w:after="0" w:line="240" w:lineRule="auto"/>
        <w:ind w:firstLine="709"/>
        <w:jc w:val="both"/>
        <w:rPr>
          <w:rFonts w:ascii="Times New Roman" w:eastAsia="Calibri" w:hAnsi="Times New Roman"/>
          <w:sz w:val="28"/>
          <w:szCs w:val="28"/>
        </w:rPr>
      </w:pPr>
    </w:p>
    <w:p w14:paraId="16C716CB"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2.2 Поправки на условия платежа наличными (таблица 3).</w:t>
      </w:r>
    </w:p>
    <w:p w14:paraId="6EC218CC" w14:textId="77777777" w:rsidR="00EC3147" w:rsidRPr="000746A3" w:rsidRDefault="00EC3147" w:rsidP="00EC3147">
      <w:pPr>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3</w:t>
      </w:r>
    </w:p>
    <w:p w14:paraId="273E4D03"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 Поправки на условия платежа наличными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1280"/>
        <w:gridCol w:w="1959"/>
        <w:gridCol w:w="3389"/>
        <w:gridCol w:w="1527"/>
      </w:tblGrid>
      <w:tr w:rsidR="002E104C" w:rsidRPr="000746A3" w14:paraId="102A9287" w14:textId="77777777" w:rsidTr="002E104C">
        <w:trPr>
          <w:trHeight w:hRule="exact" w:val="695"/>
        </w:trPr>
        <w:tc>
          <w:tcPr>
            <w:tcW w:w="746" w:type="pct"/>
            <w:shd w:val="clear" w:color="auto" w:fill="auto"/>
          </w:tcPr>
          <w:p w14:paraId="1C1D2C2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hAnsi="Times New Roman"/>
                <w:bCs/>
                <w:color w:val="000000"/>
                <w:sz w:val="24"/>
                <w:szCs w:val="24"/>
                <w:lang w:eastAsia="ru-RU" w:bidi="ru-RU"/>
              </w:rPr>
              <w:lastRenderedPageBreak/>
              <w:t>Показатели</w:t>
            </w:r>
          </w:p>
        </w:tc>
        <w:tc>
          <w:tcPr>
            <w:tcW w:w="675" w:type="pct"/>
            <w:shd w:val="clear" w:color="auto" w:fill="auto"/>
          </w:tcPr>
          <w:p w14:paraId="2633B99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1029" w:type="pct"/>
            <w:shd w:val="clear" w:color="auto" w:fill="auto"/>
          </w:tcPr>
          <w:p w14:paraId="2964E05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776" w:type="pct"/>
            <w:shd w:val="clear" w:color="auto" w:fill="auto"/>
          </w:tcPr>
          <w:p w14:paraId="1DFFC38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774" w:type="pct"/>
            <w:shd w:val="clear" w:color="auto" w:fill="auto"/>
          </w:tcPr>
          <w:p w14:paraId="77FBC11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790C64B2" w14:textId="77777777" w:rsidTr="002E104C">
        <w:trPr>
          <w:trHeight w:hRule="exact" w:val="1413"/>
        </w:trPr>
        <w:tc>
          <w:tcPr>
            <w:tcW w:w="746" w:type="pct"/>
            <w:shd w:val="clear" w:color="auto" w:fill="auto"/>
          </w:tcPr>
          <w:p w14:paraId="4C440781"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Условия платежа</w:t>
            </w:r>
          </w:p>
        </w:tc>
        <w:tc>
          <w:tcPr>
            <w:tcW w:w="675" w:type="pct"/>
            <w:shd w:val="clear" w:color="auto" w:fill="auto"/>
          </w:tcPr>
          <w:p w14:paraId="68E0BE1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Наличные</w:t>
            </w:r>
          </w:p>
        </w:tc>
        <w:tc>
          <w:tcPr>
            <w:tcW w:w="1029" w:type="pct"/>
            <w:shd w:val="clear" w:color="auto" w:fill="auto"/>
          </w:tcPr>
          <w:p w14:paraId="10EA986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Инкассо</w:t>
            </w:r>
            <w:r w:rsidRPr="000746A3">
              <w:rPr>
                <w:rFonts w:ascii="Times New Roman" w:eastAsia="Calibri" w:hAnsi="Times New Roman"/>
                <w:sz w:val="24"/>
                <w:szCs w:val="24"/>
                <w:vertAlign w:val="superscript"/>
              </w:rPr>
              <w:footnoteReference w:id="1"/>
            </w:r>
          </w:p>
        </w:tc>
        <w:tc>
          <w:tcPr>
            <w:tcW w:w="1776" w:type="pct"/>
            <w:shd w:val="clear" w:color="auto" w:fill="auto"/>
          </w:tcPr>
          <w:p w14:paraId="12E6A6C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Аванс 10 %</w:t>
            </w:r>
          </w:p>
          <w:p w14:paraId="3597F81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Инкассо 50 %</w:t>
            </w:r>
          </w:p>
          <w:p w14:paraId="2214F96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 xml:space="preserve">Рассрочка 40 % на 5 лет при </w:t>
            </w:r>
          </w:p>
          <w:p w14:paraId="19B17C2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5% стоимости кредита</w:t>
            </w:r>
          </w:p>
          <w:p w14:paraId="48F3B3F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(банковский процент – 10%)</w:t>
            </w:r>
          </w:p>
        </w:tc>
        <w:tc>
          <w:tcPr>
            <w:tcW w:w="774" w:type="pct"/>
            <w:shd w:val="clear" w:color="auto" w:fill="auto"/>
          </w:tcPr>
          <w:p w14:paraId="484ACFA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Аккредитив</w:t>
            </w:r>
            <w:r w:rsidRPr="000746A3">
              <w:rPr>
                <w:rFonts w:ascii="Times New Roman" w:eastAsia="Calibri" w:hAnsi="Times New Roman"/>
                <w:sz w:val="24"/>
                <w:szCs w:val="24"/>
                <w:vertAlign w:val="superscript"/>
              </w:rPr>
              <w:footnoteReference w:id="2"/>
            </w:r>
          </w:p>
        </w:tc>
      </w:tr>
      <w:tr w:rsidR="002E104C" w:rsidRPr="000746A3" w14:paraId="5AD245A6" w14:textId="77777777" w:rsidTr="002E104C">
        <w:trPr>
          <w:trHeight w:hRule="exact" w:val="840"/>
        </w:trPr>
        <w:tc>
          <w:tcPr>
            <w:tcW w:w="746" w:type="pct"/>
            <w:shd w:val="clear" w:color="auto" w:fill="auto"/>
          </w:tcPr>
          <w:p w14:paraId="6B80019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Год платежа</w:t>
            </w:r>
          </w:p>
        </w:tc>
        <w:tc>
          <w:tcPr>
            <w:tcW w:w="675" w:type="pct"/>
            <w:shd w:val="clear" w:color="auto" w:fill="auto"/>
          </w:tcPr>
          <w:p w14:paraId="28CAD51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w:t>
            </w:r>
          </w:p>
        </w:tc>
        <w:tc>
          <w:tcPr>
            <w:tcW w:w="1029" w:type="pct"/>
            <w:shd w:val="clear" w:color="auto" w:fill="auto"/>
          </w:tcPr>
          <w:p w14:paraId="085E240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w:t>
            </w:r>
          </w:p>
        </w:tc>
        <w:tc>
          <w:tcPr>
            <w:tcW w:w="1776" w:type="pct"/>
            <w:shd w:val="clear" w:color="auto" w:fill="auto"/>
          </w:tcPr>
          <w:p w14:paraId="1E991BB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Аванс 2020</w:t>
            </w:r>
          </w:p>
          <w:p w14:paraId="72C979B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Инкассо 2021</w:t>
            </w:r>
          </w:p>
          <w:p w14:paraId="364F8F2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Рассрочка 2021</w:t>
            </w:r>
          </w:p>
        </w:tc>
        <w:tc>
          <w:tcPr>
            <w:tcW w:w="774" w:type="pct"/>
            <w:shd w:val="clear" w:color="auto" w:fill="auto"/>
          </w:tcPr>
          <w:p w14:paraId="253419E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w:t>
            </w:r>
          </w:p>
        </w:tc>
      </w:tr>
      <w:tr w:rsidR="002E104C" w:rsidRPr="000746A3" w14:paraId="11A3D45B" w14:textId="77777777" w:rsidTr="002E104C">
        <w:trPr>
          <w:trHeight w:hRule="exact" w:val="591"/>
        </w:trPr>
        <w:tc>
          <w:tcPr>
            <w:tcW w:w="746" w:type="pct"/>
            <w:shd w:val="clear" w:color="auto" w:fill="auto"/>
          </w:tcPr>
          <w:p w14:paraId="4FC6DAE1"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2</w:t>
            </w:r>
          </w:p>
        </w:tc>
        <w:tc>
          <w:tcPr>
            <w:tcW w:w="675" w:type="pct"/>
            <w:shd w:val="clear" w:color="auto" w:fill="auto"/>
          </w:tcPr>
          <w:p w14:paraId="1AC7C0F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029" w:type="pct"/>
            <w:shd w:val="clear" w:color="auto" w:fill="auto"/>
          </w:tcPr>
          <w:p w14:paraId="7C423AF6"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776" w:type="pct"/>
            <w:shd w:val="clear" w:color="auto" w:fill="auto"/>
          </w:tcPr>
          <w:p w14:paraId="13DCE5E8"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774" w:type="pct"/>
            <w:shd w:val="clear" w:color="auto" w:fill="auto"/>
          </w:tcPr>
          <w:p w14:paraId="1C6CB68C"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r>
    </w:tbl>
    <w:p w14:paraId="55166313" w14:textId="77777777" w:rsidR="00EC3147" w:rsidRPr="000746A3" w:rsidRDefault="00EC3147" w:rsidP="00EC3147">
      <w:pPr>
        <w:spacing w:after="0" w:line="360" w:lineRule="auto"/>
        <w:ind w:firstLine="709"/>
        <w:jc w:val="both"/>
        <w:rPr>
          <w:rFonts w:ascii="Times New Roman" w:eastAsia="Calibri" w:hAnsi="Times New Roman"/>
          <w:sz w:val="28"/>
          <w:szCs w:val="28"/>
        </w:rPr>
      </w:pPr>
    </w:p>
    <w:p w14:paraId="56E3BCB2"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Инкассо и аккредитив в странах дальнего зарубежья считаются наличным платежом для SMT-250 и SK-551. Необходимо приведение безналичных платежей по DR-80K к наличным и соответственно определение поправочного коэффициента.</w:t>
      </w:r>
    </w:p>
    <w:p w14:paraId="79CAEEF9"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Поправочный коэффициент на условиях платежа за погрузчик DR-80K рассчитывают по формуле:</w:t>
      </w:r>
    </w:p>
    <w:p w14:paraId="793EBF63" w14:textId="570659D1" w:rsidR="00EC3147" w:rsidRPr="000746A3" w:rsidRDefault="001252A3" w:rsidP="00EC3147">
      <w:pPr>
        <w:spacing w:after="0" w:line="240" w:lineRule="auto"/>
        <w:ind w:firstLine="709"/>
        <w:jc w:val="both"/>
        <w:rPr>
          <w:rFonts w:ascii="Times New Roman" w:hAnsi="Times New Roman"/>
          <w:i/>
          <w:sz w:val="28"/>
          <w:szCs w:val="28"/>
          <w:lang w:val="en-US"/>
        </w:rPr>
      </w:pPr>
      <w:r>
        <w:rPr>
          <w:rFonts w:eastAsia="Calibri"/>
        </w:rPr>
        <w:pict w14:anchorId="23282B00">
          <v:shape id="_x0000_i1027" type="#_x0000_t75" style="width:37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75E97&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Pr=&quot;00B75E97&quot; wsp:rsidRDefault=&quot;00B75E97&quot; wsp:rsidP=&quot;00B75E97&quot;&gt;&lt;m:oMathPara&gt;&lt;m:oMath&gt;&lt;m:r&gt;&lt;w:rPr&gt;&lt;w:rFonts w:ascii=&quot;Cambria Math&quot; w:fareast=&quot;Calibri&quot; w:h-ansi=&quot;Cambria Math&quot;/&gt;&lt;wx:font wx:val=&quot;Cambria Math&quot;/&gt;&lt;w:i/&gt;&lt;w:sz w:val=&quot;28&quot;/&gt;&lt;w:sz-cs w:val=&quot;28&quot;/&gt;&lt;/w:rPr&gt;&lt;m:t&gt;Рљ2=&lt;/m:t&gt;&lt;/m:r&gt;&lt;m:r&gt;&lt;w:rPr&gt;&lt;w:rFonts w:ascii=&quot;Cambria Math&quot; w:fareast=&quot;Calibri&quot; w:h-ansi=&quot;Cambria Math&quot;/&gt;&lt;wx:font wx:val=&quot;Cambria Math&quot;/&gt;&lt;w:i/&gt;&lt;w:sz w:val=&quot;28&quot;/&gt;&lt;w:sz-cs w:val=&quot;28&quot;/&gt;&lt;w:lang w:val=&quot;EN-US&quot;/&gt;&lt;/w:rPr&gt;&lt;m:t&gt;da&lt;/m:t&gt;&lt;/m:r&gt;&lt;m:sSup&gt;&lt;m:sSupPr&gt;&lt;m:ctrlPr&gt;&lt;w:rPr&gt;&lt;w:rFonts w:ascii=&quot;Cambria Math&quot; w:fareast=&quot;Calibri&quot; w:h-ansi=&quot;Cambria Math&quot;/&gt;&lt;wx:font wx:val=&quot;Cambria Math&quot;/&gt;&lt;w:i/&gt;&lt;w:sz w:val=&quot;28&quot;/&gt;&lt;w:sz-cs w:val=&quot;28&quot;/&gt;&lt;w:lang w:val=&quot;EN-US&quot;/&gt;&lt;/w:rPr&gt;&lt;/m:ctrlPr&gt;&lt;/m:sSupPr&gt;&lt;m:e&gt;&lt;m:r&gt;&lt;w:rPr&gt;&lt;w:rFonts w:ascii=&quot;Cambria Math&quot; w:fareast=&quot;Calibri&quot; w:h-ansi=&quot;Cambria Math&quot;/&gt;&lt;wx:font wx:val=&quot;Cambria Math&quot;/&gt;&lt;w:i/&gt;&lt;w:sz w:val=&quot;28&quot;/&gt;&lt;w:sz-cs w:val=&quot;28&quot;/&gt;&lt;w:lang w:val=&quot;EN-US&quot;/&gt;&lt;/w:rPr&gt;&lt;m:t&gt;(1+b)&lt;/m:t&gt;&lt;/m:r&gt;&lt;/m:e&gt;&lt;m:sup&gt;&lt;m:r&gt;&lt;w:rPr&gt;&lt;w:rFonts w:ascii=&quot;Cambria Math&quot; w:fareast=&quot;Calibri&quot; w:h-ansi=&quot;Cambria Math&quot;/&gt;&lt;wx:font wx:val=&quot;Cambria Math&quot;/&gt;&lt;w:i/&gt;&lt;w:sz w:val=&quot;28&quot;/&gt;&lt;w:sz-cs w:val=&quot;28&quot;/&gt;&lt;w:lang w:val=&quot;EN-US&quot;/&gt;&lt;/w:rPr&gt;&lt;m:t&gt;na&lt;/m:t&gt;&lt;/m:r&gt;&lt;/m:sup&gt;&lt;/m:sSup&gt;&lt;m:r&gt;&lt;w:rPr&gt;&lt;w:rFonts w:ascii=&quot;Cambria Math&quot; w:fareast=&quot;Calibri&quot; w:h-ansi=&quot;Cambria Math&quot;/&gt;&lt;wx:font wx:val=&quot;Cambria Math&quot;/&gt;&lt;w:i/&gt;&lt;w:sz w:val=&quot;28&quot;/&gt;&lt;w:sz-cs w:val=&quot;28&quot;/&gt;&lt;w:lang w:val=&quot;EN-US&quot;/&gt;&lt;/w:rPr&gt;&lt;m:t&gt;+du&lt;/m:t&gt;&lt;/m:r&gt;&lt;m:sSup&gt;&lt;m:sSupPr&gt;&lt;m:ctrlPr&gt;&lt;w:rPr&gt;&lt;w:rFonts w:ascii=&quot;Cambria Math&quot; w:fareast=&quot;Calibri&quot; w:h-ansi=&quot;Cambria Math&quot;/&gt;&lt;wx:font wx:val=&quot;Cambria Math&quot;/&gt;&lt;w:i/&gt;&lt;w:sz w:val=&quot;28&quot;/&gt;&lt;w:sz-cs w:val=&quot;28&quot;/&gt;&lt;w:lang w:val=&quot;EN-US&quot;/&gt;&lt;/w:rPr&gt;&lt;/m:ctrlPr&gt;&lt;/m:sSupPr&gt;&lt;m:e&gt;&lt;m:r&gt;&lt;w:rPr&gt;&lt;w:rFonts w:ascii=&quot;Cambria Math&quot; w:fareast=&quot;Calibri&quot; w:h-ansi=&quot;Cambria Math&quot;/&gt;&lt;wx:font wx:val=&quot;Cambria Math&quot;/&gt;&lt;w:i/&gt;&lt;w:sz w:val=&quot;28&quot;/&gt;&lt;w:sz-cs w:val=&quot;28&quot;/&gt;&lt;w:lang w:val=&quot;EN-US&quot;/&gt;&lt;/w:rPr&gt;&lt;m:t&gt;(1+b)&lt;/m:t&gt;&lt;/m:r&gt;&lt;/m:e&gt;&lt;m:sup&gt;&lt;m:r&gt;&lt;w:rPr&gt;&lt;w:rFonts w:ascii=&quot;Cambria Math&quot; w:fareast=&quot;Calibri&quot; w:h-ansi=&quot;Cambria Math&quot;/&gt;&lt;wx:font wx:val=&quot;Cambria Math&quot;/&gt;&lt;w:i/&gt;&lt;w:sz w:val=&quot;28&quot;/&gt;&lt;w:sz-cs w:val=&quot;28&quot;/&gt;&lt;w:lang w:val=&quot;EN-US&quot;/&gt;&lt;/w:rPr&gt;&lt;m:t&gt;nu&lt;/m:t&gt;&lt;/m:r&gt;&lt;/m:sup&gt;&lt;/m:sSup&gt;&lt;m:r&gt;&lt;w:rPr&gt;&lt;w:rFonts w:ascii=&quot;Cambria Math&quot; w:fareast=&quot;Calibri&quot; w:h-ansi=&quot;Cambria Math&quot;/&gt;&lt;wx:font wx:val=&quot;Cambria Math&quot;/&gt;&lt;w:i/&gt;&lt;w:sz w:val=&quot;28&quot;/&gt;&lt;w:sz-cs w:val=&quot;28&quot;/&gt;&lt;w:lang w:val=&quot;EN-US&quot;/&gt;&lt;/w:rPr&gt;&lt;m:t&gt;+R&lt;/m:t&gt;&lt;/m:r&gt;&lt;m:sSup&gt;&lt;m:sSupPr&gt;&lt;m:ctrlPr&gt;&lt;w:rPr&gt;&lt;w:rFonts w:ascii=&quot;Cambria Math&quot; w:fareast=&quot;Calibri&quot; w:h-ansi=&quot;Cambria Math&quot;/&gt;&lt;wx:font wx:val=&quot;Cambria Math&quot;/&gt;&lt;w:i/&gt;&lt;w:sz w:val=&quot;28&quot;/&gt;&lt;w:sz-cs w:val=&quot;28&quot;/&gt;&lt;w:lang w:val=&quot;EN-US&quot;/&gt;&lt;/w:rPr&gt;&lt;/m:ctrlPr&gt;&lt;/m:sSupPr&gt;&lt;m:e&gt;&lt;m:r&gt;&lt;w:rPr&gt;&lt;w:rFonts w:ascii=&quot;Cambria Math&quot; w:fareast=&quot;Calibri&quot; w:h-ansi=&quot;Cambria Math&quot;/&gt;&lt;wx:font wx:val=&quot;Cambria Math&quot;/&gt;&lt;w:i/&gt;&lt;w:sz w:val=&quot;28&quot;/&gt;&lt;w:sz-cs w:val=&quot;28&quot;/&gt;&lt;w:lang w:val=&quot;EN-US&quot;/&gt;&lt;/w:rPr&gt;&lt;m:t&gt;(1+b)&lt;/m:t&gt;&lt;/m:r&gt;&lt;/m:e&gt;&lt;m:sup&gt;&lt;m:r&gt;&lt;w:rPr&gt;&lt;w:rFonts w:ascii=&quot;Cambria Math&quot; w:fareast=&quot;Calibri&quot; w:h-ansi=&quot;Cambria Math&quot;/&gt;&lt;wx:font wx:val=&quot;Cambria Math&quot;/&gt;&lt;w:i/&gt;&lt;w:sz w:val=&quot;28&quot;/&gt;&lt;w:sz-cs w:val=&quot;28&quot;/&gt;&lt;w:lang w:val=&quot;EN-US&quot;/&gt;&lt;/w:rPr&gt;&lt;m:t&gt;nk&lt;/m:t&gt;&lt;/m:r&gt;&lt;/m:sup&gt;&lt;/m:sSup&gt;&lt;m:d&gt;&lt;m:dPr&gt;&lt;m:begChr m:val=&quot;[&quot;/&gt;&lt;m:endChr m:val=&quot;]&quot;/&gt;&lt;m:ctrlPr&gt;&lt;w:rPr&gt;&lt;w:rFonts w:ascii=&quot;Cambria Math&quot; w:fareast=&quot;Calibri&quot; w:h-ansi=&quot;Cambria Math&quot;/&gt;&lt;wx:font wx:val=&quot;Cambria Math&quot;/&gt;&lt;w:i/&gt;&lt;w:sz w:val=&quot;28&quot;/&gt;&lt;w:sz-cs w:val=&quot;28&quot;/&gt;&lt;w:lang w:val=&quot;EN-US&quot;/&gt;&lt;/w:rPr&gt;&lt;/m:ctrlPr&gt;&lt;/m:dPr&gt;&lt;m:e&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lang w:val=&quot;EN-US&quot;/&gt;&lt;/w:rPr&gt;&lt;m:t&gt;r&lt;/m:t&gt;&lt;/m:r&gt;&lt;/m:num&gt;&lt;m:den&gt;&lt;m:r&gt;&lt;w:rPr&gt;&lt;w:rFonts w:ascii=&quot;Cambria Math&quot; w:fareast=&quot;Calibri&quot; w:h-ansi=&quot;Cambria Math&quot;/&gt;&lt;wx:font wx:val=&quot;Cambria Math&quot;/&gt;&lt;w:i/&gt;&lt;w:sz w:val=&quot;28&quot;/&gt;&lt;w:sz-cs w:val=&quot;28&quot;/&gt;&lt;w:lang w:val=&quot;EN-US&quot;/&gt;&lt;/w:rPr&gt;&lt;m:t&gt;b&lt;/m:t&gt;&lt;/m:r&gt;&lt;/m:den&gt;&lt;/m:f&gt;&lt;m:r&gt;&lt;w:rPr&gt;&lt;w:rFonts w:ascii=&quot;Cambria Math&quot; w:fareast=&quot;Calibri&quot; w:h-ansi=&quot;Cambria Math&quot;/&gt;&lt;wx:font wx:val=&quot;Cambria Math&quot;/&gt;&lt;w:i/&gt;&lt;w:sz w:val=&quot;28&quot;/&gt;&lt;w:sz-cs w:val=&quot;28&quot;/&gt;&lt;w:lang w:val=&quot;EN-US&quot;/&gt;&lt;/w:rPr&gt;&lt;m:t&gt;+&lt;/m:t&gt;&lt;/m:r&gt;&lt;m:d&gt;&lt;m:dPr&gt;&lt;m:ctrlPr&gt;&lt;w:rPr&gt;&lt;w:rFonts w:ascii=&quot;Cambria Math&quot; w:fareast=&quot;Calibri&quot; w:h-ansi=&quot;Cambria Math&quot;/&gt;&lt;wx:font wx:val=&quot;Cambria Math&quot;/&gt;&lt;w:i/&gt;&lt;w:sz w:val=&quot;28&quot;/&gt;&lt;w:sz-cs w:val=&quot;28&quot;/&gt;&lt;w:lang w:val=&quot;EN-US&quot;/&gt;&lt;/w:rPr&gt;&lt;/m:ctrlPr&gt;&lt;/m:dPr&gt;&lt;m:e&gt;&lt;m:r&gt;&lt;w:rPr&gt;&lt;w:rFonts w:ascii=&quot;Cambria Math&quot; w:fareast=&quot;Calibri&quot; w:h-ansi=&quot;Cambria Math&quot;/&gt;&lt;wx:font wx:val=&quot;Cambria Math&quot;/&gt;&lt;w:i/&gt;&lt;w:sz w:val=&quot;28&quot;/&gt;&lt;w:sz-cs w:val=&quot;28&quot;/&gt;&lt;w:lang w:val=&quot;EN-US&quot;/&gt;&lt;/w:rPr&gt;&lt;m:t&gt;1-&lt;/m:t&gt;&lt;/m:r&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lang w:val=&quot;EN-US&quot;/&gt;&lt;/w:rPr&gt;&lt;m:t&gt;r&lt;/m:t&gt;&lt;/m:r&gt;&lt;/m:num&gt;&lt;m:den&gt;&lt;m:r&gt;&lt;w:rPr&gt;&lt;w:rFonts w:ascii=&quot;Cambria Math&quot; w:fareast=&quot;Calibri&quot; w:h-ansi=&quot;Cambria Math&quot;/&gt;&lt;wx:font wx:val=&quot;Cambria Math&quot;/&gt;&lt;w:i/&gt;&lt;w:sz w:val=&quot;28&quot;/&gt;&lt;w:sz-cs w:val=&quot;28&quot;/&gt;&lt;w:lang w:val=&quot;EN-US&quot;/&gt;&lt;/w:rPr&gt;&lt;m:t&gt;b&lt;/m:t&gt;&lt;/m:r&gt;&lt;/m:den&gt;&lt;/m:f&gt;&lt;m:r&gt;&lt;w:rPr&gt;&lt;w:rFonts w:ascii=&quot;Cambria Math&quot; w:fareast=&quot;Calibri&quot; w:h-ansi=&quot;Cambria Math&quot;/&gt;&lt;wx:font wx:val=&quot;Cambria Math&quot;/&gt;&lt;w:i/&gt;&lt;w:sz w:val=&quot;28&quot;/&gt;&lt;w:sz-cs w:val=&quot;28&quot;/&gt;&lt;w:lang w:val=&quot;EN-US&quot;/&gt;&lt;/w:rPr&gt;&lt;m:t&gt;c&lt;/m:t&gt;&lt;/m:r&gt;&lt;/m:e&gt;&lt;/m:d&gt;&lt;/m:e&gt;&lt;/m:d&gt;&lt;/m:oMath&gt;&lt;/m:oMathPara&gt;&lt;/w:p&gt;&lt;w:sectPr wsp:rsidR=&quot;00000000&quot; wsp:rsidRPr=&quot;00B75E97&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p>
    <w:p w14:paraId="77413FC2" w14:textId="77777777" w:rsidR="00EC3147" w:rsidRPr="000746A3" w:rsidRDefault="00EC3147" w:rsidP="00EC3147">
      <w:pPr>
        <w:widowControl w:val="0"/>
        <w:spacing w:after="0" w:line="240" w:lineRule="auto"/>
        <w:ind w:left="740"/>
        <w:rPr>
          <w:rFonts w:ascii="Times New Roman" w:hAnsi="Times New Roman"/>
          <w:color w:val="000000"/>
          <w:sz w:val="28"/>
          <w:szCs w:val="28"/>
          <w:lang w:eastAsia="ru-RU" w:bidi="ru-RU"/>
        </w:rPr>
      </w:pPr>
      <w:r w:rsidRPr="000746A3">
        <w:rPr>
          <w:rFonts w:ascii="Times New Roman" w:hAnsi="Times New Roman"/>
          <w:color w:val="000000"/>
          <w:sz w:val="28"/>
          <w:szCs w:val="28"/>
          <w:lang w:eastAsia="ru-RU" w:bidi="ru-RU"/>
        </w:rPr>
        <w:t xml:space="preserve">где </w:t>
      </w:r>
      <w:r w:rsidRPr="000746A3">
        <w:rPr>
          <w:rFonts w:ascii="Times New Roman" w:hAnsi="Times New Roman"/>
          <w:color w:val="000000"/>
          <w:sz w:val="28"/>
          <w:szCs w:val="28"/>
          <w:lang w:val="en-US" w:bidi="en-US"/>
        </w:rPr>
        <w:t>da</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доля аванса;</w:t>
      </w:r>
    </w:p>
    <w:p w14:paraId="1D37ECFD"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bidi="en-US"/>
        </w:rPr>
        <w:t>d</w:t>
      </w:r>
      <w:r w:rsidRPr="000746A3">
        <w:rPr>
          <w:rFonts w:ascii="Times New Roman" w:hAnsi="Times New Roman"/>
          <w:color w:val="000000"/>
          <w:sz w:val="28"/>
          <w:szCs w:val="28"/>
          <w:vertAlign w:val="subscript"/>
          <w:lang w:val="en-US" w:bidi="en-US"/>
        </w:rPr>
        <w:t>u</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доля инкассо;</w:t>
      </w:r>
    </w:p>
    <w:p w14:paraId="058B74F7"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eastAsia="ru-RU" w:bidi="ru-RU"/>
        </w:rPr>
        <w:t>n</w:t>
      </w:r>
      <w:r w:rsidRPr="000746A3">
        <w:rPr>
          <w:rFonts w:ascii="Times New Roman" w:hAnsi="Times New Roman"/>
          <w:color w:val="000000"/>
          <w:sz w:val="28"/>
          <w:szCs w:val="28"/>
          <w:vertAlign w:val="subscript"/>
          <w:lang w:eastAsia="ru-RU" w:bidi="ru-RU"/>
        </w:rPr>
        <w:t>а</w:t>
      </w:r>
      <w:r w:rsidRPr="000746A3">
        <w:rPr>
          <w:rFonts w:ascii="Times New Roman" w:hAnsi="Times New Roman"/>
          <w:color w:val="000000"/>
          <w:sz w:val="28"/>
          <w:szCs w:val="28"/>
          <w:lang w:eastAsia="ru-RU" w:bidi="ru-RU"/>
        </w:rPr>
        <w:t xml:space="preserve"> - разница в годах между платежом аванса (2020 г.) и годом приведения (2021 г.), n</w:t>
      </w:r>
      <w:r w:rsidRPr="000746A3">
        <w:rPr>
          <w:rFonts w:ascii="Times New Roman" w:hAnsi="Times New Roman"/>
          <w:color w:val="000000"/>
          <w:sz w:val="28"/>
          <w:szCs w:val="28"/>
          <w:vertAlign w:val="subscript"/>
          <w:lang w:eastAsia="ru-RU" w:bidi="ru-RU"/>
        </w:rPr>
        <w:t>а</w:t>
      </w:r>
      <w:r w:rsidRPr="000746A3">
        <w:rPr>
          <w:rFonts w:ascii="Times New Roman" w:hAnsi="Times New Roman"/>
          <w:color w:val="000000"/>
          <w:sz w:val="28"/>
          <w:szCs w:val="28"/>
          <w:lang w:eastAsia="ru-RU" w:bidi="ru-RU"/>
        </w:rPr>
        <w:t xml:space="preserve"> = 1;</w:t>
      </w:r>
    </w:p>
    <w:p w14:paraId="5212CD0B"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eastAsia="ru-RU" w:bidi="ru-RU"/>
        </w:rPr>
        <w:t>n</w:t>
      </w:r>
      <w:r w:rsidRPr="000746A3">
        <w:rPr>
          <w:rFonts w:ascii="Times New Roman" w:hAnsi="Times New Roman"/>
          <w:color w:val="000000"/>
          <w:sz w:val="28"/>
          <w:szCs w:val="28"/>
          <w:vertAlign w:val="subscript"/>
          <w:lang w:eastAsia="ru-RU" w:bidi="ru-RU"/>
        </w:rPr>
        <w:t>u</w:t>
      </w:r>
      <w:r w:rsidRPr="000746A3">
        <w:rPr>
          <w:rFonts w:ascii="Times New Roman" w:hAnsi="Times New Roman"/>
          <w:color w:val="000000"/>
          <w:sz w:val="28"/>
          <w:szCs w:val="28"/>
          <w:lang w:eastAsia="ru-RU" w:bidi="ru-RU"/>
        </w:rPr>
        <w:t xml:space="preserve"> - разница в годах между инкассовым платежом (2020 г.) и годом приведения (2021 г.), n</w:t>
      </w:r>
      <w:r w:rsidRPr="000746A3">
        <w:rPr>
          <w:rFonts w:ascii="Times New Roman" w:hAnsi="Times New Roman"/>
          <w:color w:val="000000"/>
          <w:sz w:val="28"/>
          <w:szCs w:val="28"/>
          <w:vertAlign w:val="subscript"/>
          <w:lang w:eastAsia="ru-RU" w:bidi="ru-RU"/>
        </w:rPr>
        <w:t>u</w:t>
      </w:r>
      <w:r w:rsidRPr="000746A3">
        <w:rPr>
          <w:rFonts w:ascii="Times New Roman" w:hAnsi="Times New Roman"/>
          <w:color w:val="000000"/>
          <w:sz w:val="28"/>
          <w:szCs w:val="28"/>
          <w:lang w:eastAsia="ru-RU" w:bidi="ru-RU"/>
        </w:rPr>
        <w:t xml:space="preserve"> = 0;</w:t>
      </w:r>
    </w:p>
    <w:p w14:paraId="36510A5F"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eastAsia="ru-RU" w:bidi="ru-RU"/>
        </w:rPr>
        <w:t>n</w:t>
      </w:r>
      <w:r w:rsidRPr="000746A3">
        <w:rPr>
          <w:rFonts w:ascii="Times New Roman" w:hAnsi="Times New Roman"/>
          <w:color w:val="000000"/>
          <w:sz w:val="28"/>
          <w:szCs w:val="28"/>
          <w:vertAlign w:val="subscript"/>
          <w:lang w:eastAsia="ru-RU" w:bidi="ru-RU"/>
        </w:rPr>
        <w:t>к</w:t>
      </w:r>
      <w:r w:rsidRPr="000746A3">
        <w:rPr>
          <w:rFonts w:ascii="Times New Roman" w:hAnsi="Times New Roman"/>
          <w:color w:val="000000"/>
          <w:sz w:val="28"/>
          <w:szCs w:val="28"/>
          <w:lang w:eastAsia="ru-RU" w:bidi="ru-RU"/>
        </w:rPr>
        <w:t xml:space="preserve"> = 0 - разница в годах между началом кредитования (2021 г.) и годом приведения (2021 г.), n</w:t>
      </w:r>
      <w:r w:rsidRPr="000746A3">
        <w:rPr>
          <w:rFonts w:ascii="Times New Roman" w:hAnsi="Times New Roman"/>
          <w:color w:val="000000"/>
          <w:sz w:val="28"/>
          <w:szCs w:val="28"/>
          <w:vertAlign w:val="subscript"/>
          <w:lang w:eastAsia="ru-RU" w:bidi="ru-RU"/>
        </w:rPr>
        <w:t>к</w:t>
      </w:r>
      <w:r w:rsidRPr="000746A3">
        <w:rPr>
          <w:rFonts w:ascii="Times New Roman" w:hAnsi="Times New Roman"/>
          <w:color w:val="000000"/>
          <w:sz w:val="28"/>
          <w:szCs w:val="28"/>
          <w:lang w:eastAsia="ru-RU" w:bidi="ru-RU"/>
        </w:rPr>
        <w:t xml:space="preserve"> = 0;</w:t>
      </w:r>
    </w:p>
    <w:p w14:paraId="5E079D26"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bidi="en-US"/>
        </w:rPr>
        <w:t>R</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xml:space="preserve">- доля рассрочки (кредита), </w:t>
      </w:r>
      <w:r w:rsidRPr="000746A3">
        <w:rPr>
          <w:rFonts w:ascii="Times New Roman" w:hAnsi="Times New Roman"/>
          <w:color w:val="000000"/>
          <w:sz w:val="28"/>
          <w:szCs w:val="28"/>
          <w:lang w:val="en-US" w:bidi="en-US"/>
        </w:rPr>
        <w:t>R</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0,4;</w:t>
      </w:r>
    </w:p>
    <w:p w14:paraId="6524B54F"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eastAsia="ru-RU" w:bidi="ru-RU"/>
        </w:rPr>
        <w:t>r - стоимость кредита, г = 0,05;</w:t>
      </w:r>
    </w:p>
    <w:p w14:paraId="4C4C973A"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eastAsia="ru-RU" w:bidi="ru-RU"/>
        </w:rPr>
        <w:t>b - банковский процент, b = 0,1;</w:t>
      </w:r>
    </w:p>
    <w:p w14:paraId="31526BC1"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bidi="en-US"/>
        </w:rPr>
        <w:t>c</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xml:space="preserve">- коэффициент выбирается по таблицам, при сроке кредита </w:t>
      </w:r>
      <w:r w:rsidRPr="000746A3">
        <w:rPr>
          <w:rFonts w:ascii="Times New Roman" w:hAnsi="Times New Roman"/>
          <w:color w:val="000000"/>
          <w:sz w:val="28"/>
          <w:szCs w:val="28"/>
          <w:lang w:val="en-US" w:eastAsia="ru-RU" w:bidi="ru-RU"/>
        </w:rPr>
        <w:t>n</w:t>
      </w:r>
      <w:r w:rsidRPr="000746A3">
        <w:rPr>
          <w:rFonts w:ascii="Times New Roman" w:hAnsi="Times New Roman"/>
          <w:b/>
          <w:bCs/>
          <w:smallCaps/>
          <w:color w:val="000000"/>
          <w:lang w:eastAsia="ru-RU" w:bidi="ru-RU"/>
        </w:rPr>
        <w:t xml:space="preserve"> </w:t>
      </w:r>
      <w:r w:rsidRPr="000746A3">
        <w:rPr>
          <w:rFonts w:ascii="Times New Roman" w:hAnsi="Times New Roman"/>
          <w:color w:val="000000"/>
          <w:sz w:val="28"/>
          <w:szCs w:val="28"/>
          <w:lang w:eastAsia="ru-RU" w:bidi="ru-RU"/>
        </w:rPr>
        <w:t xml:space="preserve">= 5 лет и b = 10 %, </w:t>
      </w:r>
      <w:r w:rsidRPr="000746A3">
        <w:rPr>
          <w:rFonts w:ascii="Times New Roman" w:hAnsi="Times New Roman"/>
          <w:color w:val="000000"/>
          <w:sz w:val="28"/>
          <w:szCs w:val="28"/>
          <w:lang w:val="en-US" w:bidi="en-US"/>
        </w:rPr>
        <w:t>c</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0,758.</w:t>
      </w:r>
    </w:p>
    <w:p w14:paraId="41FCA33B" w14:textId="77777777" w:rsidR="00EC3147" w:rsidRPr="000746A3" w:rsidRDefault="00EC3147" w:rsidP="00EC3147">
      <w:pPr>
        <w:spacing w:after="0" w:line="240" w:lineRule="auto"/>
        <w:ind w:firstLine="709"/>
        <w:jc w:val="both"/>
        <w:rPr>
          <w:rFonts w:ascii="Times New Roman" w:eastAsia="Calibri" w:hAnsi="Times New Roman"/>
          <w:sz w:val="28"/>
          <w:szCs w:val="28"/>
        </w:rPr>
      </w:pPr>
    </w:p>
    <w:p w14:paraId="140ED94A" w14:textId="77777777" w:rsidR="00EC3147" w:rsidRPr="000746A3" w:rsidRDefault="00EC3147" w:rsidP="00EC3147">
      <w:pPr>
        <w:widowControl w:val="0"/>
        <w:spacing w:after="0" w:line="240" w:lineRule="auto"/>
        <w:rPr>
          <w:rFonts w:ascii="Times New Roman" w:hAnsi="Times New Roman"/>
          <w:iCs/>
          <w:color w:val="000000"/>
          <w:sz w:val="28"/>
          <w:szCs w:val="28"/>
          <w:lang w:eastAsia="ru-RU" w:bidi="ru-RU"/>
        </w:rPr>
      </w:pPr>
      <w:r w:rsidRPr="000746A3">
        <w:rPr>
          <w:rFonts w:ascii="Times New Roman" w:hAnsi="Times New Roman"/>
          <w:color w:val="000000"/>
          <w:sz w:val="28"/>
          <w:szCs w:val="28"/>
          <w:lang w:eastAsia="ru-RU" w:bidi="ru-RU"/>
        </w:rPr>
        <w:t xml:space="preserve">2.3. </w:t>
      </w:r>
      <w:r w:rsidRPr="000746A3">
        <w:rPr>
          <w:rFonts w:ascii="Times New Roman" w:hAnsi="Times New Roman"/>
          <w:iCs/>
          <w:color w:val="000000"/>
          <w:sz w:val="28"/>
          <w:szCs w:val="28"/>
          <w:lang w:eastAsia="ru-RU" w:bidi="ru-RU"/>
        </w:rPr>
        <w:t>Поправки (скидки) на количество покупаемых машин</w:t>
      </w:r>
      <w:r w:rsidRPr="000746A3">
        <w:rPr>
          <w:rFonts w:ascii="Times New Roman" w:hAnsi="Times New Roman"/>
          <w:color w:val="000000"/>
          <w:sz w:val="28"/>
          <w:szCs w:val="28"/>
          <w:lang w:eastAsia="ru-RU" w:bidi="ru-RU"/>
        </w:rPr>
        <w:t xml:space="preserve"> (таблица 4).</w:t>
      </w:r>
    </w:p>
    <w:p w14:paraId="18B2B0F8" w14:textId="77777777" w:rsidR="00EC3147" w:rsidRPr="000746A3" w:rsidRDefault="00EC3147" w:rsidP="00EC3147">
      <w:pPr>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4</w:t>
      </w:r>
    </w:p>
    <w:p w14:paraId="1A3BDFB4" w14:textId="77777777" w:rsidR="00EC3147" w:rsidRPr="000746A3" w:rsidRDefault="00EC3147" w:rsidP="00EC3147">
      <w:pPr>
        <w:spacing w:after="0" w:line="240" w:lineRule="auto"/>
        <w:ind w:firstLine="709"/>
        <w:rPr>
          <w:rFonts w:ascii="Times New Roman" w:eastAsia="Calibri" w:hAnsi="Times New Roman"/>
          <w:sz w:val="28"/>
          <w:szCs w:val="28"/>
        </w:rPr>
      </w:pPr>
      <w:r w:rsidRPr="000746A3">
        <w:rPr>
          <w:rFonts w:ascii="Times New Roman" w:eastAsia="Calibri" w:hAnsi="Times New Roman"/>
          <w:sz w:val="28"/>
          <w:szCs w:val="28"/>
        </w:rPr>
        <w:t>Поправки (скидки) на количество покупаемых машин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8"/>
        <w:gridCol w:w="1474"/>
        <w:gridCol w:w="1625"/>
        <w:gridCol w:w="1480"/>
        <w:gridCol w:w="1154"/>
      </w:tblGrid>
      <w:tr w:rsidR="002E104C" w:rsidRPr="000746A3" w14:paraId="512B40C0" w14:textId="77777777" w:rsidTr="002E104C">
        <w:trPr>
          <w:trHeight w:hRule="exact" w:val="355"/>
        </w:trPr>
        <w:tc>
          <w:tcPr>
            <w:tcW w:w="2005" w:type="pct"/>
            <w:shd w:val="clear" w:color="auto" w:fill="auto"/>
          </w:tcPr>
          <w:p w14:paraId="0601CC6B"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hAnsi="Times New Roman"/>
                <w:bCs/>
                <w:color w:val="000000"/>
                <w:sz w:val="24"/>
                <w:szCs w:val="24"/>
                <w:lang w:eastAsia="ru-RU" w:bidi="ru-RU"/>
              </w:rPr>
              <w:lastRenderedPageBreak/>
              <w:t>Показатели</w:t>
            </w:r>
          </w:p>
        </w:tc>
        <w:tc>
          <w:tcPr>
            <w:tcW w:w="770" w:type="pct"/>
            <w:shd w:val="clear" w:color="auto" w:fill="auto"/>
          </w:tcPr>
          <w:p w14:paraId="0E0BD80D"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ЭП-200</w:t>
            </w:r>
          </w:p>
        </w:tc>
        <w:tc>
          <w:tcPr>
            <w:tcW w:w="849" w:type="pct"/>
            <w:shd w:val="clear" w:color="auto" w:fill="auto"/>
          </w:tcPr>
          <w:p w14:paraId="776C2085"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SMT-250</w:t>
            </w:r>
          </w:p>
        </w:tc>
        <w:tc>
          <w:tcPr>
            <w:tcW w:w="773" w:type="pct"/>
            <w:shd w:val="clear" w:color="auto" w:fill="auto"/>
          </w:tcPr>
          <w:p w14:paraId="0A287832"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DR-80K</w:t>
            </w:r>
          </w:p>
        </w:tc>
        <w:tc>
          <w:tcPr>
            <w:tcW w:w="603" w:type="pct"/>
            <w:shd w:val="clear" w:color="auto" w:fill="auto"/>
          </w:tcPr>
          <w:p w14:paraId="4D97BC9A"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SK-551</w:t>
            </w:r>
          </w:p>
        </w:tc>
      </w:tr>
      <w:tr w:rsidR="002E104C" w:rsidRPr="000746A3" w14:paraId="1FF5CB3E" w14:textId="77777777" w:rsidTr="002E104C">
        <w:trPr>
          <w:trHeight w:hRule="exact" w:val="350"/>
        </w:trPr>
        <w:tc>
          <w:tcPr>
            <w:tcW w:w="2005" w:type="pct"/>
            <w:shd w:val="clear" w:color="auto" w:fill="auto"/>
          </w:tcPr>
          <w:p w14:paraId="035FF9AB" w14:textId="77777777" w:rsidR="00EC3147" w:rsidRPr="000746A3" w:rsidRDefault="00EC3147" w:rsidP="002E104C">
            <w:pPr>
              <w:spacing w:after="0" w:line="240" w:lineRule="auto"/>
              <w:rPr>
                <w:rFonts w:ascii="Times New Roman" w:eastAsia="Calibri" w:hAnsi="Times New Roman"/>
              </w:rPr>
            </w:pPr>
            <w:r w:rsidRPr="000746A3">
              <w:rPr>
                <w:rFonts w:ascii="Times New Roman" w:eastAsia="Calibri" w:hAnsi="Times New Roman"/>
              </w:rPr>
              <w:t>Количество покупаемых машин</w:t>
            </w:r>
          </w:p>
        </w:tc>
        <w:tc>
          <w:tcPr>
            <w:tcW w:w="770" w:type="pct"/>
            <w:shd w:val="clear" w:color="auto" w:fill="auto"/>
          </w:tcPr>
          <w:p w14:paraId="13F9C886"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100</w:t>
            </w:r>
          </w:p>
        </w:tc>
        <w:tc>
          <w:tcPr>
            <w:tcW w:w="849" w:type="pct"/>
            <w:shd w:val="clear" w:color="auto" w:fill="auto"/>
          </w:tcPr>
          <w:p w14:paraId="708E8761"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10</w:t>
            </w:r>
          </w:p>
        </w:tc>
        <w:tc>
          <w:tcPr>
            <w:tcW w:w="773" w:type="pct"/>
            <w:shd w:val="clear" w:color="auto" w:fill="auto"/>
          </w:tcPr>
          <w:p w14:paraId="26EC981D"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100</w:t>
            </w:r>
          </w:p>
        </w:tc>
        <w:tc>
          <w:tcPr>
            <w:tcW w:w="603" w:type="pct"/>
            <w:shd w:val="clear" w:color="auto" w:fill="auto"/>
          </w:tcPr>
          <w:p w14:paraId="5D945E62"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1</w:t>
            </w:r>
          </w:p>
        </w:tc>
      </w:tr>
      <w:tr w:rsidR="002E104C" w:rsidRPr="000746A3" w14:paraId="7A2473A8" w14:textId="77777777" w:rsidTr="002E104C">
        <w:trPr>
          <w:trHeight w:hRule="exact" w:val="360"/>
        </w:trPr>
        <w:tc>
          <w:tcPr>
            <w:tcW w:w="2005" w:type="pct"/>
            <w:shd w:val="clear" w:color="auto" w:fill="auto"/>
          </w:tcPr>
          <w:p w14:paraId="3382C3BE" w14:textId="77777777" w:rsidR="00EC3147" w:rsidRPr="000746A3" w:rsidRDefault="00EC3147" w:rsidP="002E104C">
            <w:pPr>
              <w:spacing w:after="0" w:line="240" w:lineRule="auto"/>
              <w:rPr>
                <w:rFonts w:ascii="Times New Roman" w:eastAsia="Calibri" w:hAnsi="Times New Roman"/>
              </w:rPr>
            </w:pPr>
            <w:r w:rsidRPr="000746A3">
              <w:rPr>
                <w:rFonts w:ascii="Times New Roman" w:eastAsia="Calibri" w:hAnsi="Times New Roman"/>
              </w:rPr>
              <w:t>Поправка Кз</w:t>
            </w:r>
          </w:p>
        </w:tc>
        <w:tc>
          <w:tcPr>
            <w:tcW w:w="770" w:type="pct"/>
            <w:shd w:val="clear" w:color="auto" w:fill="auto"/>
          </w:tcPr>
          <w:p w14:paraId="3A9C2F08"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w:t>
            </w:r>
          </w:p>
        </w:tc>
        <w:tc>
          <w:tcPr>
            <w:tcW w:w="849" w:type="pct"/>
            <w:shd w:val="clear" w:color="auto" w:fill="auto"/>
          </w:tcPr>
          <w:p w14:paraId="14C52C09" w14:textId="77777777" w:rsidR="00EC3147" w:rsidRPr="000746A3" w:rsidRDefault="00EC3147" w:rsidP="002E104C">
            <w:pPr>
              <w:spacing w:after="0" w:line="240" w:lineRule="auto"/>
              <w:jc w:val="center"/>
              <w:rPr>
                <w:rFonts w:ascii="Times New Roman" w:eastAsia="Calibri" w:hAnsi="Times New Roman"/>
                <w:color w:val="FF0000"/>
              </w:rPr>
            </w:pPr>
          </w:p>
        </w:tc>
        <w:tc>
          <w:tcPr>
            <w:tcW w:w="773" w:type="pct"/>
            <w:shd w:val="clear" w:color="auto" w:fill="auto"/>
          </w:tcPr>
          <w:p w14:paraId="6B371ED9" w14:textId="77777777" w:rsidR="00EC3147" w:rsidRPr="000746A3" w:rsidRDefault="00EC3147" w:rsidP="002E104C">
            <w:pPr>
              <w:spacing w:after="0" w:line="240" w:lineRule="auto"/>
              <w:jc w:val="center"/>
              <w:rPr>
                <w:rFonts w:ascii="Times New Roman" w:eastAsia="Calibri" w:hAnsi="Times New Roman"/>
                <w:color w:val="FF0000"/>
              </w:rPr>
            </w:pPr>
          </w:p>
        </w:tc>
        <w:tc>
          <w:tcPr>
            <w:tcW w:w="603" w:type="pct"/>
            <w:shd w:val="clear" w:color="auto" w:fill="auto"/>
          </w:tcPr>
          <w:p w14:paraId="3CA752E8" w14:textId="77777777" w:rsidR="00EC3147" w:rsidRPr="000746A3" w:rsidRDefault="00EC3147" w:rsidP="002E104C">
            <w:pPr>
              <w:spacing w:after="0" w:line="240" w:lineRule="auto"/>
              <w:jc w:val="center"/>
              <w:rPr>
                <w:rFonts w:ascii="Times New Roman" w:eastAsia="Calibri" w:hAnsi="Times New Roman"/>
                <w:color w:val="FF0000"/>
              </w:rPr>
            </w:pPr>
          </w:p>
        </w:tc>
      </w:tr>
    </w:tbl>
    <w:p w14:paraId="6375EB04" w14:textId="77777777" w:rsidR="00EC3147" w:rsidRPr="000746A3" w:rsidRDefault="00EC3147" w:rsidP="00EC3147">
      <w:pPr>
        <w:spacing w:after="0" w:line="240" w:lineRule="auto"/>
        <w:ind w:firstLine="709"/>
        <w:jc w:val="both"/>
        <w:rPr>
          <w:rFonts w:ascii="Times New Roman" w:eastAsia="Calibri" w:hAnsi="Times New Roman"/>
          <w:sz w:val="28"/>
          <w:szCs w:val="28"/>
          <w:lang w:val="en-US"/>
        </w:rPr>
      </w:pPr>
    </w:p>
    <w:p w14:paraId="3DC5E360"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lang w:val="en-US"/>
        </w:rPr>
        <w:t>C</w:t>
      </w:r>
      <w:r w:rsidRPr="000746A3">
        <w:rPr>
          <w:rFonts w:ascii="Times New Roman" w:eastAsia="Calibri" w:hAnsi="Times New Roman"/>
          <w:sz w:val="28"/>
          <w:szCs w:val="28"/>
        </w:rPr>
        <w:t>кидка на количество по погрузчику:</w:t>
      </w:r>
    </w:p>
    <w:p w14:paraId="6BB0BB6E"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SMT-250 - 5%, SK-551 – нет скидки, по DR-80К – 15%</w:t>
      </w:r>
    </w:p>
    <w:p w14:paraId="761357D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2.4. </w:t>
      </w:r>
      <w:r w:rsidRPr="000746A3">
        <w:rPr>
          <w:rFonts w:ascii="Times New Roman" w:eastAsia="Calibri" w:hAnsi="Times New Roman"/>
          <w:iCs/>
          <w:sz w:val="28"/>
          <w:szCs w:val="28"/>
        </w:rPr>
        <w:t xml:space="preserve">Поправки на сроки поставки </w:t>
      </w:r>
      <w:r w:rsidRPr="000746A3">
        <w:rPr>
          <w:rFonts w:ascii="Times New Roman" w:eastAsia="Calibri" w:hAnsi="Times New Roman"/>
          <w:sz w:val="28"/>
          <w:szCs w:val="28"/>
        </w:rPr>
        <w:t>(таблица 5).</w:t>
      </w:r>
    </w:p>
    <w:p w14:paraId="5F1D5D5E"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5</w:t>
      </w:r>
    </w:p>
    <w:p w14:paraId="0493DB02"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на сроки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924"/>
        <w:gridCol w:w="1935"/>
        <w:gridCol w:w="1930"/>
        <w:gridCol w:w="1939"/>
      </w:tblGrid>
      <w:tr w:rsidR="002E104C" w:rsidRPr="000746A3" w14:paraId="22CB6F14" w14:textId="77777777" w:rsidTr="002E104C">
        <w:trPr>
          <w:trHeight w:hRule="exact" w:val="381"/>
        </w:trPr>
        <w:tc>
          <w:tcPr>
            <w:tcW w:w="963" w:type="pct"/>
            <w:shd w:val="clear" w:color="auto" w:fill="auto"/>
          </w:tcPr>
          <w:p w14:paraId="374598D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hAnsi="Times New Roman"/>
                <w:bCs/>
                <w:color w:val="000000"/>
                <w:sz w:val="24"/>
                <w:szCs w:val="24"/>
                <w:lang w:eastAsia="ru-RU" w:bidi="ru-RU"/>
              </w:rPr>
              <w:t>Показатели</w:t>
            </w:r>
          </w:p>
        </w:tc>
        <w:tc>
          <w:tcPr>
            <w:tcW w:w="1005" w:type="pct"/>
            <w:shd w:val="clear" w:color="auto" w:fill="auto"/>
          </w:tcPr>
          <w:p w14:paraId="04065EE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1011" w:type="pct"/>
            <w:shd w:val="clear" w:color="auto" w:fill="auto"/>
          </w:tcPr>
          <w:p w14:paraId="0372BC9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008" w:type="pct"/>
            <w:shd w:val="clear" w:color="auto" w:fill="auto"/>
          </w:tcPr>
          <w:p w14:paraId="63BA11C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1013" w:type="pct"/>
            <w:shd w:val="clear" w:color="auto" w:fill="auto"/>
          </w:tcPr>
          <w:p w14:paraId="7448AAC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32033F1B" w14:textId="77777777" w:rsidTr="002E104C">
        <w:trPr>
          <w:trHeight w:hRule="exact" w:val="350"/>
        </w:trPr>
        <w:tc>
          <w:tcPr>
            <w:tcW w:w="963" w:type="pct"/>
            <w:shd w:val="clear" w:color="auto" w:fill="auto"/>
          </w:tcPr>
          <w:p w14:paraId="71711852"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Год поставки</w:t>
            </w:r>
          </w:p>
        </w:tc>
        <w:tc>
          <w:tcPr>
            <w:tcW w:w="1005" w:type="pct"/>
            <w:shd w:val="clear" w:color="auto" w:fill="auto"/>
          </w:tcPr>
          <w:p w14:paraId="1ABEFBA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w:t>
            </w:r>
          </w:p>
        </w:tc>
        <w:tc>
          <w:tcPr>
            <w:tcW w:w="1011" w:type="pct"/>
            <w:shd w:val="clear" w:color="auto" w:fill="auto"/>
          </w:tcPr>
          <w:p w14:paraId="2BC7EA1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w:t>
            </w:r>
          </w:p>
        </w:tc>
        <w:tc>
          <w:tcPr>
            <w:tcW w:w="1008" w:type="pct"/>
            <w:shd w:val="clear" w:color="auto" w:fill="auto"/>
          </w:tcPr>
          <w:p w14:paraId="2F6C3A5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2020</w:t>
            </w:r>
          </w:p>
        </w:tc>
        <w:tc>
          <w:tcPr>
            <w:tcW w:w="1013" w:type="pct"/>
            <w:shd w:val="clear" w:color="auto" w:fill="auto"/>
          </w:tcPr>
          <w:p w14:paraId="6606E81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w:t>
            </w:r>
          </w:p>
        </w:tc>
      </w:tr>
      <w:tr w:rsidR="002E104C" w:rsidRPr="000746A3" w14:paraId="285A4172" w14:textId="77777777" w:rsidTr="002E104C">
        <w:trPr>
          <w:trHeight w:hRule="exact" w:val="360"/>
        </w:trPr>
        <w:tc>
          <w:tcPr>
            <w:tcW w:w="963" w:type="pct"/>
            <w:shd w:val="clear" w:color="auto" w:fill="auto"/>
          </w:tcPr>
          <w:p w14:paraId="4198CCD8"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К4</w:t>
            </w:r>
          </w:p>
        </w:tc>
        <w:tc>
          <w:tcPr>
            <w:tcW w:w="1005" w:type="pct"/>
            <w:shd w:val="clear" w:color="auto" w:fill="auto"/>
          </w:tcPr>
          <w:p w14:paraId="1DF752BD" w14:textId="77777777" w:rsidR="00EC3147" w:rsidRPr="000746A3" w:rsidRDefault="00EC3147" w:rsidP="002E104C">
            <w:pPr>
              <w:spacing w:after="0" w:line="240" w:lineRule="auto"/>
              <w:jc w:val="center"/>
              <w:rPr>
                <w:rFonts w:ascii="Times New Roman" w:eastAsia="Calibri" w:hAnsi="Times New Roman"/>
                <w:color w:val="FF0000"/>
                <w:sz w:val="24"/>
                <w:szCs w:val="24"/>
              </w:rPr>
            </w:pPr>
            <w:r w:rsidRPr="000746A3">
              <w:rPr>
                <w:rFonts w:ascii="Times New Roman" w:eastAsia="Calibri" w:hAnsi="Times New Roman"/>
                <w:color w:val="FF0000"/>
                <w:sz w:val="24"/>
                <w:szCs w:val="24"/>
              </w:rPr>
              <w:t>-</w:t>
            </w:r>
          </w:p>
        </w:tc>
        <w:tc>
          <w:tcPr>
            <w:tcW w:w="1011" w:type="pct"/>
            <w:shd w:val="clear" w:color="auto" w:fill="auto"/>
          </w:tcPr>
          <w:p w14:paraId="342DCF17"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008" w:type="pct"/>
            <w:shd w:val="clear" w:color="auto" w:fill="auto"/>
          </w:tcPr>
          <w:p w14:paraId="5C6E6232"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013" w:type="pct"/>
            <w:shd w:val="clear" w:color="auto" w:fill="auto"/>
          </w:tcPr>
          <w:p w14:paraId="11BA04E3"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r>
    </w:tbl>
    <w:p w14:paraId="298D891C"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p>
    <w:p w14:paraId="35D1B0B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Поправки на срок поставки определяются по индексам цен Iц на машины, оборудование и транспортные средства. </w:t>
      </w:r>
    </w:p>
    <w:p w14:paraId="48754980"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На 2021 г. индексы цен прогнозируются исходя из изменения этих индексов за последний год, т. е. с 2019 г. на 2020 г. в среднем 2,1 %, что соответствует среднегодовым темпам инфляции в Великобритании (более точное значение изменения индексов цен производителей промышленной продукции в Великобритании можно найти в ежегодно публикуемых материалах «Маноли дайджест оф статистик»). </w:t>
      </w:r>
    </w:p>
    <w:p w14:paraId="5691985A"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Тогда для контракта по SMT-250:</w:t>
      </w:r>
    </w:p>
    <w:p w14:paraId="2A8EA145" w14:textId="576329CF" w:rsidR="00EC3147" w:rsidRPr="000746A3" w:rsidRDefault="00EC3147" w:rsidP="00EC3147">
      <w:pPr>
        <w:autoSpaceDE w:val="0"/>
        <w:autoSpaceDN w:val="0"/>
        <w:adjustRightInd w:val="0"/>
        <w:spacing w:after="0" w:line="240" w:lineRule="auto"/>
        <w:ind w:firstLine="709"/>
        <w:jc w:val="both"/>
        <w:rPr>
          <w:rFonts w:ascii="Times New Roman" w:hAnsi="Times New Roman"/>
          <w:sz w:val="32"/>
          <w:szCs w:val="28"/>
        </w:rPr>
      </w:pPr>
      <w:r w:rsidRPr="000746A3">
        <w:rPr>
          <w:rFonts w:ascii="Times New Roman" w:eastAsia="Calibri" w:hAnsi="Times New Roman"/>
          <w:sz w:val="32"/>
          <w:szCs w:val="28"/>
        </w:rPr>
        <w:t>К</w:t>
      </w:r>
      <w:r w:rsidRPr="000746A3">
        <w:rPr>
          <w:rFonts w:ascii="Times New Roman" w:eastAsia="Calibri" w:hAnsi="Times New Roman"/>
          <w:sz w:val="32"/>
          <w:szCs w:val="28"/>
          <w:vertAlign w:val="subscript"/>
        </w:rPr>
        <w:t>4</w:t>
      </w:r>
      <w:r w:rsidRPr="000746A3">
        <w:rPr>
          <w:rFonts w:ascii="Times New Roman" w:eastAsia="Calibri" w:hAnsi="Times New Roman"/>
          <w:sz w:val="32"/>
          <w:szCs w:val="28"/>
        </w:rPr>
        <w:t xml:space="preserve">= </w:t>
      </w:r>
      <w:r w:rsidRPr="000746A3">
        <w:rPr>
          <w:rFonts w:ascii="Times New Roman" w:hAnsi="Times New Roman"/>
          <w:sz w:val="32"/>
          <w:szCs w:val="28"/>
        </w:rPr>
        <w:fldChar w:fldCharType="begin"/>
      </w:r>
      <w:r w:rsidRPr="000746A3">
        <w:rPr>
          <w:rFonts w:ascii="Times New Roman" w:hAnsi="Times New Roman"/>
          <w:sz w:val="32"/>
          <w:szCs w:val="28"/>
        </w:rPr>
        <w:instrText xml:space="preserve"> QUOTE </w:instrText>
      </w:r>
      <w:r w:rsidR="001252A3">
        <w:rPr>
          <w:rFonts w:eastAsia="Calibri"/>
          <w:position w:val="-27"/>
        </w:rPr>
        <w:pict w14:anchorId="26341842">
          <v:shape id="_x0000_i1028" type="#_x0000_t75" style="width:73.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093B8A&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093B8A&quot; wsp:rsidP=&quot;00093B8A&quot;&gt;&lt;m:oMathPara&gt;&lt;m:oMath&gt;&lt;m:f&gt;&lt;m:fPr&gt;&lt;m:ctrlPr&gt;&lt;w:rPr&gt;&lt;w:rFonts w:ascii=&quot;Cambria Math&quot; w:fareast=&quot;Calibri&quot; w:h-ansi=&quot;Cambria Math&quot;/&gt;&lt;wx:font wx:val=&quot;Cambria Math&quot;/&gt;&lt;w:sz w:val=&quot;32&quot;/&gt;&lt;w:sz-cs w:val=&quot;28&quot;/&gt;&lt;/w:rPr&gt;&lt;/m:ctrlPr&gt;&lt;/m:fPr&gt;&lt;m:num&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0&lt;/m:t&gt;&lt;/m:r&gt;&lt;/m:sub&gt;&lt;/m:sSub&gt;&lt;/m:num&gt;&lt;m:den&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19&lt;/m:t&gt;&lt;/m:r&gt;&lt;/m:sub&gt;&lt;/m:sSub&gt;&lt;/m:den&gt;&lt;/m:f&gt;&lt;m:r&gt;&lt;m:rPr&gt;&lt;m:sty m:val=&quot;p&quot;/&gt;&lt;/m:rPr&gt;&lt;w:rPr&gt;&lt;w:rFonts w:ascii=&quot;Cambria Math&quot; w:fareast=&quot;Calibri&quot; w:h-ansi=&quot;Cambria Math&quot;/&gt;&lt;wx:font wx:val=&quot;Cambria Math&quot;/&gt;&lt;w:sz w:val=&quot;32&quot;/&gt;&lt;w:sz-cs w:val=&quot;28&quot;/&gt;&lt;/w:rPr&gt;&lt;m:t&gt;Г—&lt;/m:t&gt;&lt;/m:r&gt;&lt;m:f&gt;&lt;m:fPr&gt;&lt;m:ctrlPr&gt;&lt;w:rPr&gt;&lt;w:rFonts w:ascii=&quot;Cambria Math&quot; w:fareast=&quot;Calibri&quot; w:h-ansi=&quot;Cambria Math&quot;/&gt;&lt;wx:font wx:val=&quot;Cambria Math&quot;/&gt;&lt;w:sz w:val=&quot;32&quot;/&gt;&lt;w:sz-cs w:val=&quot;28&quot;/&gt;&lt;/w:rPr&gt;&lt;/m:ctrlPr&gt;&lt;/m:fPr&gt;&lt;m:num&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1&lt;/m:t&gt;&lt;/m:r&gt;&lt;/m:sub&gt;&lt;/m:sSub&gt;&lt;/m:num&gt;&lt;m:den&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0746A3">
        <w:rPr>
          <w:rFonts w:ascii="Times New Roman" w:hAnsi="Times New Roman"/>
          <w:sz w:val="32"/>
          <w:szCs w:val="28"/>
        </w:rPr>
        <w:instrText xml:space="preserve"> </w:instrText>
      </w:r>
      <w:r w:rsidRPr="000746A3">
        <w:rPr>
          <w:rFonts w:ascii="Times New Roman" w:hAnsi="Times New Roman"/>
          <w:sz w:val="32"/>
          <w:szCs w:val="28"/>
        </w:rPr>
        <w:fldChar w:fldCharType="separate"/>
      </w:r>
      <w:r w:rsidR="001252A3">
        <w:rPr>
          <w:rFonts w:eastAsia="Calibri"/>
          <w:position w:val="-27"/>
        </w:rPr>
        <w:pict w14:anchorId="27F0AE80">
          <v:shape id="_x0000_i1029" type="#_x0000_t75" style="width:73.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093B8A&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093B8A&quot; wsp:rsidP=&quot;00093B8A&quot;&gt;&lt;m:oMathPara&gt;&lt;m:oMath&gt;&lt;m:f&gt;&lt;m:fPr&gt;&lt;m:ctrlPr&gt;&lt;w:rPr&gt;&lt;w:rFonts w:ascii=&quot;Cambria Math&quot; w:fareast=&quot;Calibri&quot; w:h-ansi=&quot;Cambria Math&quot;/&gt;&lt;wx:font wx:val=&quot;Cambria Math&quot;/&gt;&lt;w:sz w:val=&quot;32&quot;/&gt;&lt;w:sz-cs w:val=&quot;28&quot;/&gt;&lt;/w:rPr&gt;&lt;/m:ctrlPr&gt;&lt;/m:fPr&gt;&lt;m:num&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0&lt;/m:t&gt;&lt;/m:r&gt;&lt;/m:sub&gt;&lt;/m:sSub&gt;&lt;/m:num&gt;&lt;m:den&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19&lt;/m:t&gt;&lt;/m:r&gt;&lt;/m:sub&gt;&lt;/m:sSub&gt;&lt;/m:den&gt;&lt;/m:f&gt;&lt;m:r&gt;&lt;m:rPr&gt;&lt;m:sty m:val=&quot;p&quot;/&gt;&lt;/m:rPr&gt;&lt;w:rPr&gt;&lt;w:rFonts w:ascii=&quot;Cambria Math&quot; w:fareast=&quot;Calibri&quot; w:h-ansi=&quot;Cambria Math&quot;/&gt;&lt;wx:font wx:val=&quot;Cambria Math&quot;/&gt;&lt;w:sz w:val=&quot;32&quot;/&gt;&lt;w:sz-cs w:val=&quot;28&quot;/&gt;&lt;/w:rPr&gt;&lt;m:t&gt;Г—&lt;/m:t&gt;&lt;/m:r&gt;&lt;m:f&gt;&lt;m:fPr&gt;&lt;m:ctrlPr&gt;&lt;w:rPr&gt;&lt;w:rFonts w:ascii=&quot;Cambria Math&quot; w:fareast=&quot;Calibri&quot; w:h-ansi=&quot;Cambria Math&quot;/&gt;&lt;wx:font wx:val=&quot;Cambria Math&quot;/&gt;&lt;w:sz w:val=&quot;32&quot;/&gt;&lt;w:sz-cs w:val=&quot;28&quot;/&gt;&lt;/w:rPr&gt;&lt;/m:ctrlPr&gt;&lt;/m:fPr&gt;&lt;m:num&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1&lt;/m:t&gt;&lt;/m:r&gt;&lt;/m:sub&gt;&lt;/m:sSub&gt;&lt;/m:num&gt;&lt;m:den&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0746A3">
        <w:rPr>
          <w:rFonts w:ascii="Times New Roman" w:hAnsi="Times New Roman"/>
          <w:sz w:val="32"/>
          <w:szCs w:val="28"/>
        </w:rPr>
        <w:fldChar w:fldCharType="end"/>
      </w:r>
    </w:p>
    <w:p w14:paraId="3CCD8F1C"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Для DR-80K поправки рассчитаны по индексам экспортных цен ФРГ, ориентируясь на среднегодовые темпы инфляции – 2,5 %:</w:t>
      </w:r>
    </w:p>
    <w:p w14:paraId="34F8041B" w14:textId="29571DEE" w:rsidR="00EC3147" w:rsidRPr="000746A3" w:rsidRDefault="00EC3147" w:rsidP="00EC3147">
      <w:pPr>
        <w:autoSpaceDE w:val="0"/>
        <w:autoSpaceDN w:val="0"/>
        <w:adjustRightInd w:val="0"/>
        <w:spacing w:after="0" w:line="240" w:lineRule="auto"/>
        <w:ind w:firstLine="709"/>
        <w:jc w:val="both"/>
        <w:rPr>
          <w:rFonts w:ascii="Times New Roman" w:hAnsi="Times New Roman"/>
          <w:sz w:val="36"/>
          <w:szCs w:val="28"/>
        </w:rPr>
      </w:pPr>
      <w:r w:rsidRPr="000746A3">
        <w:rPr>
          <w:rFonts w:ascii="Times New Roman" w:eastAsia="Calibri" w:hAnsi="Times New Roman"/>
          <w:sz w:val="36"/>
          <w:szCs w:val="28"/>
        </w:rPr>
        <w:t>К</w:t>
      </w:r>
      <w:r w:rsidRPr="000746A3">
        <w:rPr>
          <w:rFonts w:ascii="Times New Roman" w:eastAsia="Calibri" w:hAnsi="Times New Roman"/>
          <w:sz w:val="36"/>
          <w:szCs w:val="28"/>
          <w:vertAlign w:val="subscript"/>
        </w:rPr>
        <w:t>4</w:t>
      </w:r>
      <w:r w:rsidRPr="000746A3">
        <w:rPr>
          <w:rFonts w:ascii="Times New Roman" w:eastAsia="Calibri" w:hAnsi="Times New Roman"/>
          <w:sz w:val="36"/>
          <w:szCs w:val="28"/>
        </w:rPr>
        <w:t xml:space="preserve">= </w:t>
      </w:r>
      <w:r w:rsidRPr="000746A3">
        <w:rPr>
          <w:rFonts w:ascii="Times New Roman" w:hAnsi="Times New Roman"/>
          <w:sz w:val="36"/>
          <w:szCs w:val="28"/>
        </w:rPr>
        <w:fldChar w:fldCharType="begin"/>
      </w:r>
      <w:r w:rsidRPr="000746A3">
        <w:rPr>
          <w:rFonts w:ascii="Times New Roman" w:hAnsi="Times New Roman"/>
          <w:sz w:val="36"/>
          <w:szCs w:val="28"/>
        </w:rPr>
        <w:instrText xml:space="preserve"> QUOTE </w:instrText>
      </w:r>
      <w:r w:rsidR="001252A3">
        <w:rPr>
          <w:rFonts w:eastAsia="Calibri"/>
          <w:position w:val="-30"/>
        </w:rPr>
        <w:pict w14:anchorId="477EB0CA">
          <v:shape id="_x0000_i1030" type="#_x0000_t75" style="width:30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C7137&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BC7137&quot; wsp:rsidP=&quot;00BC7137&quot;&gt;&lt;m:oMathPara&gt;&lt;m:oMath&gt;&lt;m:f&gt;&lt;m:fPr&gt;&lt;m:ctrlPr&gt;&lt;w:rPr&gt;&lt;w:rFonts w:ascii=&quot;Cambria Math&quot; w:fareast=&quot;Calibri&quot; w:h-ansi=&quot;Cambria Math&quot;/&gt;&lt;wx:font wx:val=&quot;Cambria Math&quot;/&gt;&lt;w:sz w:val=&quot;36&quot;/&gt;&lt;w:sz-cs w:val=&quot;28&quot;/&gt;&lt;/w:rPr&gt;&lt;/m:ctrlPr&gt;&lt;/m:fPr&gt;&lt;m:num&gt;&lt;m:sSub&gt;&lt;m:sSubPr&gt;&lt;m:ctrlPr&gt;&lt;w:rPr&gt;&lt;w:rFonts w:ascii=&quot;Cambria Math&quot; w:fareast=&quot;Calibri&quot; w:h-ansi=&quot;Cambria Math&quot;/&gt;&lt;wx:font wx:val=&quot;Cambria Math&quot;/&gt;&lt;w:sz w:val=&quot;36&quot;/&gt;&lt;w:sz-cs w:val=&quot;28&quot;/&gt;&lt;/w:rPr&gt;&lt;/m:ctrlPr&gt;&lt;/m:sSubPr&gt;&lt;m:e&gt;&lt;m:r&gt;&lt;m:rPr&gt;&lt;m:sty m:val=&quot;p&quot;/&gt;&lt;/m:rPr&gt;&lt;w:rPr&gt;&lt;w:rFonts w:ascii=&quot;Cambria Math&quot; w:fareast=&quot;Calibri&quot; w:h-ansi=&quot;Cambria Math&quot;/&gt;&lt;wx:font wx:val=&quot;Cambria Math&quot;/&gt;&lt;w:sz w:val=&quot;36&quot;/&gt;&lt;w:sz-cs w:val=&quot;28&quot;/&gt;&lt;/w:rPr&gt;&lt;m:t&gt;I&lt;/m:t&gt;&lt;/m:r&gt;&lt;/m:e&gt;&lt;m:sub&gt;&lt;m:r&gt;&lt;m:rPr&gt;&lt;m:sty m:val=&quot;p&quot;/&gt;&lt;/m:rPr&gt;&lt;w:rPr&gt;&lt;w:rFonts w:ascii=&quot;Cambria Math&quot; w:fareast=&quot;Calibri&quot; w:h-ansi=&quot;Cambria Math&quot;/&gt;&lt;wx:font wx:val=&quot;Cambria Math&quot;/&gt;&lt;w:sz w:val=&quot;36&quot;/&gt;&lt;w:sz-cs w:val=&quot;28&quot;/&gt;&lt;/w:rPr&gt;&lt;m:t&gt;2021&lt;/m:t&gt;&lt;/m:r&gt;&lt;/m:sub&gt;&lt;/m:sSub&gt;&lt;/m:num&gt;&lt;m:den&gt;&lt;m:sSub&gt;&lt;m:sSubPr&gt;&lt;m:ctrlPr&gt;&lt;w:rPr&gt;&lt;w:rFonts w:ascii=&quot;Cambria Math&quot; w:fareast=&quot;Calibri&quot; w:h-ansi=&quot;Cambria Math&quot;/&gt;&lt;wx:font wx:val=&quot;Cambria Math&quot;/&gt;&lt;w:sz w:val=&quot;36&quot;/&gt;&lt;w:sz-cs w:val=&quot;28&quot;/&gt;&lt;/w:rPr&gt;&lt;/m:ctrlPr&gt;&lt;/m:sSubPr&gt;&lt;m:e&gt;&lt;m:r&gt;&lt;m:rPr&gt;&lt;m:sty m:val=&quot;p&quot;/&gt;&lt;/m:rPr&gt;&lt;w:rPr&gt;&lt;w:rFonts w:ascii=&quot;Cambria Math&quot; w:fareast=&quot;Calibri&quot; w:h-ansi=&quot;Cambria Math&quot;/&gt;&lt;wx:font wx:val=&quot;Cambria Math&quot;/&gt;&lt;w:sz w:val=&quot;36&quot;/&gt;&lt;w:sz-cs w:val=&quot;28&quot;/&gt;&lt;/w:rPr&gt;&lt;m:t&gt;I&lt;/m:t&gt;&lt;/m:r&gt;&lt;/m:e&gt;&lt;m:sub&gt;&lt;m:r&gt;&lt;m:rPr&gt;&lt;m:sty m:val=&quot;p&quot;/&gt;&lt;/m:rPr&gt;&lt;w:rPr&gt;&lt;w:rFonts w:ascii=&quot;Cambria Math&quot; w:fareast=&quot;Calibri&quot; w:h-ansi=&quot;Cambria Math&quot;/&gt;&lt;wx:font wx:val=&quot;Cambria Math&quot;/&gt;&lt;w:sz w:val=&quot;36&quot;/&gt;&lt;w:sz-cs w:val=&quot;28&quot;/&gt;&lt;/w:rPr&gt;&lt;m:t&gt;202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0746A3">
        <w:rPr>
          <w:rFonts w:ascii="Times New Roman" w:hAnsi="Times New Roman"/>
          <w:sz w:val="36"/>
          <w:szCs w:val="28"/>
        </w:rPr>
        <w:instrText xml:space="preserve"> </w:instrText>
      </w:r>
      <w:r w:rsidRPr="000746A3">
        <w:rPr>
          <w:rFonts w:ascii="Times New Roman" w:hAnsi="Times New Roman"/>
          <w:sz w:val="36"/>
          <w:szCs w:val="28"/>
        </w:rPr>
        <w:fldChar w:fldCharType="separate"/>
      </w:r>
      <w:r w:rsidR="001252A3">
        <w:rPr>
          <w:rFonts w:eastAsia="Calibri"/>
          <w:position w:val="-30"/>
        </w:rPr>
        <w:pict w14:anchorId="53E8E99D">
          <v:shape id="_x0000_i1031" type="#_x0000_t75" style="width:30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C7137&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BC7137&quot; wsp:rsidP=&quot;00BC7137&quot;&gt;&lt;m:oMathPara&gt;&lt;m:oMath&gt;&lt;m:f&gt;&lt;m:fPr&gt;&lt;m:ctrlPr&gt;&lt;w:rPr&gt;&lt;w:rFonts w:ascii=&quot;Cambria Math&quot; w:fareast=&quot;Calibri&quot; w:h-ansi=&quot;Cambria Math&quot;/&gt;&lt;wx:font wx:val=&quot;Cambria Math&quot;/&gt;&lt;w:sz w:val=&quot;36&quot;/&gt;&lt;w:sz-cs w:val=&quot;28&quot;/&gt;&lt;/w:rPr&gt;&lt;/m:ctrlPr&gt;&lt;/m:fPr&gt;&lt;m:num&gt;&lt;m:sSub&gt;&lt;m:sSubPr&gt;&lt;m:ctrlPr&gt;&lt;w:rPr&gt;&lt;w:rFonts w:ascii=&quot;Cambria Math&quot; w:fareast=&quot;Calibri&quot; w:h-ansi=&quot;Cambria Math&quot;/&gt;&lt;wx:font wx:val=&quot;Cambria Math&quot;/&gt;&lt;w:sz w:val=&quot;36&quot;/&gt;&lt;w:sz-cs w:val=&quot;28&quot;/&gt;&lt;/w:rPr&gt;&lt;/m:ctrlPr&gt;&lt;/m:sSubPr&gt;&lt;m:e&gt;&lt;m:r&gt;&lt;m:rPr&gt;&lt;m:sty m:val=&quot;p&quot;/&gt;&lt;/m:rPr&gt;&lt;w:rPr&gt;&lt;w:rFonts w:ascii=&quot;Cambria Math&quot; w:fareast=&quot;Calibri&quot; w:h-ansi=&quot;Cambria Math&quot;/&gt;&lt;wx:font wx:val=&quot;Cambria Math&quot;/&gt;&lt;w:sz w:val=&quot;36&quot;/&gt;&lt;w:sz-cs w:val=&quot;28&quot;/&gt;&lt;/w:rPr&gt;&lt;m:t&gt;I&lt;/m:t&gt;&lt;/m:r&gt;&lt;/m:e&gt;&lt;m:sub&gt;&lt;m:r&gt;&lt;m:rPr&gt;&lt;m:sty m:val=&quot;p&quot;/&gt;&lt;/m:rPr&gt;&lt;w:rPr&gt;&lt;w:rFonts w:ascii=&quot;Cambria Math&quot; w:fareast=&quot;Calibri&quot; w:h-ansi=&quot;Cambria Math&quot;/&gt;&lt;wx:font wx:val=&quot;Cambria Math&quot;/&gt;&lt;w:sz w:val=&quot;36&quot;/&gt;&lt;w:sz-cs w:val=&quot;28&quot;/&gt;&lt;/w:rPr&gt;&lt;m:t&gt;2021&lt;/m:t&gt;&lt;/m:r&gt;&lt;/m:sub&gt;&lt;/m:sSub&gt;&lt;/m:num&gt;&lt;m:den&gt;&lt;m:sSub&gt;&lt;m:sSubPr&gt;&lt;m:ctrlPr&gt;&lt;w:rPr&gt;&lt;w:rFonts w:ascii=&quot;Cambria Math&quot; w:fareast=&quot;Calibri&quot; w:h-ansi=&quot;Cambria Math&quot;/&gt;&lt;wx:font wx:val=&quot;Cambria Math&quot;/&gt;&lt;w:sz w:val=&quot;36&quot;/&gt;&lt;w:sz-cs w:val=&quot;28&quot;/&gt;&lt;/w:rPr&gt;&lt;/m:ctrlPr&gt;&lt;/m:sSubPr&gt;&lt;m:e&gt;&lt;m:r&gt;&lt;m:rPr&gt;&lt;m:sty m:val=&quot;p&quot;/&gt;&lt;/m:rPr&gt;&lt;w:rPr&gt;&lt;w:rFonts w:ascii=&quot;Cambria Math&quot; w:fareast=&quot;Calibri&quot; w:h-ansi=&quot;Cambria Math&quot;/&gt;&lt;wx:font wx:val=&quot;Cambria Math&quot;/&gt;&lt;w:sz w:val=&quot;36&quot;/&gt;&lt;w:sz-cs w:val=&quot;28&quot;/&gt;&lt;/w:rPr&gt;&lt;m:t&gt;I&lt;/m:t&gt;&lt;/m:r&gt;&lt;/m:e&gt;&lt;m:sub&gt;&lt;m:r&gt;&lt;m:rPr&gt;&lt;m:sty m:val=&quot;p&quot;/&gt;&lt;/m:rPr&gt;&lt;w:rPr&gt;&lt;w:rFonts w:ascii=&quot;Cambria Math&quot; w:fareast=&quot;Calibri&quot; w:h-ansi=&quot;Cambria Math&quot;/&gt;&lt;wx:font wx:val=&quot;Cambria Math&quot;/&gt;&lt;w:sz w:val=&quot;36&quot;/&gt;&lt;w:sz-cs w:val=&quot;28&quot;/&gt;&lt;/w:rPr&gt;&lt;m:t&gt;202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0746A3">
        <w:rPr>
          <w:rFonts w:ascii="Times New Roman" w:hAnsi="Times New Roman"/>
          <w:sz w:val="36"/>
          <w:szCs w:val="28"/>
        </w:rPr>
        <w:fldChar w:fldCharType="end"/>
      </w:r>
    </w:p>
    <w:p w14:paraId="29C25EF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Более точное значение можно найти в ежегодно публикуемом в ФРГ статистическом сборнике «Прайс».</w:t>
      </w:r>
    </w:p>
    <w:p w14:paraId="20C21DCC"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2.5. Поправки (скидки) на уторгование (таблица 6).</w:t>
      </w:r>
    </w:p>
    <w:p w14:paraId="51FDDC72"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6</w:t>
      </w:r>
    </w:p>
    <w:p w14:paraId="12FEEA3E"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(скидки) на уторгование (переговоры между покупателем и продавцом)</w:t>
      </w:r>
    </w:p>
    <w:tbl>
      <w:tblPr>
        <w:tblW w:w="5000" w:type="pct"/>
        <w:tblCellMar>
          <w:left w:w="10" w:type="dxa"/>
          <w:right w:w="10" w:type="dxa"/>
        </w:tblCellMar>
        <w:tblLook w:val="0000" w:firstRow="0" w:lastRow="0" w:firstColumn="0" w:lastColumn="0" w:noHBand="0" w:noVBand="0"/>
      </w:tblPr>
      <w:tblGrid>
        <w:gridCol w:w="1852"/>
        <w:gridCol w:w="1926"/>
        <w:gridCol w:w="1937"/>
        <w:gridCol w:w="1931"/>
        <w:gridCol w:w="1729"/>
      </w:tblGrid>
      <w:tr w:rsidR="00EC3147" w:rsidRPr="000746A3" w14:paraId="75D660A2" w14:textId="77777777" w:rsidTr="00BD057D">
        <w:trPr>
          <w:trHeight w:hRule="exact" w:val="355"/>
        </w:trPr>
        <w:tc>
          <w:tcPr>
            <w:tcW w:w="988" w:type="pct"/>
            <w:tcBorders>
              <w:top w:val="single" w:sz="4" w:space="0" w:color="auto"/>
              <w:left w:val="single" w:sz="4" w:space="0" w:color="auto"/>
            </w:tcBorders>
            <w:shd w:val="clear" w:color="auto" w:fill="FFFFFF"/>
            <w:vAlign w:val="bottom"/>
          </w:tcPr>
          <w:p w14:paraId="586D046B"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1027" w:type="pct"/>
            <w:tcBorders>
              <w:top w:val="single" w:sz="4" w:space="0" w:color="auto"/>
              <w:left w:val="single" w:sz="4" w:space="0" w:color="auto"/>
            </w:tcBorders>
            <w:shd w:val="clear" w:color="auto" w:fill="FFFFFF"/>
            <w:vAlign w:val="bottom"/>
          </w:tcPr>
          <w:p w14:paraId="694F6A0A"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1033" w:type="pct"/>
            <w:tcBorders>
              <w:top w:val="single" w:sz="4" w:space="0" w:color="auto"/>
              <w:left w:val="single" w:sz="4" w:space="0" w:color="auto"/>
            </w:tcBorders>
            <w:shd w:val="clear" w:color="auto" w:fill="FFFFFF"/>
            <w:vAlign w:val="bottom"/>
          </w:tcPr>
          <w:p w14:paraId="26A3F46D"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030" w:type="pct"/>
            <w:tcBorders>
              <w:top w:val="single" w:sz="4" w:space="0" w:color="auto"/>
              <w:left w:val="single" w:sz="4" w:space="0" w:color="auto"/>
            </w:tcBorders>
            <w:shd w:val="clear" w:color="auto" w:fill="FFFFFF"/>
            <w:vAlign w:val="bottom"/>
          </w:tcPr>
          <w:p w14:paraId="7AE4B78F"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922" w:type="pct"/>
            <w:tcBorders>
              <w:top w:val="single" w:sz="4" w:space="0" w:color="auto"/>
              <w:left w:val="single" w:sz="4" w:space="0" w:color="auto"/>
              <w:right w:val="single" w:sz="4" w:space="0" w:color="auto"/>
            </w:tcBorders>
            <w:shd w:val="clear" w:color="auto" w:fill="FFFFFF"/>
            <w:vAlign w:val="bottom"/>
          </w:tcPr>
          <w:p w14:paraId="3362F178"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EC3147" w:rsidRPr="000746A3" w14:paraId="78B7801D" w14:textId="77777777" w:rsidTr="00BD057D">
        <w:trPr>
          <w:trHeight w:hRule="exact" w:val="350"/>
        </w:trPr>
        <w:tc>
          <w:tcPr>
            <w:tcW w:w="988" w:type="pct"/>
            <w:tcBorders>
              <w:top w:val="single" w:sz="4" w:space="0" w:color="auto"/>
              <w:left w:val="single" w:sz="4" w:space="0" w:color="auto"/>
            </w:tcBorders>
            <w:shd w:val="clear" w:color="auto" w:fill="FFFFFF"/>
            <w:vAlign w:val="center"/>
          </w:tcPr>
          <w:p w14:paraId="3C46111A"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Скидка, %</w:t>
            </w:r>
          </w:p>
        </w:tc>
        <w:tc>
          <w:tcPr>
            <w:tcW w:w="1027" w:type="pct"/>
            <w:tcBorders>
              <w:top w:val="single" w:sz="4" w:space="0" w:color="auto"/>
              <w:left w:val="single" w:sz="4" w:space="0" w:color="auto"/>
            </w:tcBorders>
            <w:shd w:val="clear" w:color="auto" w:fill="FFFFFF"/>
            <w:vAlign w:val="center"/>
          </w:tcPr>
          <w:p w14:paraId="670ADBCC"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033" w:type="pct"/>
            <w:tcBorders>
              <w:top w:val="single" w:sz="4" w:space="0" w:color="auto"/>
              <w:left w:val="single" w:sz="4" w:space="0" w:color="auto"/>
            </w:tcBorders>
            <w:shd w:val="clear" w:color="auto" w:fill="FFFFFF"/>
            <w:vAlign w:val="bottom"/>
          </w:tcPr>
          <w:p w14:paraId="269F1AA5"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0</w:t>
            </w:r>
          </w:p>
        </w:tc>
        <w:tc>
          <w:tcPr>
            <w:tcW w:w="1030" w:type="pct"/>
            <w:tcBorders>
              <w:top w:val="single" w:sz="4" w:space="0" w:color="auto"/>
              <w:left w:val="single" w:sz="4" w:space="0" w:color="auto"/>
            </w:tcBorders>
            <w:shd w:val="clear" w:color="auto" w:fill="FFFFFF"/>
            <w:vAlign w:val="bottom"/>
          </w:tcPr>
          <w:p w14:paraId="40CDF73F"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922" w:type="pct"/>
            <w:tcBorders>
              <w:top w:val="single" w:sz="4" w:space="0" w:color="auto"/>
              <w:left w:val="single" w:sz="4" w:space="0" w:color="auto"/>
              <w:right w:val="single" w:sz="4" w:space="0" w:color="auto"/>
            </w:tcBorders>
            <w:shd w:val="clear" w:color="auto" w:fill="FFFFFF"/>
            <w:vAlign w:val="center"/>
          </w:tcPr>
          <w:p w14:paraId="3892F46B"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50</w:t>
            </w:r>
          </w:p>
        </w:tc>
      </w:tr>
      <w:tr w:rsidR="00EC3147" w:rsidRPr="000746A3" w14:paraId="55E0BCA1" w14:textId="77777777" w:rsidTr="00BD057D">
        <w:trPr>
          <w:trHeight w:hRule="exact" w:val="360"/>
        </w:trPr>
        <w:tc>
          <w:tcPr>
            <w:tcW w:w="988" w:type="pct"/>
            <w:tcBorders>
              <w:top w:val="single" w:sz="4" w:space="0" w:color="auto"/>
              <w:left w:val="single" w:sz="4" w:space="0" w:color="auto"/>
              <w:bottom w:val="single" w:sz="4" w:space="0" w:color="auto"/>
            </w:tcBorders>
            <w:shd w:val="clear" w:color="auto" w:fill="FFFFFF"/>
            <w:vAlign w:val="bottom"/>
          </w:tcPr>
          <w:p w14:paraId="32BAD12C"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5</w:t>
            </w:r>
          </w:p>
        </w:tc>
        <w:tc>
          <w:tcPr>
            <w:tcW w:w="1027" w:type="pct"/>
            <w:tcBorders>
              <w:top w:val="single" w:sz="4" w:space="0" w:color="auto"/>
              <w:left w:val="single" w:sz="4" w:space="0" w:color="auto"/>
              <w:bottom w:val="single" w:sz="4" w:space="0" w:color="auto"/>
            </w:tcBorders>
            <w:shd w:val="clear" w:color="auto" w:fill="FFFFFF"/>
            <w:vAlign w:val="center"/>
          </w:tcPr>
          <w:p w14:paraId="43F7498B"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033" w:type="pct"/>
            <w:tcBorders>
              <w:top w:val="single" w:sz="4" w:space="0" w:color="auto"/>
              <w:left w:val="single" w:sz="4" w:space="0" w:color="auto"/>
              <w:bottom w:val="single" w:sz="4" w:space="0" w:color="auto"/>
            </w:tcBorders>
            <w:shd w:val="clear" w:color="auto" w:fill="FFFFFF"/>
            <w:vAlign w:val="bottom"/>
          </w:tcPr>
          <w:p w14:paraId="00CD3B0F"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1030" w:type="pct"/>
            <w:tcBorders>
              <w:top w:val="single" w:sz="4" w:space="0" w:color="auto"/>
              <w:left w:val="single" w:sz="4" w:space="0" w:color="auto"/>
              <w:bottom w:val="single" w:sz="4" w:space="0" w:color="auto"/>
            </w:tcBorders>
            <w:shd w:val="clear" w:color="auto" w:fill="FFFFFF"/>
            <w:vAlign w:val="bottom"/>
          </w:tcPr>
          <w:p w14:paraId="5C5F4E98"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shd w:val="clear" w:color="auto" w:fill="FFFFFF"/>
            <w:vAlign w:val="bottom"/>
          </w:tcPr>
          <w:p w14:paraId="4F56F423" w14:textId="77777777" w:rsidR="00EC3147" w:rsidRPr="000746A3" w:rsidRDefault="00EC3147" w:rsidP="00EC3147">
            <w:pPr>
              <w:spacing w:after="160" w:line="259" w:lineRule="auto"/>
              <w:jc w:val="center"/>
              <w:rPr>
                <w:rFonts w:ascii="Times New Roman" w:eastAsia="Calibri" w:hAnsi="Times New Roman"/>
                <w:sz w:val="24"/>
                <w:szCs w:val="24"/>
              </w:rPr>
            </w:pPr>
          </w:p>
        </w:tc>
      </w:tr>
    </w:tbl>
    <w:p w14:paraId="29B14521"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p>
    <w:p w14:paraId="10B5D843"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Для SMT-250 скидки нет (равна нулю), т.к. в качестве источника информации взят контракт и, следовательно, уторгование уже произведено. Для DR-80K скидка принята в размере 10 % исходя из практики внешнеторговых объединений (т.к. данных по фактическим размерам скидок, </w:t>
      </w:r>
      <w:r w:rsidRPr="000746A3">
        <w:rPr>
          <w:rFonts w:ascii="Times New Roman" w:eastAsia="Calibri" w:hAnsi="Times New Roman"/>
          <w:sz w:val="28"/>
          <w:szCs w:val="28"/>
        </w:rPr>
        <w:lastRenderedPageBreak/>
        <w:t>представленных данной фирмой, не имеется). Для SK-551 скидка с прейскурантной цены, по сообщению фирмы КСМ, равна 50 %.</w:t>
      </w:r>
    </w:p>
    <w:p w14:paraId="2B362A9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3. Расчёт цены с учётом поправочных коэффициентов (таблица 7).</w:t>
      </w:r>
    </w:p>
    <w:p w14:paraId="580C37FF"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7</w:t>
      </w:r>
    </w:p>
    <w:p w14:paraId="67CD0F5F"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NewRomanPSMT" w:eastAsia="Calibri" w:hAnsi="TimesNewRomanPSMT" w:cs="TimesNewRomanPSMT"/>
          <w:sz w:val="28"/>
          <w:szCs w:val="28"/>
        </w:rPr>
        <w:t>Расчёт цены с учётом поправочных коэффициентов</w:t>
      </w:r>
    </w:p>
    <w:tbl>
      <w:tblPr>
        <w:tblW w:w="5000" w:type="pct"/>
        <w:tblCellMar>
          <w:left w:w="10" w:type="dxa"/>
          <w:right w:w="10" w:type="dxa"/>
        </w:tblCellMar>
        <w:tblLook w:val="0000" w:firstRow="0" w:lastRow="0" w:firstColumn="0" w:lastColumn="0" w:noHBand="0" w:noVBand="0"/>
      </w:tblPr>
      <w:tblGrid>
        <w:gridCol w:w="3368"/>
        <w:gridCol w:w="1500"/>
        <w:gridCol w:w="1496"/>
        <w:gridCol w:w="1500"/>
        <w:gridCol w:w="1511"/>
      </w:tblGrid>
      <w:tr w:rsidR="00EC3147" w:rsidRPr="000746A3" w14:paraId="16C54F32" w14:textId="77777777" w:rsidTr="00BD057D">
        <w:trPr>
          <w:trHeight w:hRule="exact" w:val="355"/>
        </w:trPr>
        <w:tc>
          <w:tcPr>
            <w:tcW w:w="1796" w:type="pct"/>
            <w:tcBorders>
              <w:top w:val="single" w:sz="4" w:space="0" w:color="auto"/>
              <w:left w:val="single" w:sz="4" w:space="0" w:color="auto"/>
            </w:tcBorders>
            <w:shd w:val="clear" w:color="auto" w:fill="FFFFFF"/>
            <w:vAlign w:val="bottom"/>
          </w:tcPr>
          <w:p w14:paraId="40D39244"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Показатели</w:t>
            </w:r>
          </w:p>
        </w:tc>
        <w:tc>
          <w:tcPr>
            <w:tcW w:w="800" w:type="pct"/>
            <w:tcBorders>
              <w:top w:val="single" w:sz="4" w:space="0" w:color="auto"/>
              <w:left w:val="single" w:sz="4" w:space="0" w:color="auto"/>
            </w:tcBorders>
            <w:shd w:val="clear" w:color="auto" w:fill="FFFFFF"/>
            <w:vAlign w:val="bottom"/>
          </w:tcPr>
          <w:p w14:paraId="0F9F23FB"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ЭП-200</w:t>
            </w:r>
          </w:p>
        </w:tc>
        <w:tc>
          <w:tcPr>
            <w:tcW w:w="798" w:type="pct"/>
            <w:tcBorders>
              <w:top w:val="single" w:sz="4" w:space="0" w:color="auto"/>
              <w:left w:val="single" w:sz="4" w:space="0" w:color="auto"/>
            </w:tcBorders>
            <w:shd w:val="clear" w:color="auto" w:fill="FFFFFF"/>
            <w:vAlign w:val="bottom"/>
          </w:tcPr>
          <w:p w14:paraId="67340F86" w14:textId="77777777" w:rsidR="00EC3147" w:rsidRPr="000746A3" w:rsidRDefault="00EC3147" w:rsidP="00EC3147">
            <w:pPr>
              <w:widowControl w:val="0"/>
              <w:spacing w:after="0" w:line="220" w:lineRule="exact"/>
              <w:ind w:left="280"/>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SMT-250</w:t>
            </w:r>
          </w:p>
        </w:tc>
        <w:tc>
          <w:tcPr>
            <w:tcW w:w="800" w:type="pct"/>
            <w:tcBorders>
              <w:top w:val="single" w:sz="4" w:space="0" w:color="auto"/>
              <w:left w:val="single" w:sz="4" w:space="0" w:color="auto"/>
            </w:tcBorders>
            <w:shd w:val="clear" w:color="auto" w:fill="FFFFFF"/>
            <w:vAlign w:val="bottom"/>
          </w:tcPr>
          <w:p w14:paraId="5344827C"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DR-80K</w:t>
            </w:r>
          </w:p>
        </w:tc>
        <w:tc>
          <w:tcPr>
            <w:tcW w:w="806" w:type="pct"/>
            <w:tcBorders>
              <w:top w:val="single" w:sz="4" w:space="0" w:color="auto"/>
              <w:left w:val="single" w:sz="4" w:space="0" w:color="auto"/>
              <w:right w:val="single" w:sz="4" w:space="0" w:color="auto"/>
            </w:tcBorders>
            <w:shd w:val="clear" w:color="auto" w:fill="FFFFFF"/>
            <w:vAlign w:val="bottom"/>
          </w:tcPr>
          <w:p w14:paraId="064EC417"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SK-551</w:t>
            </w:r>
          </w:p>
        </w:tc>
      </w:tr>
      <w:tr w:rsidR="00EC3147" w:rsidRPr="000746A3" w14:paraId="3CC91BE5" w14:textId="77777777" w:rsidTr="00BD057D">
        <w:trPr>
          <w:trHeight w:hRule="exact" w:val="350"/>
        </w:trPr>
        <w:tc>
          <w:tcPr>
            <w:tcW w:w="1796" w:type="pct"/>
            <w:tcBorders>
              <w:top w:val="single" w:sz="4" w:space="0" w:color="auto"/>
              <w:left w:val="single" w:sz="4" w:space="0" w:color="auto"/>
            </w:tcBorders>
            <w:shd w:val="clear" w:color="auto" w:fill="FFFFFF"/>
            <w:vAlign w:val="bottom"/>
          </w:tcPr>
          <w:p w14:paraId="2A7BE46B" w14:textId="77777777" w:rsidR="00EC3147" w:rsidRPr="000746A3" w:rsidRDefault="00EC3147" w:rsidP="00EC3147">
            <w:pPr>
              <w:widowControl w:val="0"/>
              <w:spacing w:after="0" w:line="220" w:lineRule="exact"/>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Цена предложения, рос. руб.</w:t>
            </w:r>
          </w:p>
        </w:tc>
        <w:tc>
          <w:tcPr>
            <w:tcW w:w="800" w:type="pct"/>
            <w:tcBorders>
              <w:top w:val="single" w:sz="4" w:space="0" w:color="auto"/>
              <w:left w:val="single" w:sz="4" w:space="0" w:color="auto"/>
            </w:tcBorders>
            <w:shd w:val="clear" w:color="auto" w:fill="FFFFFF"/>
            <w:vAlign w:val="center"/>
          </w:tcPr>
          <w:p w14:paraId="6DF699A3"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w:t>
            </w:r>
          </w:p>
        </w:tc>
        <w:tc>
          <w:tcPr>
            <w:tcW w:w="798" w:type="pct"/>
            <w:tcBorders>
              <w:top w:val="single" w:sz="4" w:space="0" w:color="auto"/>
              <w:left w:val="single" w:sz="4" w:space="0" w:color="auto"/>
            </w:tcBorders>
            <w:shd w:val="clear" w:color="auto" w:fill="FFFFFF"/>
            <w:vAlign w:val="bottom"/>
          </w:tcPr>
          <w:p w14:paraId="2870E7F8"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Таблица 1</w:t>
            </w:r>
          </w:p>
        </w:tc>
        <w:tc>
          <w:tcPr>
            <w:tcW w:w="800" w:type="pct"/>
            <w:tcBorders>
              <w:top w:val="single" w:sz="4" w:space="0" w:color="auto"/>
              <w:left w:val="single" w:sz="4" w:space="0" w:color="auto"/>
            </w:tcBorders>
            <w:shd w:val="clear" w:color="auto" w:fill="FFFFFF"/>
            <w:vAlign w:val="bottom"/>
          </w:tcPr>
          <w:p w14:paraId="0E7FE259"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Таблица 1</w:t>
            </w:r>
          </w:p>
        </w:tc>
        <w:tc>
          <w:tcPr>
            <w:tcW w:w="806" w:type="pct"/>
            <w:tcBorders>
              <w:top w:val="single" w:sz="4" w:space="0" w:color="auto"/>
              <w:left w:val="single" w:sz="4" w:space="0" w:color="auto"/>
              <w:right w:val="single" w:sz="4" w:space="0" w:color="auto"/>
            </w:tcBorders>
            <w:shd w:val="clear" w:color="auto" w:fill="FFFFFF"/>
            <w:vAlign w:val="bottom"/>
          </w:tcPr>
          <w:p w14:paraId="5B1B2E39"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Таблица 1</w:t>
            </w:r>
          </w:p>
        </w:tc>
      </w:tr>
      <w:tr w:rsidR="00EC3147" w:rsidRPr="000746A3" w14:paraId="0339E2B4" w14:textId="77777777" w:rsidTr="00BD057D">
        <w:trPr>
          <w:trHeight w:hRule="exact" w:val="593"/>
        </w:trPr>
        <w:tc>
          <w:tcPr>
            <w:tcW w:w="1796" w:type="pct"/>
            <w:tcBorders>
              <w:top w:val="single" w:sz="4" w:space="0" w:color="auto"/>
              <w:left w:val="single" w:sz="4" w:space="0" w:color="auto"/>
              <w:bottom w:val="single" w:sz="4" w:space="0" w:color="auto"/>
            </w:tcBorders>
            <w:shd w:val="clear" w:color="auto" w:fill="FFFFFF"/>
            <w:vAlign w:val="center"/>
          </w:tcPr>
          <w:p w14:paraId="0A3FFC35" w14:textId="77777777" w:rsidR="00EC3147" w:rsidRPr="000746A3" w:rsidRDefault="00EC3147" w:rsidP="00EC3147">
            <w:pPr>
              <w:widowControl w:val="0"/>
              <w:spacing w:after="0" w:line="220" w:lineRule="exact"/>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Цена с учётом поправок, рос. руб.</w:t>
            </w:r>
          </w:p>
        </w:tc>
        <w:tc>
          <w:tcPr>
            <w:tcW w:w="800" w:type="pct"/>
            <w:tcBorders>
              <w:top w:val="single" w:sz="4" w:space="0" w:color="auto"/>
              <w:left w:val="single" w:sz="4" w:space="0" w:color="auto"/>
              <w:bottom w:val="single" w:sz="4" w:space="0" w:color="auto"/>
            </w:tcBorders>
            <w:shd w:val="clear" w:color="auto" w:fill="FFFFFF"/>
            <w:vAlign w:val="center"/>
          </w:tcPr>
          <w:p w14:paraId="53BB32D4"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w:t>
            </w:r>
          </w:p>
        </w:tc>
        <w:tc>
          <w:tcPr>
            <w:tcW w:w="798" w:type="pct"/>
            <w:tcBorders>
              <w:top w:val="single" w:sz="4" w:space="0" w:color="auto"/>
              <w:left w:val="single" w:sz="4" w:space="0" w:color="auto"/>
              <w:bottom w:val="single" w:sz="4" w:space="0" w:color="auto"/>
            </w:tcBorders>
            <w:shd w:val="clear" w:color="auto" w:fill="FFFFFF"/>
            <w:vAlign w:val="center"/>
          </w:tcPr>
          <w:p w14:paraId="4F99C3FC"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p>
        </w:tc>
        <w:tc>
          <w:tcPr>
            <w:tcW w:w="800" w:type="pct"/>
            <w:tcBorders>
              <w:top w:val="single" w:sz="4" w:space="0" w:color="auto"/>
              <w:left w:val="single" w:sz="4" w:space="0" w:color="auto"/>
              <w:bottom w:val="single" w:sz="4" w:space="0" w:color="auto"/>
            </w:tcBorders>
            <w:shd w:val="clear" w:color="auto" w:fill="FFFFFF"/>
            <w:vAlign w:val="center"/>
          </w:tcPr>
          <w:p w14:paraId="590073A3"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01610CEF"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p>
        </w:tc>
      </w:tr>
    </w:tbl>
    <w:p w14:paraId="5EBAB78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3C1ECA55"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Цена с учётом поправок равняется цене предложения, умноженной на произведение всех поправок.</w:t>
      </w:r>
    </w:p>
    <w:p w14:paraId="0444F0C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4 Введение поправок на комплектацию и технико-экономические показатели машин.</w:t>
      </w:r>
    </w:p>
    <w:p w14:paraId="63D5CA39"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4.1. Поправки на комплектацию (таблица 8).</w:t>
      </w:r>
    </w:p>
    <w:p w14:paraId="1BBBD4EF"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8</w:t>
      </w:r>
    </w:p>
    <w:p w14:paraId="0FE4A1B4"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на комплектацию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1539"/>
        <w:gridCol w:w="1545"/>
        <w:gridCol w:w="1539"/>
        <w:gridCol w:w="1549"/>
      </w:tblGrid>
      <w:tr w:rsidR="002E104C" w:rsidRPr="000746A3" w14:paraId="105E6798" w14:textId="77777777" w:rsidTr="002E104C">
        <w:trPr>
          <w:trHeight w:hRule="exact" w:val="355"/>
        </w:trPr>
        <w:tc>
          <w:tcPr>
            <w:tcW w:w="1776" w:type="pct"/>
            <w:shd w:val="clear" w:color="auto" w:fill="auto"/>
          </w:tcPr>
          <w:p w14:paraId="511C37C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Марка машины</w:t>
            </w:r>
          </w:p>
        </w:tc>
        <w:tc>
          <w:tcPr>
            <w:tcW w:w="804" w:type="pct"/>
            <w:shd w:val="clear" w:color="auto" w:fill="auto"/>
          </w:tcPr>
          <w:p w14:paraId="4295A34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807" w:type="pct"/>
            <w:shd w:val="clear" w:color="auto" w:fill="auto"/>
          </w:tcPr>
          <w:p w14:paraId="01A541D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804" w:type="pct"/>
            <w:shd w:val="clear" w:color="auto" w:fill="auto"/>
          </w:tcPr>
          <w:p w14:paraId="3BDBC2A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809" w:type="pct"/>
            <w:shd w:val="clear" w:color="auto" w:fill="auto"/>
          </w:tcPr>
          <w:p w14:paraId="78C7499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6E2F29FC" w14:textId="77777777" w:rsidTr="002E104C">
        <w:trPr>
          <w:trHeight w:hRule="exact" w:val="350"/>
        </w:trPr>
        <w:tc>
          <w:tcPr>
            <w:tcW w:w="1776" w:type="pct"/>
            <w:shd w:val="clear" w:color="auto" w:fill="auto"/>
          </w:tcPr>
          <w:p w14:paraId="10B8E7F2"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Наличие зарядного устройства</w:t>
            </w:r>
          </w:p>
        </w:tc>
        <w:tc>
          <w:tcPr>
            <w:tcW w:w="804" w:type="pct"/>
            <w:shd w:val="clear" w:color="auto" w:fill="auto"/>
            <w:vAlign w:val="center"/>
          </w:tcPr>
          <w:p w14:paraId="20A6EB7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Нет</w:t>
            </w:r>
          </w:p>
        </w:tc>
        <w:tc>
          <w:tcPr>
            <w:tcW w:w="807" w:type="pct"/>
            <w:shd w:val="clear" w:color="auto" w:fill="auto"/>
            <w:vAlign w:val="center"/>
          </w:tcPr>
          <w:p w14:paraId="3EA3B85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c>
          <w:tcPr>
            <w:tcW w:w="804" w:type="pct"/>
            <w:shd w:val="clear" w:color="auto" w:fill="auto"/>
            <w:vAlign w:val="center"/>
          </w:tcPr>
          <w:p w14:paraId="29E42E2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c>
          <w:tcPr>
            <w:tcW w:w="809" w:type="pct"/>
            <w:shd w:val="clear" w:color="auto" w:fill="auto"/>
            <w:vAlign w:val="center"/>
          </w:tcPr>
          <w:p w14:paraId="31CBB01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r>
      <w:tr w:rsidR="002E104C" w:rsidRPr="000746A3" w14:paraId="7BCDCEBE" w14:textId="77777777" w:rsidTr="002E104C">
        <w:trPr>
          <w:trHeight w:hRule="exact" w:val="549"/>
        </w:trPr>
        <w:tc>
          <w:tcPr>
            <w:tcW w:w="1776" w:type="pct"/>
            <w:shd w:val="clear" w:color="auto" w:fill="auto"/>
          </w:tcPr>
          <w:p w14:paraId="226A9B44"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(скидка) К</w:t>
            </w:r>
            <w:r w:rsidRPr="000746A3">
              <w:rPr>
                <w:rFonts w:ascii="Times New Roman" w:eastAsia="Calibri" w:hAnsi="Times New Roman"/>
                <w:sz w:val="24"/>
                <w:szCs w:val="24"/>
                <w:vertAlign w:val="subscript"/>
              </w:rPr>
              <w:t>6</w:t>
            </w:r>
            <w:r w:rsidRPr="000746A3">
              <w:rPr>
                <w:rFonts w:ascii="Times New Roman" w:eastAsia="Calibri" w:hAnsi="Times New Roman"/>
                <w:sz w:val="24"/>
                <w:szCs w:val="24"/>
              </w:rPr>
              <w:t>, рос. руб.</w:t>
            </w:r>
          </w:p>
        </w:tc>
        <w:tc>
          <w:tcPr>
            <w:tcW w:w="804" w:type="pct"/>
            <w:shd w:val="clear" w:color="auto" w:fill="auto"/>
            <w:vAlign w:val="center"/>
          </w:tcPr>
          <w:p w14:paraId="6ED336C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807" w:type="pct"/>
            <w:shd w:val="clear" w:color="auto" w:fill="auto"/>
            <w:vAlign w:val="center"/>
          </w:tcPr>
          <w:p w14:paraId="37E9372D"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4" w:type="pct"/>
            <w:shd w:val="clear" w:color="auto" w:fill="auto"/>
            <w:vAlign w:val="center"/>
          </w:tcPr>
          <w:p w14:paraId="08F68CE5"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9" w:type="pct"/>
            <w:shd w:val="clear" w:color="auto" w:fill="auto"/>
            <w:vAlign w:val="center"/>
          </w:tcPr>
          <w:p w14:paraId="7587F4F8" w14:textId="77777777" w:rsidR="00EC3147" w:rsidRPr="000746A3" w:rsidRDefault="00EC3147" w:rsidP="002E104C">
            <w:pPr>
              <w:spacing w:after="0" w:line="240" w:lineRule="auto"/>
              <w:jc w:val="center"/>
              <w:rPr>
                <w:rFonts w:ascii="Times New Roman" w:eastAsia="Calibri" w:hAnsi="Times New Roman"/>
                <w:sz w:val="24"/>
                <w:szCs w:val="24"/>
              </w:rPr>
            </w:pPr>
          </w:p>
        </w:tc>
      </w:tr>
      <w:tr w:rsidR="002E104C" w:rsidRPr="000746A3" w14:paraId="698988DE" w14:textId="77777777" w:rsidTr="002E104C">
        <w:trPr>
          <w:trHeight w:hRule="exact" w:val="575"/>
        </w:trPr>
        <w:tc>
          <w:tcPr>
            <w:tcW w:w="1776" w:type="pct"/>
            <w:shd w:val="clear" w:color="auto" w:fill="auto"/>
          </w:tcPr>
          <w:p w14:paraId="21814A95"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Наличие аккумуляторной батареи</w:t>
            </w:r>
          </w:p>
        </w:tc>
        <w:tc>
          <w:tcPr>
            <w:tcW w:w="804" w:type="pct"/>
            <w:shd w:val="clear" w:color="auto" w:fill="auto"/>
            <w:vAlign w:val="center"/>
          </w:tcPr>
          <w:p w14:paraId="7816FDD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Нет</w:t>
            </w:r>
          </w:p>
        </w:tc>
        <w:tc>
          <w:tcPr>
            <w:tcW w:w="807" w:type="pct"/>
            <w:shd w:val="clear" w:color="auto" w:fill="auto"/>
            <w:vAlign w:val="center"/>
          </w:tcPr>
          <w:p w14:paraId="2514CE1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c>
          <w:tcPr>
            <w:tcW w:w="804" w:type="pct"/>
            <w:shd w:val="clear" w:color="auto" w:fill="auto"/>
            <w:vAlign w:val="center"/>
          </w:tcPr>
          <w:p w14:paraId="2A32150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c>
          <w:tcPr>
            <w:tcW w:w="809" w:type="pct"/>
            <w:shd w:val="clear" w:color="auto" w:fill="auto"/>
            <w:vAlign w:val="center"/>
          </w:tcPr>
          <w:p w14:paraId="5E5E7A5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r>
      <w:tr w:rsidR="002E104C" w:rsidRPr="000746A3" w14:paraId="36F71C12" w14:textId="77777777" w:rsidTr="002E104C">
        <w:trPr>
          <w:trHeight w:val="619"/>
        </w:trPr>
        <w:tc>
          <w:tcPr>
            <w:tcW w:w="1776" w:type="pct"/>
            <w:shd w:val="clear" w:color="auto" w:fill="auto"/>
          </w:tcPr>
          <w:p w14:paraId="5C549E3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(скидка) К</w:t>
            </w:r>
            <w:r w:rsidRPr="000746A3">
              <w:rPr>
                <w:rFonts w:ascii="Times New Roman" w:eastAsia="Calibri" w:hAnsi="Times New Roman"/>
                <w:sz w:val="24"/>
                <w:szCs w:val="24"/>
                <w:vertAlign w:val="subscript"/>
              </w:rPr>
              <w:t>7</w:t>
            </w:r>
            <w:r w:rsidRPr="000746A3">
              <w:rPr>
                <w:rFonts w:ascii="Times New Roman" w:eastAsia="Calibri" w:hAnsi="Times New Roman"/>
                <w:sz w:val="24"/>
                <w:szCs w:val="24"/>
              </w:rPr>
              <w:t>, рос. руб.</w:t>
            </w:r>
          </w:p>
        </w:tc>
        <w:tc>
          <w:tcPr>
            <w:tcW w:w="804" w:type="pct"/>
            <w:shd w:val="clear" w:color="auto" w:fill="auto"/>
            <w:vAlign w:val="center"/>
          </w:tcPr>
          <w:p w14:paraId="3547721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807" w:type="pct"/>
            <w:shd w:val="clear" w:color="auto" w:fill="auto"/>
            <w:vAlign w:val="center"/>
          </w:tcPr>
          <w:p w14:paraId="10F08D5D"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4" w:type="pct"/>
            <w:shd w:val="clear" w:color="auto" w:fill="auto"/>
            <w:vAlign w:val="center"/>
          </w:tcPr>
          <w:p w14:paraId="776BD451"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9" w:type="pct"/>
            <w:shd w:val="clear" w:color="auto" w:fill="auto"/>
            <w:vAlign w:val="center"/>
          </w:tcPr>
          <w:p w14:paraId="7EBD15B7" w14:textId="77777777" w:rsidR="00EC3147" w:rsidRPr="000746A3" w:rsidRDefault="00EC3147" w:rsidP="002E104C">
            <w:pPr>
              <w:spacing w:after="0" w:line="240" w:lineRule="auto"/>
              <w:jc w:val="center"/>
              <w:rPr>
                <w:rFonts w:ascii="Times New Roman" w:eastAsia="Calibri" w:hAnsi="Times New Roman"/>
                <w:sz w:val="24"/>
                <w:szCs w:val="24"/>
              </w:rPr>
            </w:pPr>
          </w:p>
        </w:tc>
      </w:tr>
      <w:tr w:rsidR="002E104C" w:rsidRPr="000746A3" w14:paraId="6CF2EEE5" w14:textId="77777777" w:rsidTr="002E104C">
        <w:trPr>
          <w:trHeight w:hRule="exact" w:val="360"/>
        </w:trPr>
        <w:tc>
          <w:tcPr>
            <w:tcW w:w="1776" w:type="pct"/>
            <w:shd w:val="clear" w:color="auto" w:fill="auto"/>
          </w:tcPr>
          <w:p w14:paraId="40FCAB7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Цена со скидками, рос. руб.</w:t>
            </w:r>
          </w:p>
        </w:tc>
        <w:tc>
          <w:tcPr>
            <w:tcW w:w="804" w:type="pct"/>
            <w:shd w:val="clear" w:color="auto" w:fill="auto"/>
            <w:vAlign w:val="center"/>
          </w:tcPr>
          <w:p w14:paraId="384BC92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807" w:type="pct"/>
            <w:shd w:val="clear" w:color="auto" w:fill="auto"/>
            <w:vAlign w:val="center"/>
          </w:tcPr>
          <w:p w14:paraId="4E70C8D7"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4" w:type="pct"/>
            <w:shd w:val="clear" w:color="auto" w:fill="auto"/>
            <w:vAlign w:val="center"/>
          </w:tcPr>
          <w:p w14:paraId="57D5BA9E"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9" w:type="pct"/>
            <w:shd w:val="clear" w:color="auto" w:fill="auto"/>
            <w:vAlign w:val="center"/>
          </w:tcPr>
          <w:p w14:paraId="3D65296C" w14:textId="77777777" w:rsidR="00EC3147" w:rsidRPr="000746A3" w:rsidRDefault="00EC3147" w:rsidP="002E104C">
            <w:pPr>
              <w:spacing w:after="0" w:line="240" w:lineRule="auto"/>
              <w:jc w:val="center"/>
              <w:rPr>
                <w:rFonts w:ascii="Times New Roman" w:eastAsia="Calibri" w:hAnsi="Times New Roman"/>
                <w:sz w:val="24"/>
                <w:szCs w:val="24"/>
              </w:rPr>
            </w:pPr>
          </w:p>
        </w:tc>
      </w:tr>
    </w:tbl>
    <w:p w14:paraId="3EC3BF27"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76890DA9"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Известно, что отдельные узлы, блоки, комплектующие изделия, используемые при производстве отечественной техники, значительно уступают по уровню конкурентоспособности зарубежным образцам (например, автошины, аккумуляторы, зарядные устройства и т. д.).</w:t>
      </w:r>
    </w:p>
    <w:p w14:paraId="02DE0C1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Электропогрузчик ЭП-200 поставляется без зарядного устройства и аккумуляторной батареи. Поправки рассчитываются исходя из долей стоимостей батареи и зарядного устройства в цене комплектного погрузчика по контракту фирмы «Карлен энд Ко» – 6,2 и 9,3 % соответственно.</w:t>
      </w:r>
    </w:p>
    <w:p w14:paraId="1B81FC29"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4.2. Поправки на технико-экономические показатели.</w:t>
      </w:r>
    </w:p>
    <w:p w14:paraId="64B380C5"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Выбираем самые главные, основные технико-экономические показатели по таблице 9.</w:t>
      </w:r>
    </w:p>
    <w:p w14:paraId="555FE82C"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9</w:t>
      </w:r>
    </w:p>
    <w:p w14:paraId="5B5ABB52"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на технико-экономические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1720"/>
        <w:gridCol w:w="1720"/>
        <w:gridCol w:w="1720"/>
        <w:gridCol w:w="1720"/>
      </w:tblGrid>
      <w:tr w:rsidR="002E104C" w:rsidRPr="000746A3" w14:paraId="1AE8A0F1" w14:textId="77777777" w:rsidTr="002E104C">
        <w:trPr>
          <w:trHeight w:val="355"/>
        </w:trPr>
        <w:tc>
          <w:tcPr>
            <w:tcW w:w="0" w:type="auto"/>
            <w:shd w:val="clear" w:color="auto" w:fill="auto"/>
          </w:tcPr>
          <w:p w14:paraId="42D122B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0" w:type="auto"/>
            <w:shd w:val="clear" w:color="auto" w:fill="auto"/>
          </w:tcPr>
          <w:p w14:paraId="6C2E805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0" w:type="auto"/>
            <w:shd w:val="clear" w:color="auto" w:fill="auto"/>
          </w:tcPr>
          <w:p w14:paraId="4EFEF8C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0" w:type="auto"/>
            <w:shd w:val="clear" w:color="auto" w:fill="auto"/>
          </w:tcPr>
          <w:p w14:paraId="269ABC5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0" w:type="auto"/>
            <w:shd w:val="clear" w:color="auto" w:fill="auto"/>
          </w:tcPr>
          <w:p w14:paraId="19382B7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0F7E469E" w14:textId="77777777" w:rsidTr="002E104C">
        <w:trPr>
          <w:trHeight w:hRule="exact" w:val="350"/>
        </w:trPr>
        <w:tc>
          <w:tcPr>
            <w:tcW w:w="0" w:type="auto"/>
            <w:shd w:val="clear" w:color="auto" w:fill="auto"/>
          </w:tcPr>
          <w:p w14:paraId="69730B2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Грузоподъёмность, кг</w:t>
            </w:r>
          </w:p>
        </w:tc>
        <w:tc>
          <w:tcPr>
            <w:tcW w:w="0" w:type="auto"/>
            <w:shd w:val="clear" w:color="auto" w:fill="auto"/>
            <w:vAlign w:val="center"/>
          </w:tcPr>
          <w:p w14:paraId="7D809E1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1500</w:t>
            </w:r>
          </w:p>
        </w:tc>
        <w:tc>
          <w:tcPr>
            <w:tcW w:w="0" w:type="auto"/>
            <w:shd w:val="clear" w:color="auto" w:fill="auto"/>
            <w:vAlign w:val="center"/>
          </w:tcPr>
          <w:p w14:paraId="4A3D523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1400</w:t>
            </w:r>
          </w:p>
        </w:tc>
        <w:tc>
          <w:tcPr>
            <w:tcW w:w="0" w:type="auto"/>
            <w:shd w:val="clear" w:color="auto" w:fill="auto"/>
            <w:vAlign w:val="center"/>
          </w:tcPr>
          <w:p w14:paraId="2D87BFA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1600</w:t>
            </w:r>
          </w:p>
        </w:tc>
        <w:tc>
          <w:tcPr>
            <w:tcW w:w="0" w:type="auto"/>
            <w:shd w:val="clear" w:color="auto" w:fill="auto"/>
            <w:vAlign w:val="center"/>
          </w:tcPr>
          <w:p w14:paraId="4BD041E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1500</w:t>
            </w:r>
          </w:p>
        </w:tc>
      </w:tr>
      <w:tr w:rsidR="002E104C" w:rsidRPr="000746A3" w14:paraId="33245FEE" w14:textId="77777777" w:rsidTr="002E104C">
        <w:trPr>
          <w:trHeight w:hRule="exact" w:val="350"/>
        </w:trPr>
        <w:tc>
          <w:tcPr>
            <w:tcW w:w="0" w:type="auto"/>
            <w:shd w:val="clear" w:color="auto" w:fill="auto"/>
          </w:tcPr>
          <w:p w14:paraId="7A67D83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8</w:t>
            </w:r>
          </w:p>
        </w:tc>
        <w:tc>
          <w:tcPr>
            <w:tcW w:w="0" w:type="auto"/>
            <w:shd w:val="clear" w:color="auto" w:fill="auto"/>
            <w:vAlign w:val="center"/>
          </w:tcPr>
          <w:p w14:paraId="7CDF88E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26930F2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1,071</w:t>
            </w:r>
          </w:p>
        </w:tc>
        <w:tc>
          <w:tcPr>
            <w:tcW w:w="0" w:type="auto"/>
            <w:shd w:val="clear" w:color="auto" w:fill="auto"/>
            <w:vAlign w:val="center"/>
          </w:tcPr>
          <w:p w14:paraId="72B94F4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0,938</w:t>
            </w:r>
          </w:p>
        </w:tc>
        <w:tc>
          <w:tcPr>
            <w:tcW w:w="0" w:type="auto"/>
            <w:shd w:val="clear" w:color="auto" w:fill="auto"/>
            <w:vAlign w:val="center"/>
          </w:tcPr>
          <w:p w14:paraId="4A22C67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r>
      <w:tr w:rsidR="002E104C" w:rsidRPr="000746A3" w14:paraId="0A3A80F8" w14:textId="77777777" w:rsidTr="002E104C">
        <w:trPr>
          <w:trHeight w:hRule="exact" w:val="649"/>
        </w:trPr>
        <w:tc>
          <w:tcPr>
            <w:tcW w:w="0" w:type="auto"/>
            <w:shd w:val="clear" w:color="auto" w:fill="auto"/>
          </w:tcPr>
          <w:p w14:paraId="1580F6B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Высота подъёма груза, мм</w:t>
            </w:r>
          </w:p>
        </w:tc>
        <w:tc>
          <w:tcPr>
            <w:tcW w:w="0" w:type="auto"/>
            <w:shd w:val="clear" w:color="auto" w:fill="auto"/>
            <w:vAlign w:val="center"/>
          </w:tcPr>
          <w:p w14:paraId="0F86A33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2600</w:t>
            </w:r>
          </w:p>
        </w:tc>
        <w:tc>
          <w:tcPr>
            <w:tcW w:w="0" w:type="auto"/>
            <w:shd w:val="clear" w:color="auto" w:fill="auto"/>
            <w:vAlign w:val="center"/>
          </w:tcPr>
          <w:p w14:paraId="3B30B77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2600</w:t>
            </w:r>
          </w:p>
        </w:tc>
        <w:tc>
          <w:tcPr>
            <w:tcW w:w="0" w:type="auto"/>
            <w:shd w:val="clear" w:color="auto" w:fill="auto"/>
            <w:vAlign w:val="center"/>
          </w:tcPr>
          <w:p w14:paraId="56FC4B4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3200</w:t>
            </w:r>
          </w:p>
        </w:tc>
        <w:tc>
          <w:tcPr>
            <w:tcW w:w="0" w:type="auto"/>
            <w:shd w:val="clear" w:color="auto" w:fill="auto"/>
            <w:vAlign w:val="center"/>
          </w:tcPr>
          <w:p w14:paraId="27E1530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2650</w:t>
            </w:r>
          </w:p>
        </w:tc>
      </w:tr>
      <w:tr w:rsidR="002E104C" w:rsidRPr="000746A3" w14:paraId="53B2D38B" w14:textId="77777777" w:rsidTr="002E104C">
        <w:trPr>
          <w:trHeight w:hRule="exact" w:val="350"/>
        </w:trPr>
        <w:tc>
          <w:tcPr>
            <w:tcW w:w="0" w:type="auto"/>
            <w:shd w:val="clear" w:color="auto" w:fill="auto"/>
          </w:tcPr>
          <w:p w14:paraId="01726CA2"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lastRenderedPageBreak/>
              <w:t>Поправка К</w:t>
            </w:r>
            <w:r w:rsidRPr="000746A3">
              <w:rPr>
                <w:rFonts w:ascii="Times New Roman" w:eastAsia="Calibri" w:hAnsi="Times New Roman"/>
                <w:sz w:val="24"/>
                <w:szCs w:val="24"/>
                <w:vertAlign w:val="subscript"/>
              </w:rPr>
              <w:t>9</w:t>
            </w:r>
          </w:p>
        </w:tc>
        <w:tc>
          <w:tcPr>
            <w:tcW w:w="0" w:type="auto"/>
            <w:shd w:val="clear" w:color="auto" w:fill="auto"/>
            <w:vAlign w:val="center"/>
          </w:tcPr>
          <w:p w14:paraId="1DBE41B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26EBF28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44C423B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0,813</w:t>
            </w:r>
          </w:p>
        </w:tc>
        <w:tc>
          <w:tcPr>
            <w:tcW w:w="0" w:type="auto"/>
            <w:shd w:val="clear" w:color="auto" w:fill="auto"/>
            <w:vAlign w:val="center"/>
          </w:tcPr>
          <w:p w14:paraId="339AC63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0,981</w:t>
            </w:r>
          </w:p>
        </w:tc>
      </w:tr>
      <w:tr w:rsidR="002E104C" w:rsidRPr="000746A3" w14:paraId="0FBF9231" w14:textId="77777777" w:rsidTr="002E104C">
        <w:trPr>
          <w:trHeight w:hRule="exact" w:val="918"/>
        </w:trPr>
        <w:tc>
          <w:tcPr>
            <w:tcW w:w="0" w:type="auto"/>
            <w:shd w:val="clear" w:color="auto" w:fill="auto"/>
          </w:tcPr>
          <w:p w14:paraId="0E6A51B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Максимальная скорость подъёма, м/с</w:t>
            </w:r>
          </w:p>
        </w:tc>
        <w:tc>
          <w:tcPr>
            <w:tcW w:w="0" w:type="auto"/>
            <w:shd w:val="clear" w:color="auto" w:fill="auto"/>
            <w:vAlign w:val="center"/>
          </w:tcPr>
          <w:p w14:paraId="1FCE9C2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0,28</w:t>
            </w:r>
          </w:p>
        </w:tc>
        <w:tc>
          <w:tcPr>
            <w:tcW w:w="0" w:type="auto"/>
            <w:shd w:val="clear" w:color="auto" w:fill="auto"/>
            <w:vAlign w:val="center"/>
          </w:tcPr>
          <w:p w14:paraId="544830A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0,28</w:t>
            </w:r>
          </w:p>
        </w:tc>
        <w:tc>
          <w:tcPr>
            <w:tcW w:w="0" w:type="auto"/>
            <w:shd w:val="clear" w:color="auto" w:fill="auto"/>
            <w:vAlign w:val="center"/>
          </w:tcPr>
          <w:p w14:paraId="707F0C8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0,28</w:t>
            </w:r>
          </w:p>
        </w:tc>
        <w:tc>
          <w:tcPr>
            <w:tcW w:w="0" w:type="auto"/>
            <w:shd w:val="clear" w:color="auto" w:fill="auto"/>
            <w:vAlign w:val="center"/>
          </w:tcPr>
          <w:p w14:paraId="5511323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0,28</w:t>
            </w:r>
          </w:p>
        </w:tc>
      </w:tr>
      <w:tr w:rsidR="002E104C" w:rsidRPr="000746A3" w14:paraId="7F2EABDA" w14:textId="77777777" w:rsidTr="002E104C">
        <w:trPr>
          <w:trHeight w:hRule="exact" w:val="350"/>
        </w:trPr>
        <w:tc>
          <w:tcPr>
            <w:tcW w:w="0" w:type="auto"/>
            <w:shd w:val="clear" w:color="auto" w:fill="auto"/>
          </w:tcPr>
          <w:p w14:paraId="4358161A"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10</w:t>
            </w:r>
          </w:p>
        </w:tc>
        <w:tc>
          <w:tcPr>
            <w:tcW w:w="0" w:type="auto"/>
            <w:shd w:val="clear" w:color="auto" w:fill="auto"/>
            <w:vAlign w:val="center"/>
          </w:tcPr>
          <w:p w14:paraId="2554B50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3DB2396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7951903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49167FB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r>
      <w:tr w:rsidR="002E104C" w:rsidRPr="000746A3" w14:paraId="662BDC84" w14:textId="77777777" w:rsidTr="002E104C">
        <w:trPr>
          <w:trHeight w:val="633"/>
        </w:trPr>
        <w:tc>
          <w:tcPr>
            <w:tcW w:w="0" w:type="auto"/>
            <w:shd w:val="clear" w:color="auto" w:fill="auto"/>
          </w:tcPr>
          <w:p w14:paraId="3C83CD9F"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Тип управления</w:t>
            </w:r>
          </w:p>
        </w:tc>
        <w:tc>
          <w:tcPr>
            <w:tcW w:w="0" w:type="auto"/>
            <w:shd w:val="clear" w:color="auto" w:fill="auto"/>
            <w:vAlign w:val="center"/>
          </w:tcPr>
          <w:p w14:paraId="2774175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Бесконтактное</w:t>
            </w:r>
          </w:p>
          <w:p w14:paraId="2BAF4E0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(электронное)</w:t>
            </w:r>
          </w:p>
        </w:tc>
        <w:tc>
          <w:tcPr>
            <w:tcW w:w="0" w:type="auto"/>
            <w:shd w:val="clear" w:color="auto" w:fill="auto"/>
            <w:vAlign w:val="center"/>
          </w:tcPr>
          <w:p w14:paraId="7F502C1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Бесконтактное</w:t>
            </w:r>
          </w:p>
          <w:p w14:paraId="41B8633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(электронное)</w:t>
            </w:r>
          </w:p>
        </w:tc>
        <w:tc>
          <w:tcPr>
            <w:tcW w:w="0" w:type="auto"/>
            <w:shd w:val="clear" w:color="auto" w:fill="auto"/>
            <w:vAlign w:val="center"/>
          </w:tcPr>
          <w:p w14:paraId="59C4292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Бесконтактное</w:t>
            </w:r>
          </w:p>
          <w:p w14:paraId="556B78A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(электронное)</w:t>
            </w:r>
          </w:p>
        </w:tc>
        <w:tc>
          <w:tcPr>
            <w:tcW w:w="0" w:type="auto"/>
            <w:shd w:val="clear" w:color="auto" w:fill="auto"/>
            <w:vAlign w:val="center"/>
          </w:tcPr>
          <w:p w14:paraId="1700CDC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Бесконтактное</w:t>
            </w:r>
          </w:p>
          <w:p w14:paraId="14E311B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(электронное)</w:t>
            </w:r>
          </w:p>
        </w:tc>
      </w:tr>
      <w:tr w:rsidR="002E104C" w:rsidRPr="000746A3" w14:paraId="3B2BC41D" w14:textId="77777777" w:rsidTr="002E104C">
        <w:trPr>
          <w:trHeight w:hRule="exact" w:val="350"/>
        </w:trPr>
        <w:tc>
          <w:tcPr>
            <w:tcW w:w="0" w:type="auto"/>
            <w:shd w:val="clear" w:color="auto" w:fill="auto"/>
          </w:tcPr>
          <w:p w14:paraId="3BB7ACE3"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11</w:t>
            </w:r>
          </w:p>
        </w:tc>
        <w:tc>
          <w:tcPr>
            <w:tcW w:w="0" w:type="auto"/>
            <w:shd w:val="clear" w:color="auto" w:fill="auto"/>
            <w:vAlign w:val="center"/>
          </w:tcPr>
          <w:p w14:paraId="107060C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423C68E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22909CB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20D8E09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r>
      <w:tr w:rsidR="002E104C" w:rsidRPr="000746A3" w14:paraId="288D1924" w14:textId="77777777" w:rsidTr="002E104C">
        <w:trPr>
          <w:trHeight w:hRule="exact" w:val="368"/>
        </w:trPr>
        <w:tc>
          <w:tcPr>
            <w:tcW w:w="0" w:type="auto"/>
            <w:shd w:val="clear" w:color="auto" w:fill="auto"/>
          </w:tcPr>
          <w:p w14:paraId="190F512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Радиус поворота, мм</w:t>
            </w:r>
          </w:p>
        </w:tc>
        <w:tc>
          <w:tcPr>
            <w:tcW w:w="0" w:type="auto"/>
            <w:shd w:val="clear" w:color="auto" w:fill="auto"/>
            <w:vAlign w:val="center"/>
          </w:tcPr>
          <w:p w14:paraId="7BA9C72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1700</w:t>
            </w:r>
          </w:p>
        </w:tc>
        <w:tc>
          <w:tcPr>
            <w:tcW w:w="0" w:type="auto"/>
            <w:shd w:val="clear" w:color="auto" w:fill="auto"/>
            <w:vAlign w:val="center"/>
          </w:tcPr>
          <w:p w14:paraId="3B49BF3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1750</w:t>
            </w:r>
          </w:p>
        </w:tc>
        <w:tc>
          <w:tcPr>
            <w:tcW w:w="0" w:type="auto"/>
            <w:shd w:val="clear" w:color="auto" w:fill="auto"/>
            <w:vAlign w:val="center"/>
          </w:tcPr>
          <w:p w14:paraId="1738923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1850</w:t>
            </w:r>
          </w:p>
        </w:tc>
        <w:tc>
          <w:tcPr>
            <w:tcW w:w="0" w:type="auto"/>
            <w:shd w:val="clear" w:color="auto" w:fill="auto"/>
            <w:vAlign w:val="center"/>
          </w:tcPr>
          <w:p w14:paraId="704F2D6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1900</w:t>
            </w:r>
          </w:p>
        </w:tc>
      </w:tr>
      <w:tr w:rsidR="002E104C" w:rsidRPr="000746A3" w14:paraId="0BDDE8C3" w14:textId="77777777" w:rsidTr="002E104C">
        <w:trPr>
          <w:trHeight w:hRule="exact" w:val="360"/>
        </w:trPr>
        <w:tc>
          <w:tcPr>
            <w:tcW w:w="0" w:type="auto"/>
            <w:shd w:val="clear" w:color="auto" w:fill="auto"/>
          </w:tcPr>
          <w:p w14:paraId="480A3C64"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12</w:t>
            </w:r>
          </w:p>
        </w:tc>
        <w:tc>
          <w:tcPr>
            <w:tcW w:w="0" w:type="auto"/>
            <w:shd w:val="clear" w:color="auto" w:fill="auto"/>
            <w:vAlign w:val="center"/>
          </w:tcPr>
          <w:p w14:paraId="4BBB98A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76DC0DB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1,029</w:t>
            </w:r>
          </w:p>
        </w:tc>
        <w:tc>
          <w:tcPr>
            <w:tcW w:w="0" w:type="auto"/>
            <w:shd w:val="clear" w:color="auto" w:fill="auto"/>
            <w:vAlign w:val="center"/>
          </w:tcPr>
          <w:p w14:paraId="7307178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1,088</w:t>
            </w:r>
          </w:p>
        </w:tc>
        <w:tc>
          <w:tcPr>
            <w:tcW w:w="0" w:type="auto"/>
            <w:shd w:val="clear" w:color="auto" w:fill="auto"/>
            <w:vAlign w:val="center"/>
          </w:tcPr>
          <w:p w14:paraId="721E34D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1,118</w:t>
            </w:r>
          </w:p>
        </w:tc>
      </w:tr>
    </w:tbl>
    <w:p w14:paraId="5B372D6C"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6ED664FE"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Поправки определены по информационным материалам указанных фирм-производителей погрузчиков. С этой целью обозначенные в таблице параметры сравниваются с параметрами трёх зарубежных образцов как отношение параметра анализируемого изделия ЭП-200 к соответствующему параметру каждого образца, кроме последнего параметра – радиуса поворота, где, наоборот, берётся отношение образца к анализируемому изделию, т.к. чем меньше этот параметр, тем выше конкурентоспособность сравниваемого изделия.</w:t>
      </w:r>
    </w:p>
    <w:p w14:paraId="31ED5F8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5. Расчёт приведённой цены для поставки погрузчиков на экспорт ведут путём умножения цены со скидками на произведение всех коэффициентов поправок (таблица 10).</w:t>
      </w:r>
    </w:p>
    <w:p w14:paraId="7A76B699"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10</w:t>
      </w:r>
    </w:p>
    <w:p w14:paraId="374815C0"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p>
    <w:tbl>
      <w:tblPr>
        <w:tblW w:w="5000" w:type="pct"/>
        <w:tblCellMar>
          <w:left w:w="10" w:type="dxa"/>
          <w:right w:w="10" w:type="dxa"/>
        </w:tblCellMar>
        <w:tblLook w:val="0000" w:firstRow="0" w:lastRow="0" w:firstColumn="0" w:lastColumn="0" w:noHBand="0" w:noVBand="0"/>
      </w:tblPr>
      <w:tblGrid>
        <w:gridCol w:w="2640"/>
        <w:gridCol w:w="1678"/>
        <w:gridCol w:w="1684"/>
        <w:gridCol w:w="1678"/>
        <w:gridCol w:w="1695"/>
      </w:tblGrid>
      <w:tr w:rsidR="00EC3147" w:rsidRPr="000746A3" w14:paraId="46EABD4F" w14:textId="77777777" w:rsidTr="00BD057D">
        <w:trPr>
          <w:trHeight w:hRule="exact" w:val="355"/>
        </w:trPr>
        <w:tc>
          <w:tcPr>
            <w:tcW w:w="1408" w:type="pct"/>
            <w:tcBorders>
              <w:top w:val="single" w:sz="4" w:space="0" w:color="auto"/>
              <w:left w:val="single" w:sz="4" w:space="0" w:color="auto"/>
            </w:tcBorders>
            <w:shd w:val="clear" w:color="auto" w:fill="FFFFFF"/>
            <w:vAlign w:val="bottom"/>
          </w:tcPr>
          <w:p w14:paraId="63773E7D"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895" w:type="pct"/>
            <w:tcBorders>
              <w:top w:val="single" w:sz="4" w:space="0" w:color="auto"/>
              <w:left w:val="single" w:sz="4" w:space="0" w:color="auto"/>
            </w:tcBorders>
            <w:shd w:val="clear" w:color="auto" w:fill="FFFFFF"/>
            <w:vAlign w:val="bottom"/>
          </w:tcPr>
          <w:p w14:paraId="70A53625"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898" w:type="pct"/>
            <w:tcBorders>
              <w:top w:val="single" w:sz="4" w:space="0" w:color="auto"/>
              <w:left w:val="single" w:sz="4" w:space="0" w:color="auto"/>
            </w:tcBorders>
            <w:shd w:val="clear" w:color="auto" w:fill="FFFFFF"/>
            <w:vAlign w:val="bottom"/>
          </w:tcPr>
          <w:p w14:paraId="0D1B297F"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895" w:type="pct"/>
            <w:tcBorders>
              <w:top w:val="single" w:sz="4" w:space="0" w:color="auto"/>
              <w:left w:val="single" w:sz="4" w:space="0" w:color="auto"/>
            </w:tcBorders>
            <w:shd w:val="clear" w:color="auto" w:fill="FFFFFF"/>
            <w:vAlign w:val="bottom"/>
          </w:tcPr>
          <w:p w14:paraId="6613B0F2"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904" w:type="pct"/>
            <w:tcBorders>
              <w:top w:val="single" w:sz="4" w:space="0" w:color="auto"/>
              <w:left w:val="single" w:sz="4" w:space="0" w:color="auto"/>
              <w:right w:val="single" w:sz="4" w:space="0" w:color="auto"/>
            </w:tcBorders>
            <w:shd w:val="clear" w:color="auto" w:fill="FFFFFF"/>
            <w:vAlign w:val="bottom"/>
          </w:tcPr>
          <w:p w14:paraId="1C781C84"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EC3147" w:rsidRPr="000746A3" w14:paraId="489ACF09" w14:textId="77777777" w:rsidTr="00BD057D">
        <w:trPr>
          <w:trHeight w:hRule="exact" w:val="643"/>
        </w:trPr>
        <w:tc>
          <w:tcPr>
            <w:tcW w:w="1408" w:type="pct"/>
            <w:tcBorders>
              <w:top w:val="single" w:sz="4" w:space="0" w:color="auto"/>
              <w:left w:val="single" w:sz="4" w:space="0" w:color="auto"/>
            </w:tcBorders>
            <w:shd w:val="clear" w:color="auto" w:fill="FFFFFF"/>
            <w:vAlign w:val="bottom"/>
          </w:tcPr>
          <w:p w14:paraId="366D52DF"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Приведённая цена, рос. руб.</w:t>
            </w:r>
          </w:p>
        </w:tc>
        <w:tc>
          <w:tcPr>
            <w:tcW w:w="895" w:type="pct"/>
            <w:tcBorders>
              <w:top w:val="single" w:sz="4" w:space="0" w:color="auto"/>
              <w:left w:val="single" w:sz="4" w:space="0" w:color="auto"/>
            </w:tcBorders>
            <w:shd w:val="clear" w:color="auto" w:fill="FFFFFF"/>
            <w:vAlign w:val="center"/>
          </w:tcPr>
          <w:p w14:paraId="1B110051"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898" w:type="pct"/>
            <w:tcBorders>
              <w:top w:val="single" w:sz="4" w:space="0" w:color="auto"/>
              <w:left w:val="single" w:sz="4" w:space="0" w:color="auto"/>
            </w:tcBorders>
            <w:shd w:val="clear" w:color="auto" w:fill="FFFFFF"/>
            <w:vAlign w:val="bottom"/>
          </w:tcPr>
          <w:p w14:paraId="7645EBF4"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95" w:type="pct"/>
            <w:tcBorders>
              <w:top w:val="single" w:sz="4" w:space="0" w:color="auto"/>
              <w:left w:val="single" w:sz="4" w:space="0" w:color="auto"/>
            </w:tcBorders>
            <w:shd w:val="clear" w:color="auto" w:fill="FFFFFF"/>
            <w:vAlign w:val="bottom"/>
          </w:tcPr>
          <w:p w14:paraId="7379E93F"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904" w:type="pct"/>
            <w:tcBorders>
              <w:top w:val="single" w:sz="4" w:space="0" w:color="auto"/>
              <w:left w:val="single" w:sz="4" w:space="0" w:color="auto"/>
              <w:right w:val="single" w:sz="4" w:space="0" w:color="auto"/>
            </w:tcBorders>
            <w:shd w:val="clear" w:color="auto" w:fill="FFFFFF"/>
            <w:vAlign w:val="bottom"/>
          </w:tcPr>
          <w:p w14:paraId="26F60E99" w14:textId="77777777" w:rsidR="00EC3147" w:rsidRPr="000746A3" w:rsidRDefault="00EC3147" w:rsidP="00EC3147">
            <w:pPr>
              <w:spacing w:after="160" w:line="259" w:lineRule="auto"/>
              <w:jc w:val="center"/>
              <w:rPr>
                <w:rFonts w:ascii="Times New Roman" w:eastAsia="Calibri" w:hAnsi="Times New Roman"/>
                <w:sz w:val="24"/>
                <w:szCs w:val="24"/>
              </w:rPr>
            </w:pPr>
          </w:p>
        </w:tc>
      </w:tr>
      <w:tr w:rsidR="00EC3147" w:rsidRPr="000746A3" w14:paraId="63B29A56" w14:textId="77777777" w:rsidTr="00BD057D">
        <w:trPr>
          <w:trHeight w:hRule="exact" w:val="435"/>
        </w:trPr>
        <w:tc>
          <w:tcPr>
            <w:tcW w:w="1408" w:type="pct"/>
            <w:tcBorders>
              <w:top w:val="single" w:sz="4" w:space="0" w:color="auto"/>
              <w:left w:val="single" w:sz="4" w:space="0" w:color="auto"/>
              <w:bottom w:val="single" w:sz="4" w:space="0" w:color="auto"/>
            </w:tcBorders>
            <w:shd w:val="clear" w:color="auto" w:fill="FFFFFF"/>
            <w:vAlign w:val="bottom"/>
          </w:tcPr>
          <w:p w14:paraId="760562BC"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Базовая экспортная цена</w:t>
            </w:r>
          </w:p>
        </w:tc>
        <w:tc>
          <w:tcPr>
            <w:tcW w:w="895" w:type="pct"/>
            <w:tcBorders>
              <w:top w:val="single" w:sz="4" w:space="0" w:color="auto"/>
              <w:left w:val="single" w:sz="4" w:space="0" w:color="auto"/>
              <w:bottom w:val="single" w:sz="4" w:space="0" w:color="auto"/>
            </w:tcBorders>
            <w:shd w:val="clear" w:color="auto" w:fill="FFFFFF"/>
            <w:vAlign w:val="bottom"/>
          </w:tcPr>
          <w:p w14:paraId="47A9B7AA"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98" w:type="pct"/>
            <w:tcBorders>
              <w:top w:val="single" w:sz="4" w:space="0" w:color="auto"/>
              <w:left w:val="single" w:sz="4" w:space="0" w:color="auto"/>
              <w:bottom w:val="single" w:sz="4" w:space="0" w:color="auto"/>
            </w:tcBorders>
            <w:shd w:val="clear" w:color="auto" w:fill="FFFFFF"/>
          </w:tcPr>
          <w:p w14:paraId="54F7C7DA"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95" w:type="pct"/>
            <w:tcBorders>
              <w:top w:val="single" w:sz="4" w:space="0" w:color="auto"/>
              <w:left w:val="single" w:sz="4" w:space="0" w:color="auto"/>
              <w:bottom w:val="single" w:sz="4" w:space="0" w:color="auto"/>
            </w:tcBorders>
            <w:shd w:val="clear" w:color="auto" w:fill="FFFFFF"/>
          </w:tcPr>
          <w:p w14:paraId="40BAE0E5"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14:paraId="5C527DD7" w14:textId="77777777" w:rsidR="00EC3147" w:rsidRPr="000746A3" w:rsidRDefault="00EC3147" w:rsidP="00EC3147">
            <w:pPr>
              <w:spacing w:after="160" w:line="259" w:lineRule="auto"/>
              <w:jc w:val="center"/>
              <w:rPr>
                <w:rFonts w:ascii="Times New Roman" w:eastAsia="Calibri" w:hAnsi="Times New Roman"/>
                <w:sz w:val="24"/>
                <w:szCs w:val="24"/>
              </w:rPr>
            </w:pPr>
          </w:p>
        </w:tc>
      </w:tr>
    </w:tbl>
    <w:p w14:paraId="105D5F24" w14:textId="6917B028" w:rsidR="00046E67" w:rsidRPr="000746A3" w:rsidRDefault="00046E67" w:rsidP="00FD4C91">
      <w:pPr>
        <w:spacing w:after="0"/>
        <w:ind w:right="-108" w:firstLine="618"/>
        <w:jc w:val="both"/>
        <w:rPr>
          <w:rFonts w:ascii="Times New Roman" w:hAnsi="Times New Roman"/>
          <w:bCs/>
          <w:noProof/>
          <w:sz w:val="28"/>
          <w:szCs w:val="28"/>
        </w:rPr>
      </w:pPr>
    </w:p>
    <w:p w14:paraId="4CCDE4B1" w14:textId="127324BA" w:rsidR="00046E67" w:rsidRPr="000746A3" w:rsidRDefault="00EC3147" w:rsidP="00EC3147">
      <w:pPr>
        <w:spacing w:after="0"/>
        <w:ind w:right="-108" w:firstLine="618"/>
        <w:jc w:val="center"/>
        <w:rPr>
          <w:rFonts w:ascii="Times New Roman" w:hAnsi="Times New Roman"/>
          <w:b/>
          <w:noProof/>
          <w:sz w:val="28"/>
          <w:szCs w:val="28"/>
        </w:rPr>
      </w:pPr>
      <w:r w:rsidRPr="000746A3">
        <w:rPr>
          <w:rFonts w:ascii="Times New Roman" w:hAnsi="Times New Roman"/>
          <w:b/>
          <w:noProof/>
          <w:sz w:val="28"/>
          <w:szCs w:val="28"/>
        </w:rPr>
        <w:t>Задача 3</w:t>
      </w:r>
    </w:p>
    <w:p w14:paraId="33553F75"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Задание. Рассчитать импортную цену товара при ценовой политике – ориентация на соотношение «цена–качество».</w:t>
      </w:r>
    </w:p>
    <w:p w14:paraId="6870413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Исходные данные:</w:t>
      </w:r>
    </w:p>
    <w:p w14:paraId="3582F9C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 xml:space="preserve">Руководство предприятия поставило задачу перед отделом внешних экономических связей – определить рациональную импортную цену электропогрузчика зарубежного производства грузоподъемностью – не ниже 1400 кг, высотой подъёма – не ниже 2600 мм, максимальной скоростью подъёма груза – не ниже 0,28 м/с. </w:t>
      </w:r>
    </w:p>
    <w:p w14:paraId="7CB436FA"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Ценовая политика – ориентация на соотношение «цена-качество»; при условиях поставки «франко-граница» или «FOB».</w:t>
      </w:r>
    </w:p>
    <w:p w14:paraId="28AE1B2B"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Методические указания:</w:t>
      </w:r>
    </w:p>
    <w:p w14:paraId="3A550E53"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1. Из имеющихся рыночных данных (таблица 1) составляем «конкурентный лист».</w:t>
      </w:r>
    </w:p>
    <w:p w14:paraId="6C13477D"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bCs/>
          <w:sz w:val="28"/>
          <w:szCs w:val="28"/>
        </w:rPr>
      </w:pPr>
      <w:r w:rsidRPr="000746A3">
        <w:rPr>
          <w:rFonts w:ascii="Times New Roman" w:eastAsia="Calibri" w:hAnsi="Times New Roman"/>
          <w:bCs/>
          <w:sz w:val="28"/>
          <w:szCs w:val="28"/>
        </w:rPr>
        <w:t>Таблица 1</w:t>
      </w:r>
    </w:p>
    <w:p w14:paraId="3AAA6F3C"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bCs/>
          <w:sz w:val="28"/>
          <w:szCs w:val="28"/>
        </w:rPr>
      </w:pPr>
      <w:r w:rsidRPr="000746A3">
        <w:rPr>
          <w:rFonts w:ascii="Times New Roman" w:eastAsia="Calibri" w:hAnsi="Times New Roman"/>
          <w:bCs/>
          <w:sz w:val="28"/>
          <w:szCs w:val="28"/>
        </w:rPr>
        <w:lastRenderedPageBreak/>
        <w:t>Конкурентный лист</w:t>
      </w:r>
    </w:p>
    <w:tbl>
      <w:tblPr>
        <w:tblW w:w="5000" w:type="pct"/>
        <w:tblCellMar>
          <w:left w:w="10" w:type="dxa"/>
          <w:right w:w="10" w:type="dxa"/>
        </w:tblCellMar>
        <w:tblLook w:val="0000" w:firstRow="0" w:lastRow="0" w:firstColumn="0" w:lastColumn="0" w:noHBand="0" w:noVBand="0"/>
      </w:tblPr>
      <w:tblGrid>
        <w:gridCol w:w="2681"/>
        <w:gridCol w:w="2237"/>
        <w:gridCol w:w="2237"/>
        <w:gridCol w:w="2220"/>
      </w:tblGrid>
      <w:tr w:rsidR="00EC3147" w:rsidRPr="000746A3" w14:paraId="0DCB2CEA" w14:textId="77777777" w:rsidTr="00BD057D">
        <w:trPr>
          <w:trHeight w:hRule="exact" w:val="355"/>
        </w:trPr>
        <w:tc>
          <w:tcPr>
            <w:tcW w:w="1430" w:type="pct"/>
            <w:tcBorders>
              <w:top w:val="single" w:sz="4" w:space="0" w:color="auto"/>
              <w:left w:val="single" w:sz="4" w:space="0" w:color="auto"/>
            </w:tcBorders>
            <w:shd w:val="clear" w:color="auto" w:fill="FFFFFF"/>
            <w:vAlign w:val="bottom"/>
          </w:tcPr>
          <w:p w14:paraId="377A2F22"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1193" w:type="pct"/>
            <w:tcBorders>
              <w:top w:val="single" w:sz="4" w:space="0" w:color="auto"/>
              <w:left w:val="single" w:sz="4" w:space="0" w:color="auto"/>
            </w:tcBorders>
            <w:shd w:val="clear" w:color="auto" w:fill="FFFFFF"/>
            <w:vAlign w:val="bottom"/>
          </w:tcPr>
          <w:p w14:paraId="656EF920"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Великобритания</w:t>
            </w:r>
          </w:p>
        </w:tc>
        <w:tc>
          <w:tcPr>
            <w:tcW w:w="1193" w:type="pct"/>
            <w:tcBorders>
              <w:top w:val="single" w:sz="4" w:space="0" w:color="auto"/>
              <w:left w:val="single" w:sz="4" w:space="0" w:color="auto"/>
            </w:tcBorders>
            <w:shd w:val="clear" w:color="auto" w:fill="FFFFFF"/>
            <w:vAlign w:val="bottom"/>
          </w:tcPr>
          <w:p w14:paraId="6D582F4B"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ФРГ</w:t>
            </w:r>
          </w:p>
        </w:tc>
        <w:tc>
          <w:tcPr>
            <w:tcW w:w="1185" w:type="pct"/>
            <w:tcBorders>
              <w:top w:val="single" w:sz="4" w:space="0" w:color="auto"/>
              <w:left w:val="single" w:sz="4" w:space="0" w:color="auto"/>
              <w:right w:val="single" w:sz="4" w:space="0" w:color="auto"/>
            </w:tcBorders>
            <w:shd w:val="clear" w:color="auto" w:fill="FFFFFF"/>
            <w:vAlign w:val="bottom"/>
          </w:tcPr>
          <w:p w14:paraId="6B1B34F3"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Япония</w:t>
            </w:r>
          </w:p>
        </w:tc>
      </w:tr>
      <w:tr w:rsidR="00EC3147" w:rsidRPr="000746A3" w14:paraId="567BB229" w14:textId="77777777" w:rsidTr="00BD057D">
        <w:trPr>
          <w:trHeight w:hRule="exact" w:val="350"/>
        </w:trPr>
        <w:tc>
          <w:tcPr>
            <w:tcW w:w="1430" w:type="pct"/>
            <w:tcBorders>
              <w:top w:val="single" w:sz="4" w:space="0" w:color="auto"/>
              <w:left w:val="single" w:sz="4" w:space="0" w:color="auto"/>
            </w:tcBorders>
            <w:shd w:val="clear" w:color="auto" w:fill="FFFFFF"/>
            <w:vAlign w:val="bottom"/>
          </w:tcPr>
          <w:p w14:paraId="4686D05E"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Фирма-продавец</w:t>
            </w:r>
          </w:p>
        </w:tc>
        <w:tc>
          <w:tcPr>
            <w:tcW w:w="1193" w:type="pct"/>
            <w:tcBorders>
              <w:top w:val="single" w:sz="4" w:space="0" w:color="auto"/>
              <w:left w:val="single" w:sz="4" w:space="0" w:color="auto"/>
            </w:tcBorders>
            <w:shd w:val="clear" w:color="auto" w:fill="FFFFFF"/>
            <w:vAlign w:val="bottom"/>
          </w:tcPr>
          <w:p w14:paraId="3CF48B4D"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«Карлен энд Ко»</w:t>
            </w:r>
          </w:p>
        </w:tc>
        <w:tc>
          <w:tcPr>
            <w:tcW w:w="1193" w:type="pct"/>
            <w:tcBorders>
              <w:top w:val="single" w:sz="4" w:space="0" w:color="auto"/>
              <w:left w:val="single" w:sz="4" w:space="0" w:color="auto"/>
            </w:tcBorders>
            <w:shd w:val="clear" w:color="auto" w:fill="FFFFFF"/>
            <w:vAlign w:val="bottom"/>
          </w:tcPr>
          <w:p w14:paraId="0C90EB0F"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«Крупп А.Г.»</w:t>
            </w:r>
          </w:p>
        </w:tc>
        <w:tc>
          <w:tcPr>
            <w:tcW w:w="1185" w:type="pct"/>
            <w:tcBorders>
              <w:top w:val="single" w:sz="4" w:space="0" w:color="auto"/>
              <w:left w:val="single" w:sz="4" w:space="0" w:color="auto"/>
              <w:right w:val="single" w:sz="4" w:space="0" w:color="auto"/>
            </w:tcBorders>
            <w:shd w:val="clear" w:color="auto" w:fill="FFFFFF"/>
            <w:vAlign w:val="bottom"/>
          </w:tcPr>
          <w:p w14:paraId="2E964903"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«КСМ»</w:t>
            </w:r>
          </w:p>
        </w:tc>
      </w:tr>
      <w:tr w:rsidR="00EC3147" w:rsidRPr="000746A3" w14:paraId="16C686DF" w14:textId="77777777" w:rsidTr="00BD057D">
        <w:trPr>
          <w:trHeight w:hRule="exact" w:val="659"/>
        </w:trPr>
        <w:tc>
          <w:tcPr>
            <w:tcW w:w="1430" w:type="pct"/>
            <w:tcBorders>
              <w:top w:val="single" w:sz="4" w:space="0" w:color="auto"/>
              <w:left w:val="single" w:sz="4" w:space="0" w:color="auto"/>
            </w:tcBorders>
            <w:shd w:val="clear" w:color="auto" w:fill="FFFFFF"/>
            <w:vAlign w:val="center"/>
          </w:tcPr>
          <w:p w14:paraId="626E9FF7"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Фирма-покупатель и страна</w:t>
            </w:r>
          </w:p>
        </w:tc>
        <w:tc>
          <w:tcPr>
            <w:tcW w:w="1193" w:type="pct"/>
            <w:tcBorders>
              <w:top w:val="single" w:sz="4" w:space="0" w:color="auto"/>
              <w:left w:val="single" w:sz="4" w:space="0" w:color="auto"/>
            </w:tcBorders>
            <w:shd w:val="clear" w:color="auto" w:fill="FFFFFF"/>
            <w:vAlign w:val="bottom"/>
          </w:tcPr>
          <w:p w14:paraId="48FBB51A"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«Крамер ГмбХ» (ФРГ)</w:t>
            </w:r>
          </w:p>
        </w:tc>
        <w:tc>
          <w:tcPr>
            <w:tcW w:w="1193" w:type="pct"/>
            <w:tcBorders>
              <w:top w:val="single" w:sz="4" w:space="0" w:color="auto"/>
              <w:left w:val="single" w:sz="4" w:space="0" w:color="auto"/>
            </w:tcBorders>
            <w:shd w:val="clear" w:color="auto" w:fill="FFFFFF"/>
            <w:vAlign w:val="bottom"/>
          </w:tcPr>
          <w:p w14:paraId="7B5F6F46"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«Техноимпорт»</w:t>
            </w:r>
          </w:p>
          <w:p w14:paraId="173CBF8D"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(Россия)</w:t>
            </w:r>
          </w:p>
        </w:tc>
        <w:tc>
          <w:tcPr>
            <w:tcW w:w="1185" w:type="pct"/>
            <w:tcBorders>
              <w:top w:val="single" w:sz="4" w:space="0" w:color="auto"/>
              <w:left w:val="single" w:sz="4" w:space="0" w:color="auto"/>
              <w:right w:val="single" w:sz="4" w:space="0" w:color="auto"/>
            </w:tcBorders>
            <w:shd w:val="clear" w:color="auto" w:fill="FFFFFF"/>
            <w:vAlign w:val="center"/>
          </w:tcPr>
          <w:p w14:paraId="108D4616"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Неизвестен</w:t>
            </w:r>
          </w:p>
        </w:tc>
      </w:tr>
      <w:tr w:rsidR="00EC3147" w:rsidRPr="000746A3" w14:paraId="6A6E0661" w14:textId="77777777" w:rsidTr="00BD057D">
        <w:trPr>
          <w:trHeight w:hRule="exact" w:val="350"/>
        </w:trPr>
        <w:tc>
          <w:tcPr>
            <w:tcW w:w="1430" w:type="pct"/>
            <w:tcBorders>
              <w:top w:val="single" w:sz="4" w:space="0" w:color="auto"/>
              <w:left w:val="single" w:sz="4" w:space="0" w:color="auto"/>
            </w:tcBorders>
            <w:shd w:val="clear" w:color="auto" w:fill="FFFFFF"/>
            <w:vAlign w:val="bottom"/>
          </w:tcPr>
          <w:p w14:paraId="5930DA6C"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Источник информации</w:t>
            </w:r>
          </w:p>
        </w:tc>
        <w:tc>
          <w:tcPr>
            <w:tcW w:w="1193" w:type="pct"/>
            <w:tcBorders>
              <w:top w:val="single" w:sz="4" w:space="0" w:color="auto"/>
              <w:left w:val="single" w:sz="4" w:space="0" w:color="auto"/>
            </w:tcBorders>
            <w:shd w:val="clear" w:color="auto" w:fill="FFFFFF"/>
            <w:vAlign w:val="bottom"/>
          </w:tcPr>
          <w:p w14:paraId="42385107"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Контракт</w:t>
            </w:r>
          </w:p>
        </w:tc>
        <w:tc>
          <w:tcPr>
            <w:tcW w:w="1193" w:type="pct"/>
            <w:tcBorders>
              <w:top w:val="single" w:sz="4" w:space="0" w:color="auto"/>
              <w:left w:val="single" w:sz="4" w:space="0" w:color="auto"/>
            </w:tcBorders>
            <w:shd w:val="clear" w:color="auto" w:fill="FFFFFF"/>
            <w:vAlign w:val="bottom"/>
          </w:tcPr>
          <w:p w14:paraId="058953B0"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Предложение</w:t>
            </w:r>
          </w:p>
        </w:tc>
        <w:tc>
          <w:tcPr>
            <w:tcW w:w="1185" w:type="pct"/>
            <w:tcBorders>
              <w:top w:val="single" w:sz="4" w:space="0" w:color="auto"/>
              <w:left w:val="single" w:sz="4" w:space="0" w:color="auto"/>
              <w:right w:val="single" w:sz="4" w:space="0" w:color="auto"/>
            </w:tcBorders>
            <w:shd w:val="clear" w:color="auto" w:fill="FFFFFF"/>
            <w:vAlign w:val="bottom"/>
          </w:tcPr>
          <w:p w14:paraId="005C27C3"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Прейскурант</w:t>
            </w:r>
          </w:p>
        </w:tc>
      </w:tr>
      <w:tr w:rsidR="00EC3147" w:rsidRPr="000746A3" w14:paraId="376A1D12" w14:textId="77777777" w:rsidTr="00BD057D">
        <w:trPr>
          <w:trHeight w:hRule="exact" w:val="350"/>
        </w:trPr>
        <w:tc>
          <w:tcPr>
            <w:tcW w:w="1430" w:type="pct"/>
            <w:tcBorders>
              <w:top w:val="single" w:sz="4" w:space="0" w:color="auto"/>
              <w:left w:val="single" w:sz="4" w:space="0" w:color="auto"/>
            </w:tcBorders>
            <w:shd w:val="clear" w:color="auto" w:fill="FFFFFF"/>
            <w:vAlign w:val="bottom"/>
          </w:tcPr>
          <w:p w14:paraId="19F7AD54"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Дата документа</w:t>
            </w:r>
          </w:p>
        </w:tc>
        <w:tc>
          <w:tcPr>
            <w:tcW w:w="1193" w:type="pct"/>
            <w:tcBorders>
              <w:top w:val="single" w:sz="4" w:space="0" w:color="auto"/>
              <w:left w:val="single" w:sz="4" w:space="0" w:color="auto"/>
            </w:tcBorders>
            <w:shd w:val="clear" w:color="auto" w:fill="FFFFFF"/>
            <w:vAlign w:val="bottom"/>
          </w:tcPr>
          <w:p w14:paraId="4DC13B91"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10.05.2018 г.</w:t>
            </w:r>
          </w:p>
        </w:tc>
        <w:tc>
          <w:tcPr>
            <w:tcW w:w="1193" w:type="pct"/>
            <w:tcBorders>
              <w:top w:val="single" w:sz="4" w:space="0" w:color="auto"/>
              <w:left w:val="single" w:sz="4" w:space="0" w:color="auto"/>
            </w:tcBorders>
            <w:shd w:val="clear" w:color="auto" w:fill="FFFFFF"/>
            <w:vAlign w:val="bottom"/>
          </w:tcPr>
          <w:p w14:paraId="09171188"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05.06.2019 г.</w:t>
            </w:r>
          </w:p>
        </w:tc>
        <w:tc>
          <w:tcPr>
            <w:tcW w:w="1185" w:type="pct"/>
            <w:tcBorders>
              <w:top w:val="single" w:sz="4" w:space="0" w:color="auto"/>
              <w:left w:val="single" w:sz="4" w:space="0" w:color="auto"/>
              <w:right w:val="single" w:sz="4" w:space="0" w:color="auto"/>
            </w:tcBorders>
            <w:shd w:val="clear" w:color="auto" w:fill="FFFFFF"/>
            <w:vAlign w:val="bottom"/>
          </w:tcPr>
          <w:p w14:paraId="55083871"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01.11.2020 г.</w:t>
            </w:r>
          </w:p>
        </w:tc>
      </w:tr>
      <w:tr w:rsidR="00EC3147" w:rsidRPr="000746A3" w14:paraId="49E957C9" w14:textId="77777777" w:rsidTr="00BD057D">
        <w:trPr>
          <w:trHeight w:hRule="exact" w:val="350"/>
        </w:trPr>
        <w:tc>
          <w:tcPr>
            <w:tcW w:w="1430" w:type="pct"/>
            <w:tcBorders>
              <w:top w:val="single" w:sz="4" w:space="0" w:color="auto"/>
              <w:left w:val="single" w:sz="4" w:space="0" w:color="auto"/>
            </w:tcBorders>
            <w:shd w:val="clear" w:color="auto" w:fill="FFFFFF"/>
            <w:vAlign w:val="bottom"/>
          </w:tcPr>
          <w:p w14:paraId="7CEA0318"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Срок поставки</w:t>
            </w:r>
          </w:p>
        </w:tc>
        <w:tc>
          <w:tcPr>
            <w:tcW w:w="1193" w:type="pct"/>
            <w:tcBorders>
              <w:top w:val="single" w:sz="4" w:space="0" w:color="auto"/>
              <w:left w:val="single" w:sz="4" w:space="0" w:color="auto"/>
            </w:tcBorders>
            <w:shd w:val="clear" w:color="auto" w:fill="FFFFFF"/>
            <w:vAlign w:val="bottom"/>
          </w:tcPr>
          <w:p w14:paraId="38859B77"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 г.</w:t>
            </w:r>
          </w:p>
        </w:tc>
        <w:tc>
          <w:tcPr>
            <w:tcW w:w="1193" w:type="pct"/>
            <w:tcBorders>
              <w:top w:val="single" w:sz="4" w:space="0" w:color="auto"/>
              <w:left w:val="single" w:sz="4" w:space="0" w:color="auto"/>
            </w:tcBorders>
            <w:shd w:val="clear" w:color="auto" w:fill="FFFFFF"/>
            <w:vAlign w:val="bottom"/>
          </w:tcPr>
          <w:p w14:paraId="78AA05DC"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2020 г.</w:t>
            </w:r>
          </w:p>
        </w:tc>
        <w:tc>
          <w:tcPr>
            <w:tcW w:w="1185" w:type="pct"/>
            <w:tcBorders>
              <w:top w:val="single" w:sz="4" w:space="0" w:color="auto"/>
              <w:left w:val="single" w:sz="4" w:space="0" w:color="auto"/>
              <w:right w:val="single" w:sz="4" w:space="0" w:color="auto"/>
            </w:tcBorders>
            <w:shd w:val="clear" w:color="auto" w:fill="FFFFFF"/>
            <w:vAlign w:val="bottom"/>
          </w:tcPr>
          <w:p w14:paraId="2DAFBCC3"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 г.</w:t>
            </w:r>
          </w:p>
        </w:tc>
      </w:tr>
      <w:tr w:rsidR="00EC3147" w:rsidRPr="000746A3" w14:paraId="2F7458B3" w14:textId="77777777" w:rsidTr="00BD057D">
        <w:trPr>
          <w:trHeight w:hRule="exact" w:val="360"/>
        </w:trPr>
        <w:tc>
          <w:tcPr>
            <w:tcW w:w="1430" w:type="pct"/>
            <w:tcBorders>
              <w:top w:val="single" w:sz="4" w:space="0" w:color="auto"/>
              <w:left w:val="single" w:sz="4" w:space="0" w:color="auto"/>
              <w:bottom w:val="single" w:sz="4" w:space="0" w:color="auto"/>
            </w:tcBorders>
            <w:shd w:val="clear" w:color="auto" w:fill="FFFFFF"/>
            <w:vAlign w:val="bottom"/>
          </w:tcPr>
          <w:p w14:paraId="17D996C9"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Марка машины</w:t>
            </w:r>
          </w:p>
        </w:tc>
        <w:tc>
          <w:tcPr>
            <w:tcW w:w="1193" w:type="pct"/>
            <w:tcBorders>
              <w:top w:val="single" w:sz="4" w:space="0" w:color="auto"/>
              <w:left w:val="single" w:sz="4" w:space="0" w:color="auto"/>
              <w:bottom w:val="single" w:sz="4" w:space="0" w:color="auto"/>
            </w:tcBorders>
            <w:shd w:val="clear" w:color="auto" w:fill="FFFFFF"/>
            <w:vAlign w:val="bottom"/>
          </w:tcPr>
          <w:p w14:paraId="117A4B8E"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193" w:type="pct"/>
            <w:tcBorders>
              <w:top w:val="single" w:sz="4" w:space="0" w:color="auto"/>
              <w:left w:val="single" w:sz="4" w:space="0" w:color="auto"/>
              <w:bottom w:val="single" w:sz="4" w:space="0" w:color="auto"/>
            </w:tcBorders>
            <w:shd w:val="clear" w:color="auto" w:fill="FFFFFF"/>
            <w:vAlign w:val="bottom"/>
          </w:tcPr>
          <w:p w14:paraId="1BB13259"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1185" w:type="pct"/>
            <w:tcBorders>
              <w:top w:val="single" w:sz="4" w:space="0" w:color="auto"/>
              <w:left w:val="single" w:sz="4" w:space="0" w:color="auto"/>
              <w:bottom w:val="single" w:sz="4" w:space="0" w:color="auto"/>
              <w:right w:val="single" w:sz="4" w:space="0" w:color="auto"/>
            </w:tcBorders>
            <w:shd w:val="clear" w:color="auto" w:fill="FFFFFF"/>
            <w:vAlign w:val="bottom"/>
          </w:tcPr>
          <w:p w14:paraId="77E536CD"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bl>
    <w:p w14:paraId="1D7B992E"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29B03E7F"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Из мировой практики известно, что для составления «конкурентного листа» необходимо иметь сведения не менее, чем о трёх альтернативных предложениях и желательно из разных стран.</w:t>
      </w:r>
    </w:p>
    <w:p w14:paraId="4479D920" w14:textId="00B0B680"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 Известные цены предложения приведены в таблице 2 (взять из задания 2).</w:t>
      </w:r>
    </w:p>
    <w:p w14:paraId="118B69D5" w14:textId="77777777" w:rsidR="00EC3147" w:rsidRPr="000746A3" w:rsidRDefault="00EC3147" w:rsidP="00EC3147">
      <w:pPr>
        <w:autoSpaceDE w:val="0"/>
        <w:autoSpaceDN w:val="0"/>
        <w:adjustRightInd w:val="0"/>
        <w:spacing w:after="0" w:line="36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2</w:t>
      </w:r>
    </w:p>
    <w:p w14:paraId="2C67D59D" w14:textId="77777777" w:rsidR="00EC3147" w:rsidRPr="000746A3" w:rsidRDefault="00EC3147" w:rsidP="00EC3147">
      <w:pPr>
        <w:autoSpaceDE w:val="0"/>
        <w:autoSpaceDN w:val="0"/>
        <w:adjustRightInd w:val="0"/>
        <w:spacing w:after="0" w:line="36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Определение цены предложения</w:t>
      </w:r>
    </w:p>
    <w:tbl>
      <w:tblPr>
        <w:tblW w:w="5000" w:type="pct"/>
        <w:tblCellMar>
          <w:left w:w="10" w:type="dxa"/>
          <w:right w:w="10" w:type="dxa"/>
        </w:tblCellMar>
        <w:tblLook w:val="0000" w:firstRow="0" w:lastRow="0" w:firstColumn="0" w:lastColumn="0" w:noHBand="0" w:noVBand="0"/>
      </w:tblPr>
      <w:tblGrid>
        <w:gridCol w:w="3951"/>
        <w:gridCol w:w="2353"/>
        <w:gridCol w:w="1468"/>
        <w:gridCol w:w="1603"/>
      </w:tblGrid>
      <w:tr w:rsidR="00EC3147" w:rsidRPr="000746A3" w14:paraId="6DC70B93" w14:textId="77777777" w:rsidTr="00BD057D">
        <w:trPr>
          <w:trHeight w:hRule="exact" w:val="355"/>
        </w:trPr>
        <w:tc>
          <w:tcPr>
            <w:tcW w:w="2107" w:type="pct"/>
            <w:tcBorders>
              <w:top w:val="single" w:sz="4" w:space="0" w:color="auto"/>
              <w:left w:val="single" w:sz="4" w:space="0" w:color="auto"/>
            </w:tcBorders>
            <w:shd w:val="clear" w:color="auto" w:fill="FFFFFF"/>
            <w:vAlign w:val="bottom"/>
          </w:tcPr>
          <w:p w14:paraId="267ABB95"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1255" w:type="pct"/>
            <w:tcBorders>
              <w:top w:val="single" w:sz="4" w:space="0" w:color="auto"/>
              <w:left w:val="single" w:sz="4" w:space="0" w:color="auto"/>
            </w:tcBorders>
            <w:shd w:val="clear" w:color="auto" w:fill="FFFFFF"/>
            <w:vAlign w:val="bottom"/>
          </w:tcPr>
          <w:p w14:paraId="4D7B0AE9"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783" w:type="pct"/>
            <w:tcBorders>
              <w:top w:val="single" w:sz="4" w:space="0" w:color="auto"/>
              <w:left w:val="single" w:sz="4" w:space="0" w:color="auto"/>
            </w:tcBorders>
            <w:shd w:val="clear" w:color="auto" w:fill="FFFFFF"/>
            <w:vAlign w:val="bottom"/>
          </w:tcPr>
          <w:p w14:paraId="045E66F0"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DK-80K</w:t>
            </w:r>
          </w:p>
        </w:tc>
        <w:tc>
          <w:tcPr>
            <w:tcW w:w="855" w:type="pct"/>
            <w:tcBorders>
              <w:top w:val="single" w:sz="4" w:space="0" w:color="auto"/>
              <w:left w:val="single" w:sz="4" w:space="0" w:color="auto"/>
              <w:right w:val="single" w:sz="4" w:space="0" w:color="auto"/>
            </w:tcBorders>
            <w:shd w:val="clear" w:color="auto" w:fill="FFFFFF"/>
            <w:vAlign w:val="bottom"/>
          </w:tcPr>
          <w:p w14:paraId="349FB3F2"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EC3147" w:rsidRPr="000746A3" w14:paraId="3A459E87" w14:textId="77777777" w:rsidTr="00BD057D">
        <w:trPr>
          <w:trHeight w:hRule="exact" w:val="350"/>
        </w:trPr>
        <w:tc>
          <w:tcPr>
            <w:tcW w:w="2107" w:type="pct"/>
            <w:tcBorders>
              <w:top w:val="single" w:sz="4" w:space="0" w:color="auto"/>
              <w:left w:val="single" w:sz="4" w:space="0" w:color="auto"/>
            </w:tcBorders>
            <w:shd w:val="clear" w:color="auto" w:fill="FFFFFF"/>
            <w:vAlign w:val="bottom"/>
          </w:tcPr>
          <w:p w14:paraId="0813FD3E"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Валюта платежа</w:t>
            </w:r>
          </w:p>
        </w:tc>
        <w:tc>
          <w:tcPr>
            <w:tcW w:w="1255" w:type="pct"/>
            <w:tcBorders>
              <w:top w:val="single" w:sz="4" w:space="0" w:color="auto"/>
              <w:left w:val="single" w:sz="4" w:space="0" w:color="auto"/>
            </w:tcBorders>
            <w:shd w:val="clear" w:color="auto" w:fill="FFFFFF"/>
            <w:vAlign w:val="bottom"/>
          </w:tcPr>
          <w:p w14:paraId="01E6EA4D"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англ. фунт стерл.</w:t>
            </w:r>
          </w:p>
        </w:tc>
        <w:tc>
          <w:tcPr>
            <w:tcW w:w="783" w:type="pct"/>
            <w:tcBorders>
              <w:top w:val="single" w:sz="4" w:space="0" w:color="auto"/>
              <w:left w:val="single" w:sz="4" w:space="0" w:color="auto"/>
            </w:tcBorders>
            <w:shd w:val="clear" w:color="auto" w:fill="FFFFFF"/>
            <w:vAlign w:val="bottom"/>
          </w:tcPr>
          <w:p w14:paraId="12B736FC"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евро</w:t>
            </w:r>
          </w:p>
        </w:tc>
        <w:tc>
          <w:tcPr>
            <w:tcW w:w="855" w:type="pct"/>
            <w:tcBorders>
              <w:top w:val="single" w:sz="4" w:space="0" w:color="auto"/>
              <w:left w:val="single" w:sz="4" w:space="0" w:color="auto"/>
              <w:right w:val="single" w:sz="4" w:space="0" w:color="auto"/>
            </w:tcBorders>
            <w:shd w:val="clear" w:color="auto" w:fill="FFFFFF"/>
            <w:vAlign w:val="bottom"/>
          </w:tcPr>
          <w:p w14:paraId="19C51F11"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яп. йена</w:t>
            </w:r>
          </w:p>
        </w:tc>
      </w:tr>
      <w:tr w:rsidR="00EC3147" w:rsidRPr="000746A3" w14:paraId="25AEB404" w14:textId="77777777" w:rsidTr="00BD057D">
        <w:trPr>
          <w:trHeight w:hRule="exact" w:val="350"/>
        </w:trPr>
        <w:tc>
          <w:tcPr>
            <w:tcW w:w="2107" w:type="pct"/>
            <w:tcBorders>
              <w:top w:val="single" w:sz="4" w:space="0" w:color="auto"/>
              <w:left w:val="single" w:sz="4" w:space="0" w:color="auto"/>
            </w:tcBorders>
            <w:shd w:val="clear" w:color="auto" w:fill="FFFFFF"/>
            <w:vAlign w:val="bottom"/>
          </w:tcPr>
          <w:p w14:paraId="1BDF623C"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Цены предложения в валюте</w:t>
            </w:r>
          </w:p>
        </w:tc>
        <w:tc>
          <w:tcPr>
            <w:tcW w:w="1255" w:type="pct"/>
            <w:tcBorders>
              <w:top w:val="single" w:sz="4" w:space="0" w:color="auto"/>
              <w:left w:val="single" w:sz="4" w:space="0" w:color="auto"/>
            </w:tcBorders>
            <w:shd w:val="clear" w:color="auto" w:fill="FFFFFF"/>
            <w:vAlign w:val="bottom"/>
          </w:tcPr>
          <w:p w14:paraId="63C84C52" w14:textId="77777777" w:rsidR="00EC3147" w:rsidRPr="000746A3" w:rsidRDefault="00EC3147" w:rsidP="00EC3147">
            <w:pPr>
              <w:spacing w:after="160" w:line="259" w:lineRule="auto"/>
              <w:jc w:val="center"/>
              <w:rPr>
                <w:rFonts w:ascii="Times New Roman" w:eastAsia="Calibri" w:hAnsi="Times New Roman"/>
                <w:color w:val="FF0000"/>
                <w:sz w:val="24"/>
                <w:szCs w:val="24"/>
              </w:rPr>
            </w:pPr>
          </w:p>
          <w:p w14:paraId="1624CC4B"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783" w:type="pct"/>
            <w:tcBorders>
              <w:top w:val="single" w:sz="4" w:space="0" w:color="auto"/>
              <w:left w:val="single" w:sz="4" w:space="0" w:color="auto"/>
            </w:tcBorders>
            <w:shd w:val="clear" w:color="auto" w:fill="FFFFFF"/>
            <w:vAlign w:val="bottom"/>
          </w:tcPr>
          <w:p w14:paraId="1CBE1F4E"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55" w:type="pct"/>
            <w:tcBorders>
              <w:top w:val="single" w:sz="4" w:space="0" w:color="auto"/>
              <w:left w:val="single" w:sz="4" w:space="0" w:color="auto"/>
              <w:right w:val="single" w:sz="4" w:space="0" w:color="auto"/>
            </w:tcBorders>
            <w:shd w:val="clear" w:color="auto" w:fill="FFFFFF"/>
            <w:vAlign w:val="bottom"/>
          </w:tcPr>
          <w:p w14:paraId="44C3C6CE" w14:textId="77777777" w:rsidR="00EC3147" w:rsidRPr="000746A3" w:rsidRDefault="00EC3147" w:rsidP="00EC3147">
            <w:pPr>
              <w:spacing w:after="160" w:line="259" w:lineRule="auto"/>
              <w:jc w:val="center"/>
              <w:rPr>
                <w:rFonts w:ascii="Times New Roman" w:eastAsia="Calibri" w:hAnsi="Times New Roman"/>
                <w:sz w:val="24"/>
                <w:szCs w:val="24"/>
              </w:rPr>
            </w:pPr>
          </w:p>
        </w:tc>
      </w:tr>
      <w:tr w:rsidR="00EC3147" w:rsidRPr="000746A3" w14:paraId="1023D484" w14:textId="77777777" w:rsidTr="00BD057D">
        <w:trPr>
          <w:trHeight w:hRule="exact" w:val="313"/>
        </w:trPr>
        <w:tc>
          <w:tcPr>
            <w:tcW w:w="2107" w:type="pct"/>
            <w:tcBorders>
              <w:top w:val="single" w:sz="4" w:space="0" w:color="auto"/>
              <w:left w:val="single" w:sz="4" w:space="0" w:color="auto"/>
            </w:tcBorders>
            <w:shd w:val="clear" w:color="auto" w:fill="FFFFFF"/>
            <w:vAlign w:val="bottom"/>
          </w:tcPr>
          <w:p w14:paraId="3A3CB580"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Курс валюты в рос. руб.</w:t>
            </w:r>
          </w:p>
        </w:tc>
        <w:tc>
          <w:tcPr>
            <w:tcW w:w="1255" w:type="pct"/>
            <w:tcBorders>
              <w:top w:val="single" w:sz="4" w:space="0" w:color="auto"/>
              <w:left w:val="single" w:sz="4" w:space="0" w:color="auto"/>
            </w:tcBorders>
            <w:shd w:val="clear" w:color="auto" w:fill="FFFFFF"/>
            <w:vAlign w:val="bottom"/>
          </w:tcPr>
          <w:p w14:paraId="460BC43E"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783" w:type="pct"/>
            <w:tcBorders>
              <w:top w:val="single" w:sz="4" w:space="0" w:color="auto"/>
              <w:left w:val="single" w:sz="4" w:space="0" w:color="auto"/>
            </w:tcBorders>
            <w:shd w:val="clear" w:color="auto" w:fill="FFFFFF"/>
            <w:vAlign w:val="bottom"/>
          </w:tcPr>
          <w:p w14:paraId="4C746912"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55" w:type="pct"/>
            <w:tcBorders>
              <w:top w:val="single" w:sz="4" w:space="0" w:color="auto"/>
              <w:left w:val="single" w:sz="4" w:space="0" w:color="auto"/>
              <w:right w:val="single" w:sz="4" w:space="0" w:color="auto"/>
            </w:tcBorders>
            <w:shd w:val="clear" w:color="auto" w:fill="FFFFFF"/>
            <w:vAlign w:val="bottom"/>
          </w:tcPr>
          <w:p w14:paraId="28EFBC9E" w14:textId="77777777" w:rsidR="00EC3147" w:rsidRPr="000746A3" w:rsidRDefault="00EC3147" w:rsidP="00EC3147">
            <w:pPr>
              <w:spacing w:after="160" w:line="259" w:lineRule="auto"/>
              <w:jc w:val="center"/>
              <w:rPr>
                <w:rFonts w:ascii="Times New Roman" w:eastAsia="Calibri" w:hAnsi="Times New Roman"/>
                <w:sz w:val="24"/>
                <w:szCs w:val="24"/>
              </w:rPr>
            </w:pPr>
          </w:p>
        </w:tc>
      </w:tr>
      <w:tr w:rsidR="00EC3147" w:rsidRPr="000746A3" w14:paraId="7CE7C1E2" w14:textId="77777777" w:rsidTr="00BD057D">
        <w:trPr>
          <w:trHeight w:hRule="exact" w:val="360"/>
        </w:trPr>
        <w:tc>
          <w:tcPr>
            <w:tcW w:w="2107" w:type="pct"/>
            <w:tcBorders>
              <w:top w:val="single" w:sz="4" w:space="0" w:color="auto"/>
              <w:left w:val="single" w:sz="4" w:space="0" w:color="auto"/>
              <w:bottom w:val="single" w:sz="4" w:space="0" w:color="auto"/>
            </w:tcBorders>
            <w:shd w:val="clear" w:color="auto" w:fill="FFFFFF"/>
            <w:vAlign w:val="bottom"/>
          </w:tcPr>
          <w:p w14:paraId="499C7AA2"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Цена предложения в рос. руб.</w:t>
            </w:r>
          </w:p>
        </w:tc>
        <w:tc>
          <w:tcPr>
            <w:tcW w:w="1255" w:type="pct"/>
            <w:tcBorders>
              <w:top w:val="single" w:sz="4" w:space="0" w:color="auto"/>
              <w:left w:val="single" w:sz="4" w:space="0" w:color="auto"/>
              <w:bottom w:val="single" w:sz="4" w:space="0" w:color="auto"/>
            </w:tcBorders>
            <w:shd w:val="clear" w:color="auto" w:fill="FFFFFF"/>
            <w:vAlign w:val="bottom"/>
          </w:tcPr>
          <w:p w14:paraId="131978EA"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783" w:type="pct"/>
            <w:tcBorders>
              <w:top w:val="single" w:sz="4" w:space="0" w:color="auto"/>
              <w:left w:val="single" w:sz="4" w:space="0" w:color="auto"/>
              <w:bottom w:val="single" w:sz="4" w:space="0" w:color="auto"/>
            </w:tcBorders>
            <w:shd w:val="clear" w:color="auto" w:fill="FFFFFF"/>
            <w:vAlign w:val="bottom"/>
          </w:tcPr>
          <w:p w14:paraId="5340573D"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55" w:type="pct"/>
            <w:tcBorders>
              <w:top w:val="single" w:sz="4" w:space="0" w:color="auto"/>
              <w:left w:val="single" w:sz="4" w:space="0" w:color="auto"/>
              <w:bottom w:val="single" w:sz="4" w:space="0" w:color="auto"/>
              <w:right w:val="single" w:sz="4" w:space="0" w:color="auto"/>
            </w:tcBorders>
            <w:shd w:val="clear" w:color="auto" w:fill="FFFFFF"/>
            <w:vAlign w:val="bottom"/>
          </w:tcPr>
          <w:p w14:paraId="665F9BC5" w14:textId="77777777" w:rsidR="00EC3147" w:rsidRPr="000746A3" w:rsidRDefault="00EC3147" w:rsidP="00EC3147">
            <w:pPr>
              <w:spacing w:after="160" w:line="259" w:lineRule="auto"/>
              <w:jc w:val="center"/>
              <w:rPr>
                <w:rFonts w:ascii="Times New Roman" w:eastAsia="Calibri" w:hAnsi="Times New Roman"/>
                <w:sz w:val="24"/>
                <w:szCs w:val="24"/>
              </w:rPr>
            </w:pPr>
          </w:p>
        </w:tc>
      </w:tr>
    </w:tbl>
    <w:p w14:paraId="6205FBD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1A9AD04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3. Расчёт поправочных коэффициентов (таблица 3) (взять из задания 2).</w:t>
      </w:r>
    </w:p>
    <w:p w14:paraId="40341818"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3</w:t>
      </w:r>
    </w:p>
    <w:p w14:paraId="298D1953"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Расчёт поправочных коэффициентов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1947"/>
        <w:gridCol w:w="2686"/>
        <w:gridCol w:w="2096"/>
      </w:tblGrid>
      <w:tr w:rsidR="002E104C" w:rsidRPr="000746A3" w14:paraId="309F42E9" w14:textId="77777777" w:rsidTr="002E104C">
        <w:trPr>
          <w:trHeight w:val="293"/>
        </w:trPr>
        <w:tc>
          <w:tcPr>
            <w:tcW w:w="1485" w:type="pct"/>
            <w:shd w:val="clear" w:color="auto" w:fill="auto"/>
          </w:tcPr>
          <w:p w14:paraId="25115F5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1017" w:type="pct"/>
            <w:shd w:val="clear" w:color="auto" w:fill="auto"/>
          </w:tcPr>
          <w:p w14:paraId="2684674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403" w:type="pct"/>
            <w:shd w:val="clear" w:color="auto" w:fill="auto"/>
          </w:tcPr>
          <w:p w14:paraId="407BB9C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DK-80K</w:t>
            </w:r>
          </w:p>
        </w:tc>
        <w:tc>
          <w:tcPr>
            <w:tcW w:w="1095" w:type="pct"/>
            <w:shd w:val="clear" w:color="auto" w:fill="auto"/>
          </w:tcPr>
          <w:p w14:paraId="6592179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200A5EA6" w14:textId="77777777" w:rsidTr="002E104C">
        <w:trPr>
          <w:trHeight w:hRule="exact" w:val="954"/>
        </w:trPr>
        <w:tc>
          <w:tcPr>
            <w:tcW w:w="1485" w:type="pct"/>
            <w:shd w:val="clear" w:color="auto" w:fill="auto"/>
          </w:tcPr>
          <w:p w14:paraId="68D6BCAF"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Базис поставки</w:t>
            </w:r>
          </w:p>
          <w:p w14:paraId="11116FD3"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К1</w:t>
            </w:r>
          </w:p>
        </w:tc>
        <w:tc>
          <w:tcPr>
            <w:tcW w:w="1017" w:type="pct"/>
            <w:shd w:val="clear" w:color="auto" w:fill="auto"/>
          </w:tcPr>
          <w:p w14:paraId="64FBBAD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«FOB» (Англия)</w:t>
            </w:r>
          </w:p>
        </w:tc>
        <w:tc>
          <w:tcPr>
            <w:tcW w:w="1403" w:type="pct"/>
            <w:shd w:val="clear" w:color="auto" w:fill="auto"/>
          </w:tcPr>
          <w:p w14:paraId="283C4F2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Франко-граница</w:t>
            </w:r>
          </w:p>
          <w:p w14:paraId="2CB5851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(ФРГ)</w:t>
            </w:r>
          </w:p>
        </w:tc>
        <w:tc>
          <w:tcPr>
            <w:tcW w:w="1095" w:type="pct"/>
            <w:shd w:val="clear" w:color="auto" w:fill="auto"/>
          </w:tcPr>
          <w:p w14:paraId="4ABF180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Франко-склад продавца (Япония)</w:t>
            </w:r>
          </w:p>
        </w:tc>
      </w:tr>
      <w:tr w:rsidR="002E104C" w:rsidRPr="000746A3" w14:paraId="33CDA473" w14:textId="77777777" w:rsidTr="002E104C">
        <w:trPr>
          <w:trHeight w:hRule="exact" w:val="589"/>
        </w:trPr>
        <w:tc>
          <w:tcPr>
            <w:tcW w:w="1485" w:type="pct"/>
            <w:shd w:val="clear" w:color="auto" w:fill="auto"/>
          </w:tcPr>
          <w:p w14:paraId="48DDDB6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 xml:space="preserve">Условия платежа. </w:t>
            </w:r>
          </w:p>
          <w:p w14:paraId="0237A544"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К2</w:t>
            </w:r>
          </w:p>
        </w:tc>
        <w:tc>
          <w:tcPr>
            <w:tcW w:w="1017" w:type="pct"/>
            <w:shd w:val="clear" w:color="auto" w:fill="auto"/>
          </w:tcPr>
          <w:p w14:paraId="2BCBCBD0"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4456C78D"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cPr>
          <w:p w14:paraId="503246A9" w14:textId="77777777" w:rsidR="00EC3147" w:rsidRPr="000746A3" w:rsidRDefault="00EC3147" w:rsidP="002E104C">
            <w:pPr>
              <w:spacing w:after="0" w:line="240" w:lineRule="auto"/>
              <w:rPr>
                <w:rFonts w:ascii="Times New Roman" w:eastAsia="Calibri" w:hAnsi="Times New Roman"/>
                <w:sz w:val="24"/>
                <w:szCs w:val="24"/>
              </w:rPr>
            </w:pPr>
          </w:p>
        </w:tc>
      </w:tr>
      <w:tr w:rsidR="002E104C" w:rsidRPr="000746A3" w14:paraId="622C442D" w14:textId="77777777" w:rsidTr="002E104C">
        <w:trPr>
          <w:trHeight w:hRule="exact" w:val="855"/>
        </w:trPr>
        <w:tc>
          <w:tcPr>
            <w:tcW w:w="1485" w:type="pct"/>
            <w:shd w:val="clear" w:color="auto" w:fill="auto"/>
          </w:tcPr>
          <w:p w14:paraId="732AAE8F"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Количество покупаемых машин</w:t>
            </w:r>
          </w:p>
          <w:p w14:paraId="47779B89"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К3</w:t>
            </w:r>
          </w:p>
        </w:tc>
        <w:tc>
          <w:tcPr>
            <w:tcW w:w="1017" w:type="pct"/>
            <w:shd w:val="clear" w:color="auto" w:fill="auto"/>
          </w:tcPr>
          <w:p w14:paraId="5296ACB6"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796CA911"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cPr>
          <w:p w14:paraId="589EE10B" w14:textId="77777777" w:rsidR="00EC3147" w:rsidRPr="000746A3" w:rsidRDefault="00EC3147" w:rsidP="002E104C">
            <w:pPr>
              <w:spacing w:after="0" w:line="240" w:lineRule="auto"/>
              <w:rPr>
                <w:rFonts w:ascii="Times New Roman" w:eastAsia="Calibri" w:hAnsi="Times New Roman"/>
                <w:sz w:val="24"/>
                <w:szCs w:val="24"/>
              </w:rPr>
            </w:pPr>
          </w:p>
        </w:tc>
      </w:tr>
      <w:tr w:rsidR="002E104C" w:rsidRPr="000746A3" w14:paraId="74B26847" w14:textId="77777777" w:rsidTr="002E104C">
        <w:trPr>
          <w:trHeight w:hRule="exact" w:val="975"/>
        </w:trPr>
        <w:tc>
          <w:tcPr>
            <w:tcW w:w="1485" w:type="pct"/>
            <w:shd w:val="clear" w:color="auto" w:fill="auto"/>
          </w:tcPr>
          <w:p w14:paraId="574062B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 xml:space="preserve">Поправка на сроки поставки. </w:t>
            </w:r>
          </w:p>
          <w:p w14:paraId="5C18D82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К4</w:t>
            </w:r>
          </w:p>
        </w:tc>
        <w:tc>
          <w:tcPr>
            <w:tcW w:w="1017" w:type="pct"/>
            <w:shd w:val="clear" w:color="auto" w:fill="auto"/>
          </w:tcPr>
          <w:p w14:paraId="402A4FA7"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323E8592"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extDirection w:val="tbRl"/>
          </w:tcPr>
          <w:p w14:paraId="23970BF4" w14:textId="77777777" w:rsidR="00EC3147" w:rsidRPr="000746A3" w:rsidRDefault="00EC3147" w:rsidP="002E104C">
            <w:pPr>
              <w:spacing w:after="0" w:line="240" w:lineRule="auto"/>
              <w:rPr>
                <w:rFonts w:ascii="Times New Roman" w:eastAsia="Calibri" w:hAnsi="Times New Roman"/>
                <w:sz w:val="24"/>
                <w:szCs w:val="24"/>
              </w:rPr>
            </w:pPr>
          </w:p>
        </w:tc>
      </w:tr>
      <w:tr w:rsidR="002E104C" w:rsidRPr="000746A3" w14:paraId="37220178" w14:textId="77777777" w:rsidTr="002E104C">
        <w:trPr>
          <w:trHeight w:hRule="exact" w:val="860"/>
        </w:trPr>
        <w:tc>
          <w:tcPr>
            <w:tcW w:w="1485" w:type="pct"/>
            <w:shd w:val="clear" w:color="auto" w:fill="auto"/>
          </w:tcPr>
          <w:p w14:paraId="7B57676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 xml:space="preserve">Поправка на уторгование. </w:t>
            </w:r>
          </w:p>
          <w:p w14:paraId="63278F58"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К5</w:t>
            </w:r>
          </w:p>
        </w:tc>
        <w:tc>
          <w:tcPr>
            <w:tcW w:w="1017" w:type="pct"/>
            <w:shd w:val="clear" w:color="auto" w:fill="auto"/>
          </w:tcPr>
          <w:p w14:paraId="7FB31F92"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15CF26DE"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cPr>
          <w:p w14:paraId="4712CBD2" w14:textId="77777777" w:rsidR="00EC3147" w:rsidRPr="000746A3" w:rsidRDefault="00EC3147" w:rsidP="002E104C">
            <w:pPr>
              <w:spacing w:after="0" w:line="240" w:lineRule="auto"/>
              <w:rPr>
                <w:rFonts w:ascii="Times New Roman" w:eastAsia="Calibri" w:hAnsi="Times New Roman"/>
                <w:sz w:val="24"/>
                <w:szCs w:val="24"/>
              </w:rPr>
            </w:pPr>
          </w:p>
        </w:tc>
      </w:tr>
      <w:tr w:rsidR="002E104C" w:rsidRPr="000746A3" w14:paraId="566B6D1C" w14:textId="77777777" w:rsidTr="002E104C">
        <w:trPr>
          <w:trHeight w:hRule="exact" w:val="561"/>
        </w:trPr>
        <w:tc>
          <w:tcPr>
            <w:tcW w:w="1485" w:type="pct"/>
            <w:shd w:val="clear" w:color="auto" w:fill="auto"/>
          </w:tcPr>
          <w:p w14:paraId="2E9F2BB1"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Цены с учётом поправочных коэффициентов, рос. р.</w:t>
            </w:r>
          </w:p>
        </w:tc>
        <w:tc>
          <w:tcPr>
            <w:tcW w:w="1017" w:type="pct"/>
            <w:shd w:val="clear" w:color="auto" w:fill="auto"/>
          </w:tcPr>
          <w:p w14:paraId="2B5BE9A3"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001EDEDF"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cPr>
          <w:p w14:paraId="3B58BD85" w14:textId="77777777" w:rsidR="00EC3147" w:rsidRPr="000746A3" w:rsidRDefault="00EC3147" w:rsidP="002E104C">
            <w:pPr>
              <w:spacing w:after="0" w:line="240" w:lineRule="auto"/>
              <w:rPr>
                <w:rFonts w:ascii="Times New Roman" w:eastAsia="Calibri" w:hAnsi="Times New Roman"/>
                <w:sz w:val="24"/>
                <w:szCs w:val="24"/>
              </w:rPr>
            </w:pPr>
          </w:p>
        </w:tc>
      </w:tr>
    </w:tbl>
    <w:p w14:paraId="7245B292"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71BEB4A9" w14:textId="601DD5F8"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lastRenderedPageBreak/>
        <w:t>4 Определение наиболее выгодной импортной цены электропогрузчика без учета технико-экономических показателей (таблица 4) (взять из задания 2).</w:t>
      </w:r>
    </w:p>
    <w:p w14:paraId="3C259A13" w14:textId="77777777" w:rsidR="00EC3147" w:rsidRPr="000746A3" w:rsidRDefault="00EC3147" w:rsidP="00EC3147">
      <w:pPr>
        <w:autoSpaceDE w:val="0"/>
        <w:autoSpaceDN w:val="0"/>
        <w:adjustRightInd w:val="0"/>
        <w:spacing w:after="0" w:line="240" w:lineRule="auto"/>
        <w:ind w:firstLine="709"/>
        <w:jc w:val="right"/>
        <w:rPr>
          <w:rFonts w:ascii="Times New Roman" w:eastAsia="SymbolMT" w:hAnsi="Times New Roman"/>
          <w:sz w:val="28"/>
          <w:szCs w:val="28"/>
        </w:rPr>
      </w:pPr>
      <w:r w:rsidRPr="000746A3">
        <w:rPr>
          <w:rFonts w:ascii="Times New Roman" w:eastAsia="Calibri" w:hAnsi="Times New Roman"/>
          <w:sz w:val="28"/>
          <w:szCs w:val="28"/>
        </w:rPr>
        <w:t>Таблица 4</w:t>
      </w:r>
    </w:p>
    <w:p w14:paraId="0994AD49"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Определение наиболее выгодной импортной цены электропогрузчика без учета технико-экономических покупателей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8"/>
        <w:gridCol w:w="1596"/>
        <w:gridCol w:w="1453"/>
        <w:gridCol w:w="1154"/>
      </w:tblGrid>
      <w:tr w:rsidR="002E104C" w:rsidRPr="000746A3" w14:paraId="59A1CC3C" w14:textId="77777777" w:rsidTr="002E104C">
        <w:trPr>
          <w:trHeight w:val="355"/>
        </w:trPr>
        <w:tc>
          <w:tcPr>
            <w:tcW w:w="2804" w:type="pct"/>
            <w:shd w:val="clear" w:color="auto" w:fill="auto"/>
          </w:tcPr>
          <w:p w14:paraId="27C88FF4" w14:textId="77777777" w:rsidR="00EC3147" w:rsidRPr="000746A3" w:rsidRDefault="00EC3147" w:rsidP="002E104C">
            <w:pPr>
              <w:widowControl w:val="0"/>
              <w:spacing w:after="0" w:line="220" w:lineRule="exact"/>
              <w:jc w:val="center"/>
              <w:rPr>
                <w:rFonts w:ascii="Times New Roman" w:hAnsi="Times New Roman"/>
                <w:color w:val="000000"/>
                <w:sz w:val="28"/>
                <w:szCs w:val="28"/>
                <w:lang w:eastAsia="ru-RU" w:bidi="ru-RU"/>
              </w:rPr>
            </w:pPr>
            <w:r w:rsidRPr="000746A3">
              <w:rPr>
                <w:rFonts w:ascii="Times New Roman" w:hAnsi="Times New Roman"/>
                <w:bCs/>
                <w:color w:val="000000"/>
                <w:lang w:eastAsia="ru-RU" w:bidi="ru-RU"/>
              </w:rPr>
              <w:t>Показатели</w:t>
            </w:r>
          </w:p>
        </w:tc>
        <w:tc>
          <w:tcPr>
            <w:tcW w:w="834" w:type="pct"/>
            <w:shd w:val="clear" w:color="auto" w:fill="auto"/>
          </w:tcPr>
          <w:p w14:paraId="54475397" w14:textId="77777777" w:rsidR="00EC3147" w:rsidRPr="000746A3" w:rsidRDefault="00EC3147" w:rsidP="002E104C">
            <w:pPr>
              <w:widowControl w:val="0"/>
              <w:spacing w:after="0" w:line="220" w:lineRule="exact"/>
              <w:jc w:val="center"/>
              <w:rPr>
                <w:rFonts w:ascii="Times New Roman" w:hAnsi="Times New Roman"/>
                <w:color w:val="000000"/>
                <w:sz w:val="28"/>
                <w:szCs w:val="28"/>
                <w:lang w:eastAsia="ru-RU" w:bidi="ru-RU"/>
              </w:rPr>
            </w:pPr>
            <w:r w:rsidRPr="000746A3">
              <w:rPr>
                <w:rFonts w:ascii="Times New Roman" w:hAnsi="Times New Roman"/>
                <w:color w:val="000000"/>
                <w:lang w:val="en-US" w:bidi="en-US"/>
              </w:rPr>
              <w:t>SMT-250</w:t>
            </w:r>
          </w:p>
        </w:tc>
        <w:tc>
          <w:tcPr>
            <w:tcW w:w="759" w:type="pct"/>
            <w:shd w:val="clear" w:color="auto" w:fill="auto"/>
          </w:tcPr>
          <w:p w14:paraId="4F5E9A6D" w14:textId="77777777" w:rsidR="00EC3147" w:rsidRPr="000746A3" w:rsidRDefault="00EC3147" w:rsidP="002E104C">
            <w:pPr>
              <w:widowControl w:val="0"/>
              <w:spacing w:after="0" w:line="220" w:lineRule="exact"/>
              <w:ind w:left="340"/>
              <w:rPr>
                <w:rFonts w:ascii="Times New Roman" w:hAnsi="Times New Roman"/>
                <w:color w:val="000000"/>
                <w:sz w:val="28"/>
                <w:szCs w:val="28"/>
                <w:lang w:eastAsia="ru-RU" w:bidi="ru-RU"/>
              </w:rPr>
            </w:pPr>
            <w:r w:rsidRPr="000746A3">
              <w:rPr>
                <w:rFonts w:ascii="Times New Roman" w:hAnsi="Times New Roman"/>
                <w:color w:val="000000"/>
                <w:lang w:val="en-US" w:bidi="en-US"/>
              </w:rPr>
              <w:t>DR-80K</w:t>
            </w:r>
          </w:p>
        </w:tc>
        <w:tc>
          <w:tcPr>
            <w:tcW w:w="603" w:type="pct"/>
            <w:shd w:val="clear" w:color="auto" w:fill="auto"/>
          </w:tcPr>
          <w:p w14:paraId="7B5727E1" w14:textId="77777777" w:rsidR="00EC3147" w:rsidRPr="000746A3" w:rsidRDefault="00EC3147" w:rsidP="002E104C">
            <w:pPr>
              <w:widowControl w:val="0"/>
              <w:spacing w:after="0" w:line="220" w:lineRule="exact"/>
              <w:jc w:val="center"/>
              <w:rPr>
                <w:rFonts w:ascii="Times New Roman" w:hAnsi="Times New Roman"/>
                <w:color w:val="000000"/>
                <w:sz w:val="28"/>
                <w:szCs w:val="28"/>
                <w:lang w:eastAsia="ru-RU" w:bidi="ru-RU"/>
              </w:rPr>
            </w:pPr>
            <w:r w:rsidRPr="000746A3">
              <w:rPr>
                <w:rFonts w:ascii="Times New Roman" w:hAnsi="Times New Roman"/>
                <w:color w:val="000000"/>
                <w:lang w:val="en-US" w:bidi="en-US"/>
              </w:rPr>
              <w:t>SK-551</w:t>
            </w:r>
          </w:p>
        </w:tc>
      </w:tr>
      <w:tr w:rsidR="002E104C" w:rsidRPr="000746A3" w14:paraId="7AA8D977" w14:textId="77777777" w:rsidTr="002E104C">
        <w:trPr>
          <w:trHeight w:hRule="exact" w:val="350"/>
        </w:trPr>
        <w:tc>
          <w:tcPr>
            <w:tcW w:w="2804" w:type="pct"/>
            <w:shd w:val="clear" w:color="auto" w:fill="auto"/>
          </w:tcPr>
          <w:p w14:paraId="2F251069" w14:textId="77777777" w:rsidR="00EC3147" w:rsidRPr="000746A3" w:rsidRDefault="00EC3147" w:rsidP="002E104C">
            <w:pPr>
              <w:widowControl w:val="0"/>
              <w:spacing w:after="0" w:line="220" w:lineRule="exact"/>
              <w:jc w:val="both"/>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Цена предложения, рос. руб.</w:t>
            </w:r>
          </w:p>
        </w:tc>
        <w:tc>
          <w:tcPr>
            <w:tcW w:w="834" w:type="pct"/>
            <w:shd w:val="clear" w:color="auto" w:fill="auto"/>
          </w:tcPr>
          <w:p w14:paraId="3BF3543A"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c>
          <w:tcPr>
            <w:tcW w:w="759" w:type="pct"/>
            <w:shd w:val="clear" w:color="auto" w:fill="auto"/>
          </w:tcPr>
          <w:p w14:paraId="00F304E0" w14:textId="77777777" w:rsidR="00EC3147" w:rsidRPr="000746A3" w:rsidRDefault="00EC3147" w:rsidP="002E104C">
            <w:pPr>
              <w:widowControl w:val="0"/>
              <w:spacing w:after="0" w:line="220" w:lineRule="exact"/>
              <w:ind w:left="340"/>
              <w:jc w:val="center"/>
              <w:rPr>
                <w:rFonts w:ascii="Times New Roman" w:hAnsi="Times New Roman"/>
                <w:color w:val="000000"/>
                <w:sz w:val="24"/>
                <w:szCs w:val="24"/>
                <w:lang w:eastAsia="ru-RU" w:bidi="ru-RU"/>
              </w:rPr>
            </w:pPr>
          </w:p>
        </w:tc>
        <w:tc>
          <w:tcPr>
            <w:tcW w:w="603" w:type="pct"/>
            <w:shd w:val="clear" w:color="auto" w:fill="auto"/>
          </w:tcPr>
          <w:p w14:paraId="060EA3A6"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r>
      <w:tr w:rsidR="002E104C" w:rsidRPr="000746A3" w14:paraId="3CD4B891" w14:textId="77777777" w:rsidTr="002E104C">
        <w:trPr>
          <w:trHeight w:hRule="exact" w:val="350"/>
        </w:trPr>
        <w:tc>
          <w:tcPr>
            <w:tcW w:w="2804" w:type="pct"/>
            <w:shd w:val="clear" w:color="auto" w:fill="auto"/>
          </w:tcPr>
          <w:p w14:paraId="3AAB9E7A" w14:textId="77777777" w:rsidR="00EC3147" w:rsidRPr="000746A3" w:rsidRDefault="00EC3147" w:rsidP="002E104C">
            <w:pPr>
              <w:widowControl w:val="0"/>
              <w:spacing w:after="0" w:line="220" w:lineRule="exact"/>
              <w:jc w:val="both"/>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Цена приведения с учетом поправок, рос. руб.</w:t>
            </w:r>
          </w:p>
        </w:tc>
        <w:tc>
          <w:tcPr>
            <w:tcW w:w="834" w:type="pct"/>
            <w:shd w:val="clear" w:color="auto" w:fill="auto"/>
          </w:tcPr>
          <w:p w14:paraId="64EB8CA7"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c>
          <w:tcPr>
            <w:tcW w:w="759" w:type="pct"/>
            <w:shd w:val="clear" w:color="auto" w:fill="auto"/>
          </w:tcPr>
          <w:p w14:paraId="3B7FD6CF" w14:textId="77777777" w:rsidR="00EC3147" w:rsidRPr="000746A3" w:rsidRDefault="00EC3147" w:rsidP="002E104C">
            <w:pPr>
              <w:widowControl w:val="0"/>
              <w:spacing w:after="0" w:line="220" w:lineRule="exact"/>
              <w:ind w:left="340"/>
              <w:jc w:val="center"/>
              <w:rPr>
                <w:rFonts w:ascii="Times New Roman" w:hAnsi="Times New Roman"/>
                <w:color w:val="000000"/>
                <w:sz w:val="24"/>
                <w:szCs w:val="24"/>
                <w:lang w:eastAsia="ru-RU" w:bidi="ru-RU"/>
              </w:rPr>
            </w:pPr>
          </w:p>
        </w:tc>
        <w:tc>
          <w:tcPr>
            <w:tcW w:w="603" w:type="pct"/>
            <w:shd w:val="clear" w:color="auto" w:fill="auto"/>
          </w:tcPr>
          <w:p w14:paraId="32608B82"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r>
      <w:tr w:rsidR="002E104C" w:rsidRPr="000746A3" w14:paraId="2414DA15" w14:textId="77777777" w:rsidTr="002E104C">
        <w:trPr>
          <w:trHeight w:hRule="exact" w:val="529"/>
        </w:trPr>
        <w:tc>
          <w:tcPr>
            <w:tcW w:w="2804" w:type="pct"/>
            <w:shd w:val="clear" w:color="auto" w:fill="auto"/>
          </w:tcPr>
          <w:p w14:paraId="47B9714F" w14:textId="77777777" w:rsidR="00EC3147" w:rsidRPr="000746A3" w:rsidRDefault="00EC3147" w:rsidP="002E104C">
            <w:pPr>
              <w:widowControl w:val="0"/>
              <w:spacing w:after="0" w:line="240" w:lineRule="exact"/>
              <w:jc w:val="both"/>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Рекомендуемая цена закупки, без учета технико-экономических показателей, рос. руб.</w:t>
            </w:r>
          </w:p>
        </w:tc>
        <w:tc>
          <w:tcPr>
            <w:tcW w:w="834" w:type="pct"/>
            <w:shd w:val="clear" w:color="auto" w:fill="auto"/>
          </w:tcPr>
          <w:p w14:paraId="303CCD59"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c>
          <w:tcPr>
            <w:tcW w:w="759" w:type="pct"/>
            <w:shd w:val="clear" w:color="auto" w:fill="auto"/>
          </w:tcPr>
          <w:p w14:paraId="279EAD85" w14:textId="77777777" w:rsidR="00EC3147" w:rsidRPr="000746A3" w:rsidRDefault="00EC3147" w:rsidP="002E104C">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603" w:type="pct"/>
            <w:shd w:val="clear" w:color="auto" w:fill="auto"/>
          </w:tcPr>
          <w:p w14:paraId="0D738729" w14:textId="77777777" w:rsidR="00EC3147" w:rsidRPr="000746A3" w:rsidRDefault="00EC3147" w:rsidP="002E104C">
            <w:pPr>
              <w:widowControl w:val="0"/>
              <w:spacing w:after="0" w:line="240" w:lineRule="auto"/>
              <w:jc w:val="center"/>
              <w:rPr>
                <w:rFonts w:ascii="Arial Unicode MS" w:eastAsia="Arial Unicode MS" w:hAnsi="Arial Unicode MS" w:cs="Arial Unicode MS"/>
                <w:color w:val="000000"/>
                <w:sz w:val="24"/>
                <w:szCs w:val="24"/>
                <w:lang w:eastAsia="ru-RU" w:bidi="ru-RU"/>
              </w:rPr>
            </w:pPr>
          </w:p>
        </w:tc>
      </w:tr>
    </w:tbl>
    <w:p w14:paraId="4EFF153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2ADDEB06"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Ориентируемся на ценовую политику «Самая дешёвая цена».</w:t>
      </w:r>
    </w:p>
    <w:p w14:paraId="1E8E0B5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5 Цену импорта погрузчика на основании ценовой политики – соотношение «цена–качество». Для этого определим интегральные индексы конкурентоспособности сравниваемых изделий.</w:t>
      </w:r>
    </w:p>
    <w:p w14:paraId="4A54D680"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В качестве образца выбираем, имеющий самую низкую цену (таблица 5).</w:t>
      </w:r>
    </w:p>
    <w:p w14:paraId="33B5CF8E"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5</w:t>
      </w:r>
    </w:p>
    <w:p w14:paraId="60E8595E" w14:textId="0D8B90EB"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Определение цены импорта погрузчика на основании ценовой политики – соотношение «цена–качество»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3"/>
        <w:gridCol w:w="2192"/>
        <w:gridCol w:w="1136"/>
        <w:gridCol w:w="1721"/>
        <w:gridCol w:w="1609"/>
        <w:gridCol w:w="1150"/>
      </w:tblGrid>
      <w:tr w:rsidR="002E104C" w:rsidRPr="000746A3" w14:paraId="482FB71D" w14:textId="77777777" w:rsidTr="002E104C">
        <w:trPr>
          <w:trHeight w:val="355"/>
        </w:trPr>
        <w:tc>
          <w:tcPr>
            <w:tcW w:w="1187" w:type="pct"/>
            <w:vMerge w:val="restart"/>
            <w:shd w:val="clear" w:color="auto" w:fill="auto"/>
          </w:tcPr>
          <w:p w14:paraId="4CB962BC"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Показатели</w:t>
            </w:r>
          </w:p>
        </w:tc>
        <w:tc>
          <w:tcPr>
            <w:tcW w:w="3813" w:type="pct"/>
            <w:gridSpan w:val="5"/>
            <w:shd w:val="clear" w:color="auto" w:fill="auto"/>
          </w:tcPr>
          <w:p w14:paraId="7F0D9C3C"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Параметры</w:t>
            </w:r>
          </w:p>
        </w:tc>
      </w:tr>
      <w:tr w:rsidR="002E104C" w:rsidRPr="000746A3" w14:paraId="447C2576" w14:textId="77777777" w:rsidTr="002E104C">
        <w:trPr>
          <w:trHeight w:hRule="exact" w:val="940"/>
        </w:trPr>
        <w:tc>
          <w:tcPr>
            <w:tcW w:w="1187" w:type="pct"/>
            <w:vMerge/>
            <w:shd w:val="clear" w:color="auto" w:fill="auto"/>
          </w:tcPr>
          <w:p w14:paraId="69909D30" w14:textId="77777777" w:rsidR="00EC3147" w:rsidRPr="000746A3" w:rsidRDefault="00EC3147" w:rsidP="002E104C">
            <w:pPr>
              <w:widowControl w:val="0"/>
              <w:spacing w:after="0" w:line="240" w:lineRule="auto"/>
              <w:rPr>
                <w:rFonts w:ascii="Arial Unicode MS" w:eastAsia="Arial Unicode MS" w:hAnsi="Arial Unicode MS" w:cs="Arial Unicode MS"/>
                <w:color w:val="000000"/>
                <w:sz w:val="24"/>
                <w:szCs w:val="24"/>
                <w:lang w:eastAsia="ru-RU" w:bidi="ru-RU"/>
              </w:rPr>
            </w:pPr>
          </w:p>
        </w:tc>
        <w:tc>
          <w:tcPr>
            <w:tcW w:w="696" w:type="pct"/>
            <w:shd w:val="clear" w:color="auto" w:fill="auto"/>
          </w:tcPr>
          <w:p w14:paraId="6BEB297B"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Грузоподъёмность, кг</w:t>
            </w:r>
          </w:p>
        </w:tc>
        <w:tc>
          <w:tcPr>
            <w:tcW w:w="670" w:type="pct"/>
            <w:shd w:val="clear" w:color="auto" w:fill="auto"/>
          </w:tcPr>
          <w:p w14:paraId="37A334DE"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Высота подъёма, мм</w:t>
            </w:r>
          </w:p>
        </w:tc>
        <w:tc>
          <w:tcPr>
            <w:tcW w:w="1182" w:type="pct"/>
            <w:shd w:val="clear" w:color="auto" w:fill="auto"/>
          </w:tcPr>
          <w:p w14:paraId="0B2FF2C2"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Максимальная скорость подъёма, м/с</w:t>
            </w:r>
          </w:p>
        </w:tc>
        <w:tc>
          <w:tcPr>
            <w:tcW w:w="696" w:type="pct"/>
            <w:shd w:val="clear" w:color="auto" w:fill="auto"/>
          </w:tcPr>
          <w:p w14:paraId="4980A23D"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Тип</w:t>
            </w:r>
            <w:r w:rsidRPr="000746A3">
              <w:rPr>
                <w:rFonts w:ascii="Times New Roman" w:hAnsi="Times New Roman"/>
                <w:color w:val="000000"/>
                <w:sz w:val="24"/>
                <w:szCs w:val="24"/>
                <w:lang w:eastAsia="ru-RU" w:bidi="ru-RU"/>
              </w:rPr>
              <w:t xml:space="preserve"> </w:t>
            </w:r>
            <w:r w:rsidRPr="000746A3">
              <w:rPr>
                <w:rFonts w:ascii="Times New Roman" w:hAnsi="Times New Roman"/>
                <w:bCs/>
                <w:color w:val="000000"/>
                <w:sz w:val="24"/>
                <w:szCs w:val="24"/>
                <w:lang w:eastAsia="ru-RU" w:bidi="ru-RU"/>
              </w:rPr>
              <w:t>управления</w:t>
            </w:r>
          </w:p>
        </w:tc>
        <w:tc>
          <w:tcPr>
            <w:tcW w:w="570" w:type="pct"/>
            <w:shd w:val="clear" w:color="auto" w:fill="auto"/>
          </w:tcPr>
          <w:p w14:paraId="66DCECFA" w14:textId="77777777" w:rsidR="00EC3147" w:rsidRPr="000746A3" w:rsidRDefault="00EC3147" w:rsidP="002E104C">
            <w:pPr>
              <w:widowControl w:val="0"/>
              <w:spacing w:after="0" w:line="240" w:lineRule="auto"/>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Радиус</w:t>
            </w:r>
            <w:r w:rsidRPr="000746A3">
              <w:rPr>
                <w:rFonts w:ascii="Times New Roman" w:hAnsi="Times New Roman"/>
                <w:color w:val="000000"/>
                <w:sz w:val="24"/>
                <w:szCs w:val="24"/>
                <w:lang w:eastAsia="ru-RU" w:bidi="ru-RU"/>
              </w:rPr>
              <w:t xml:space="preserve"> </w:t>
            </w:r>
            <w:r w:rsidRPr="000746A3">
              <w:rPr>
                <w:rFonts w:ascii="Times New Roman" w:hAnsi="Times New Roman"/>
                <w:bCs/>
                <w:color w:val="000000"/>
                <w:sz w:val="24"/>
                <w:szCs w:val="24"/>
                <w:lang w:eastAsia="ru-RU" w:bidi="ru-RU"/>
              </w:rPr>
              <w:t>поворота</w:t>
            </w:r>
          </w:p>
        </w:tc>
      </w:tr>
      <w:tr w:rsidR="002E104C" w:rsidRPr="000746A3" w14:paraId="32C9F3D1" w14:textId="77777777" w:rsidTr="002E104C">
        <w:trPr>
          <w:trHeight w:hRule="exact" w:val="350"/>
        </w:trPr>
        <w:tc>
          <w:tcPr>
            <w:tcW w:w="1187" w:type="pct"/>
            <w:shd w:val="clear" w:color="auto" w:fill="auto"/>
          </w:tcPr>
          <w:p w14:paraId="69B5F642" w14:textId="77777777" w:rsidR="00EC3147" w:rsidRPr="000746A3" w:rsidRDefault="00EC3147" w:rsidP="002E104C">
            <w:pPr>
              <w:widowControl w:val="0"/>
              <w:spacing w:after="0" w:line="240" w:lineRule="auto"/>
              <w:jc w:val="both"/>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Вес параметра, %</w:t>
            </w:r>
          </w:p>
        </w:tc>
        <w:tc>
          <w:tcPr>
            <w:tcW w:w="696" w:type="pct"/>
            <w:shd w:val="clear" w:color="auto" w:fill="auto"/>
          </w:tcPr>
          <w:p w14:paraId="04B52C61"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40</w:t>
            </w:r>
          </w:p>
        </w:tc>
        <w:tc>
          <w:tcPr>
            <w:tcW w:w="670" w:type="pct"/>
            <w:shd w:val="clear" w:color="auto" w:fill="auto"/>
          </w:tcPr>
          <w:p w14:paraId="35743604"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30</w:t>
            </w:r>
          </w:p>
        </w:tc>
        <w:tc>
          <w:tcPr>
            <w:tcW w:w="1182" w:type="pct"/>
            <w:shd w:val="clear" w:color="auto" w:fill="auto"/>
          </w:tcPr>
          <w:p w14:paraId="46491ACF"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15</w:t>
            </w:r>
          </w:p>
        </w:tc>
        <w:tc>
          <w:tcPr>
            <w:tcW w:w="696" w:type="pct"/>
            <w:shd w:val="clear" w:color="auto" w:fill="auto"/>
          </w:tcPr>
          <w:p w14:paraId="7D964B7D"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5</w:t>
            </w:r>
          </w:p>
        </w:tc>
        <w:tc>
          <w:tcPr>
            <w:tcW w:w="570" w:type="pct"/>
            <w:shd w:val="clear" w:color="auto" w:fill="auto"/>
          </w:tcPr>
          <w:p w14:paraId="09DB07E1"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10</w:t>
            </w:r>
          </w:p>
        </w:tc>
      </w:tr>
      <w:tr w:rsidR="002E104C" w:rsidRPr="000746A3" w14:paraId="6006BB74" w14:textId="77777777" w:rsidTr="002E104C">
        <w:trPr>
          <w:trHeight w:hRule="exact" w:val="838"/>
        </w:trPr>
        <w:tc>
          <w:tcPr>
            <w:tcW w:w="1187" w:type="pct"/>
            <w:shd w:val="clear" w:color="auto" w:fill="auto"/>
          </w:tcPr>
          <w:p w14:paraId="089B71CB" w14:textId="77777777" w:rsidR="00EC3147" w:rsidRPr="000746A3" w:rsidRDefault="00EC3147" w:rsidP="002E104C">
            <w:pPr>
              <w:widowControl w:val="0"/>
              <w:spacing w:after="0" w:line="240" w:lineRule="auto"/>
              <w:jc w:val="both"/>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SMT-250</w:t>
            </w:r>
            <w:r w:rsidRPr="000746A3">
              <w:rPr>
                <w:rFonts w:ascii="Times New Roman" w:hAnsi="Times New Roman"/>
                <w:color w:val="000000"/>
                <w:sz w:val="24"/>
                <w:szCs w:val="24"/>
                <w:lang w:eastAsia="ru-RU" w:bidi="ru-RU"/>
              </w:rPr>
              <w:t>, Англия (аналог)</w:t>
            </w:r>
          </w:p>
        </w:tc>
        <w:tc>
          <w:tcPr>
            <w:tcW w:w="696" w:type="pct"/>
            <w:shd w:val="clear" w:color="auto" w:fill="auto"/>
          </w:tcPr>
          <w:p w14:paraId="4E693C8E"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1400</w:t>
            </w:r>
          </w:p>
        </w:tc>
        <w:tc>
          <w:tcPr>
            <w:tcW w:w="670" w:type="pct"/>
            <w:shd w:val="clear" w:color="auto" w:fill="auto"/>
          </w:tcPr>
          <w:p w14:paraId="3644FC30"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2600</w:t>
            </w:r>
          </w:p>
        </w:tc>
        <w:tc>
          <w:tcPr>
            <w:tcW w:w="1182" w:type="pct"/>
            <w:shd w:val="clear" w:color="auto" w:fill="auto"/>
          </w:tcPr>
          <w:p w14:paraId="0F8B86CC"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0,28</w:t>
            </w:r>
          </w:p>
        </w:tc>
        <w:tc>
          <w:tcPr>
            <w:tcW w:w="696" w:type="pct"/>
            <w:shd w:val="clear" w:color="auto" w:fill="auto"/>
          </w:tcPr>
          <w:p w14:paraId="76BEECEA"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Электронный</w:t>
            </w:r>
          </w:p>
        </w:tc>
        <w:tc>
          <w:tcPr>
            <w:tcW w:w="570" w:type="pct"/>
            <w:shd w:val="clear" w:color="auto" w:fill="auto"/>
          </w:tcPr>
          <w:p w14:paraId="1593BEAD"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1750</w:t>
            </w:r>
          </w:p>
        </w:tc>
      </w:tr>
      <w:tr w:rsidR="002E104C" w:rsidRPr="000746A3" w14:paraId="7234C2E5" w14:textId="77777777" w:rsidTr="002E104C">
        <w:trPr>
          <w:trHeight w:hRule="exact" w:val="992"/>
        </w:trPr>
        <w:tc>
          <w:tcPr>
            <w:tcW w:w="1187" w:type="pct"/>
            <w:shd w:val="clear" w:color="auto" w:fill="auto"/>
          </w:tcPr>
          <w:p w14:paraId="7D522B5A" w14:textId="77777777" w:rsidR="00EC3147" w:rsidRPr="000746A3" w:rsidRDefault="00EC3147" w:rsidP="002E104C">
            <w:pPr>
              <w:widowControl w:val="0"/>
              <w:spacing w:after="0" w:line="240" w:lineRule="auto"/>
              <w:jc w:val="both"/>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DR-80K</w:t>
            </w:r>
            <w:r w:rsidRPr="000746A3">
              <w:rPr>
                <w:rFonts w:ascii="Times New Roman" w:hAnsi="Times New Roman"/>
                <w:color w:val="000000"/>
                <w:sz w:val="24"/>
                <w:szCs w:val="24"/>
                <w:lang w:eastAsia="ru-RU" w:bidi="ru-RU"/>
              </w:rPr>
              <w:t>, ФРГ (аналог)</w:t>
            </w:r>
          </w:p>
        </w:tc>
        <w:tc>
          <w:tcPr>
            <w:tcW w:w="696" w:type="pct"/>
            <w:shd w:val="clear" w:color="auto" w:fill="auto"/>
          </w:tcPr>
          <w:p w14:paraId="54561035"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1600</w:t>
            </w:r>
          </w:p>
        </w:tc>
        <w:tc>
          <w:tcPr>
            <w:tcW w:w="670" w:type="pct"/>
            <w:shd w:val="clear" w:color="auto" w:fill="auto"/>
          </w:tcPr>
          <w:p w14:paraId="04B8AC7B"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3200</w:t>
            </w:r>
          </w:p>
        </w:tc>
        <w:tc>
          <w:tcPr>
            <w:tcW w:w="1182" w:type="pct"/>
            <w:shd w:val="clear" w:color="auto" w:fill="auto"/>
          </w:tcPr>
          <w:p w14:paraId="3BBD9B63"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0,28</w:t>
            </w:r>
          </w:p>
        </w:tc>
        <w:tc>
          <w:tcPr>
            <w:tcW w:w="696" w:type="pct"/>
            <w:shd w:val="clear" w:color="auto" w:fill="auto"/>
          </w:tcPr>
          <w:p w14:paraId="73FF0159"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Электронный</w:t>
            </w:r>
          </w:p>
        </w:tc>
        <w:tc>
          <w:tcPr>
            <w:tcW w:w="570" w:type="pct"/>
            <w:shd w:val="clear" w:color="auto" w:fill="auto"/>
          </w:tcPr>
          <w:p w14:paraId="18E3B21D"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1850</w:t>
            </w:r>
          </w:p>
        </w:tc>
      </w:tr>
      <w:tr w:rsidR="002E104C" w:rsidRPr="000746A3" w14:paraId="7EE6747A" w14:textId="77777777" w:rsidTr="002E104C">
        <w:trPr>
          <w:trHeight w:hRule="exact" w:val="851"/>
        </w:trPr>
        <w:tc>
          <w:tcPr>
            <w:tcW w:w="1187" w:type="pct"/>
            <w:shd w:val="clear" w:color="auto" w:fill="auto"/>
          </w:tcPr>
          <w:p w14:paraId="6D25CC84" w14:textId="77777777" w:rsidR="00EC3147" w:rsidRPr="000746A3" w:rsidRDefault="00EC3147" w:rsidP="002E104C">
            <w:pPr>
              <w:widowControl w:val="0"/>
              <w:spacing w:after="0" w:line="240" w:lineRule="auto"/>
              <w:jc w:val="both"/>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SK-551</w:t>
            </w:r>
            <w:r w:rsidRPr="000746A3">
              <w:rPr>
                <w:rFonts w:ascii="Times New Roman" w:hAnsi="Times New Roman"/>
                <w:color w:val="000000"/>
                <w:sz w:val="24"/>
                <w:szCs w:val="24"/>
                <w:lang w:eastAsia="ru-RU" w:bidi="ru-RU"/>
              </w:rPr>
              <w:t>, Япония (образец)</w:t>
            </w:r>
          </w:p>
        </w:tc>
        <w:tc>
          <w:tcPr>
            <w:tcW w:w="696" w:type="pct"/>
            <w:shd w:val="clear" w:color="auto" w:fill="auto"/>
          </w:tcPr>
          <w:p w14:paraId="5E23D192"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1500</w:t>
            </w:r>
          </w:p>
        </w:tc>
        <w:tc>
          <w:tcPr>
            <w:tcW w:w="670" w:type="pct"/>
            <w:shd w:val="clear" w:color="auto" w:fill="auto"/>
          </w:tcPr>
          <w:p w14:paraId="1F2BC45A"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2650</w:t>
            </w:r>
          </w:p>
        </w:tc>
        <w:tc>
          <w:tcPr>
            <w:tcW w:w="1182" w:type="pct"/>
            <w:shd w:val="clear" w:color="auto" w:fill="auto"/>
          </w:tcPr>
          <w:p w14:paraId="6D188344"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0,28</w:t>
            </w:r>
          </w:p>
        </w:tc>
        <w:tc>
          <w:tcPr>
            <w:tcW w:w="696" w:type="pct"/>
            <w:shd w:val="clear" w:color="auto" w:fill="auto"/>
          </w:tcPr>
          <w:p w14:paraId="6070A7FC"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Электронный</w:t>
            </w:r>
          </w:p>
        </w:tc>
        <w:tc>
          <w:tcPr>
            <w:tcW w:w="570" w:type="pct"/>
            <w:shd w:val="clear" w:color="auto" w:fill="auto"/>
          </w:tcPr>
          <w:p w14:paraId="5CE9581F"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1900</w:t>
            </w:r>
          </w:p>
        </w:tc>
      </w:tr>
    </w:tbl>
    <w:p w14:paraId="6A0F56A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697BC830"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Индекс кокурентоспособности по техническим параметрам (аналог в сравнении с образцом):</w:t>
      </w:r>
    </w:p>
    <w:p w14:paraId="4CBBC7E2" w14:textId="7D1581AE"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lang w:val="en-US"/>
        </w:rPr>
        <w:t>I</w:t>
      </w:r>
      <w:r w:rsidRPr="000746A3">
        <w:rPr>
          <w:rFonts w:ascii="Times New Roman" w:eastAsia="Calibri" w:hAnsi="Times New Roman"/>
          <w:sz w:val="28"/>
          <w:szCs w:val="28"/>
        </w:rPr>
        <w:t>тп=</w:t>
      </w:r>
      <w:r w:rsidRPr="000746A3">
        <w:rPr>
          <w:rFonts w:ascii="Times New Roman" w:eastAsia="Calibri" w:hAnsi="Times New Roman"/>
          <w:sz w:val="28"/>
          <w:szCs w:val="28"/>
        </w:rPr>
        <w:fldChar w:fldCharType="begin"/>
      </w:r>
      <w:r w:rsidRPr="000746A3">
        <w:rPr>
          <w:rFonts w:ascii="Times New Roman" w:eastAsia="Calibri" w:hAnsi="Times New Roman"/>
          <w:sz w:val="28"/>
          <w:szCs w:val="28"/>
        </w:rPr>
        <w:instrText xml:space="preserve"> QUOTE </w:instrText>
      </w:r>
      <w:r w:rsidR="001252A3">
        <w:rPr>
          <w:rFonts w:eastAsia="Calibri"/>
          <w:position w:val="-23"/>
        </w:rPr>
        <w:pict w14:anchorId="672291BB">
          <v:shape id="_x0000_i1032" type="#_x0000_t75" style="width:203.2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40C5&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F340C5&quot; wsp:rsidP=&quot;00F340C5&quot;&gt;&lt;m:oMathPara&gt;&lt;m:oMath&gt;&lt;m:nary&gt;&lt;m:naryPr&gt;&lt;m:chr m:val=&quot;в€‘&quot;/&gt;&lt;m:limLoc m:val=&quot;undOvr&quot;/&gt;&lt;m:subHide m:val=&quot;1&quot;/&gt;&lt;m:supHide m:val=&quot;1&quot;/&gt;&lt;m:ctrlPr&gt;&lt;w:rPr&gt;&lt;w:rFonts w:ascii=&quot;Cambria Math&quot; w:fareast=&quot;Calibri&quot; w:h-ansi=&quot;Cambria Math&quot;/&gt;&lt;wx:font wx:val=&quot;Cambria Math&quot;/&gt;&lt;w:i/&gt;&lt;w:sz w:val=&quot;28&quot;/&gt;&lt;w:sz-cs w:val=&quot;28&quot;/&gt;&lt;w:lang w:val=&quot;EN-US&quot;/&gt;&lt;/w:rPr&gt;&lt;/m:ctrlPr&gt;&lt;/m:naryPr&gt;&lt;m:sub/&gt;&lt;m:sup/&gt;&lt;m:e&gt;&lt;m:r&gt;&lt;w:rPr&gt;&lt;w:rFonts w:ascii=&quot;Cambria Math&quot; w:fareast=&quot;Calibri&quot; w:h-ansi=&quot;Cambria Math&quot;/&gt;&lt;wx:font wx:val=&quot;Cambria Math&quot;/&gt;&lt;w:i/&gt;&lt;w:sz w:val=&quot;28&quot;/&gt;&lt;w:sz-cs w:val=&quot;28&quot;/&gt;&lt;/w:rPr&gt;&lt;m:t&gt;Р’РµСЃ РїР°СЂР°РјРµС‚СЂР°Г—&lt;/m:t&gt;&lt;/m:r&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rPr&gt;&lt;m:t&gt;РџР°СЂР°РјРµС‚СЂ Р°РЅР°Р»РѕРіР°&lt;/m:t&gt;&lt;/m:r&gt;&lt;/m:num&gt;&lt;m:den&gt;&lt;m:r&gt;&lt;w:rPr&gt;&lt;w:rFonts w:ascii=&quot;Cambria Math&quot; w:fareast=&quot;Calibri&quot; w:h-ansi=&quot;Cambria Math&quot;/&gt;&lt;wx:font wx:val=&quot;Cambria Math&quot;/&gt;&lt;w:i/&gt;&lt;w:sz w:val=&quot;28&quot;/&gt;&lt;w:sz-cs w:val=&quot;28&quot;/&gt;&lt;/w:rPr&gt;&lt;m:t&gt;РџР°СЂР°РјРµС‚СЂ РѕР±СЂР°Р·С†Р°&lt;/m:t&gt;&lt;/m:r&gt;&lt;/m:den&gt;&lt;/m:f&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0746A3">
        <w:rPr>
          <w:rFonts w:ascii="Times New Roman" w:eastAsia="Calibri" w:hAnsi="Times New Roman"/>
          <w:sz w:val="28"/>
          <w:szCs w:val="28"/>
        </w:rPr>
        <w:instrText xml:space="preserve"> </w:instrText>
      </w:r>
      <w:r w:rsidRPr="000746A3">
        <w:rPr>
          <w:rFonts w:ascii="Times New Roman" w:eastAsia="Calibri" w:hAnsi="Times New Roman"/>
          <w:sz w:val="28"/>
          <w:szCs w:val="28"/>
        </w:rPr>
        <w:fldChar w:fldCharType="separate"/>
      </w:r>
      <w:r w:rsidR="001252A3">
        <w:rPr>
          <w:rFonts w:eastAsia="Calibri"/>
          <w:position w:val="-23"/>
        </w:rPr>
        <w:pict w14:anchorId="3A5F8246">
          <v:shape id="_x0000_i1033" type="#_x0000_t75" style="width:203.2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40C5&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F340C5&quot; wsp:rsidP=&quot;00F340C5&quot;&gt;&lt;m:oMathPara&gt;&lt;m:oMath&gt;&lt;m:nary&gt;&lt;m:naryPr&gt;&lt;m:chr m:val=&quot;в€‘&quot;/&gt;&lt;m:limLoc m:val=&quot;undOvr&quot;/&gt;&lt;m:subHide m:val=&quot;1&quot;/&gt;&lt;m:supHide m:val=&quot;1&quot;/&gt;&lt;m:ctrlPr&gt;&lt;w:rPr&gt;&lt;w:rFonts w:ascii=&quot;Cambria Math&quot; w:fareast=&quot;Calibri&quot; w:h-ansi=&quot;Cambria Math&quot;/&gt;&lt;wx:font wx:val=&quot;Cambria Math&quot;/&gt;&lt;w:i/&gt;&lt;w:sz w:val=&quot;28&quot;/&gt;&lt;w:sz-cs w:val=&quot;28&quot;/&gt;&lt;w:lang w:val=&quot;EN-US&quot;/&gt;&lt;/w:rPr&gt;&lt;/m:ctrlPr&gt;&lt;/m:naryPr&gt;&lt;m:sub/&gt;&lt;m:sup/&gt;&lt;m:e&gt;&lt;m:r&gt;&lt;w:rPr&gt;&lt;w:rFonts w:ascii=&quot;Cambria Math&quot; w:fareast=&quot;Calibri&quot; w:h-ansi=&quot;Cambria Math&quot;/&gt;&lt;wx:font wx:val=&quot;Cambria Math&quot;/&gt;&lt;w:i/&gt;&lt;w:sz w:val=&quot;28&quot;/&gt;&lt;w:sz-cs w:val=&quot;28&quot;/&gt;&lt;/w:rPr&gt;&lt;m:t&gt;Р’РµСЃ РїР°СЂР°РјРµС‚СЂР°Г—&lt;/m:t&gt;&lt;/m:r&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rPr&gt;&lt;m:t&gt;РџР°СЂР°РјРµС‚СЂ Р°РЅР°Р»РѕРіР°&lt;/m:t&gt;&lt;/m:r&gt;&lt;/m:num&gt;&lt;m:den&gt;&lt;m:r&gt;&lt;w:rPr&gt;&lt;w:rFonts w:ascii=&quot;Cambria Math&quot; w:fareast=&quot;Calibri&quot; w:h-ansi=&quot;Cambria Math&quot;/&gt;&lt;wx:font wx:val=&quot;Cambria Math&quot;/&gt;&lt;w:i/&gt;&lt;w:sz w:val=&quot;28&quot;/&gt;&lt;w:sz-cs w:val=&quot;28&quot;/&gt;&lt;/w:rPr&gt;&lt;m:t&gt;РџР°СЂР°РјРµС‚СЂ РѕР±СЂР°Р·С†Р°&lt;/m:t&gt;&lt;/m:r&gt;&lt;/m:den&gt;&lt;/m:f&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0746A3">
        <w:rPr>
          <w:rFonts w:ascii="Times New Roman" w:eastAsia="Calibri" w:hAnsi="Times New Roman"/>
          <w:sz w:val="28"/>
          <w:szCs w:val="28"/>
        </w:rPr>
        <w:fldChar w:fldCharType="end"/>
      </w:r>
    </w:p>
    <w:p w14:paraId="5AEFF8E6"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При расчёте сводных индексов конкурентоспособности следует брать отношение значений технических параметров изделий-аналогов к техническим параметрам образца. Кроме радиуса поворота, где надо брать обратную величину, т.к. чем меньше радиус поворота, тем выше конкурентоспособность изделия.</w:t>
      </w:r>
    </w:p>
    <w:p w14:paraId="432C7A8D"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lastRenderedPageBreak/>
        <w:t>Поскольку эксплуатационные издержки нам неизвестны, принимаем в качестве единственного экономического параметра приведённую цену закупки. Тогда сводные индексы конкурентоспособности по экономическим показателям:</w:t>
      </w:r>
    </w:p>
    <w:p w14:paraId="1C665BC0" w14:textId="74EE9101"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lang w:val="en-US"/>
        </w:rPr>
        <w:t>I</w:t>
      </w:r>
      <w:r w:rsidRPr="000746A3">
        <w:rPr>
          <w:rFonts w:ascii="Times New Roman" w:eastAsia="Calibri" w:hAnsi="Times New Roman"/>
          <w:sz w:val="28"/>
          <w:szCs w:val="28"/>
        </w:rPr>
        <w:t>эп=</w:t>
      </w:r>
      <w:r w:rsidRPr="000746A3">
        <w:rPr>
          <w:rFonts w:ascii="Times New Roman" w:eastAsia="Calibri" w:hAnsi="Times New Roman"/>
          <w:sz w:val="28"/>
          <w:szCs w:val="28"/>
        </w:rPr>
        <w:fldChar w:fldCharType="begin"/>
      </w:r>
      <w:r w:rsidRPr="000746A3">
        <w:rPr>
          <w:rFonts w:ascii="Times New Roman" w:eastAsia="Calibri" w:hAnsi="Times New Roman"/>
          <w:sz w:val="28"/>
          <w:szCs w:val="28"/>
        </w:rPr>
        <w:instrText xml:space="preserve"> QUOTE </w:instrText>
      </w:r>
      <w:r w:rsidR="001252A3">
        <w:rPr>
          <w:rFonts w:eastAsia="Calibri"/>
          <w:position w:val="-23"/>
        </w:rPr>
        <w:pict w14:anchorId="56BD6A04">
          <v:shape id="_x0000_i1034" type="#_x0000_t75" style="width:60.7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6765E&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36765E&quot; wsp:rsidP=&quot;0036765E&quot;&gt;&lt;m:oMathPara&gt;&lt;m:oMath&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rPr&gt;&lt;m:t&gt;Р¦РµРЅР° Р°РЅР°Р»РѕРіР°&lt;/m:t&gt;&lt;/m:r&gt;&lt;/m:num&gt;&lt;m:den&gt;&lt;m:r&gt;&lt;w:rPr&gt;&lt;w:rFonts w:ascii=&quot;Cambria Math&quot; w:fareast=&quot;Calibri&quot; w:h-ansi=&quot;Cambria Math&quot;/&gt;&lt;wx:font wx:val=&quot;Cambria Math&quot;/&gt;&lt;w:i/&gt;&lt;w:sz w:val=&quot;28&quot;/&gt;&lt;w:sz-cs w:val=&quot;28&quot;/&gt;&lt;/w:rPr&gt;&lt;m:t&gt;Р¦РµРЅР° РѕР±СЂР°Р·С†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0746A3">
        <w:rPr>
          <w:rFonts w:ascii="Times New Roman" w:eastAsia="Calibri" w:hAnsi="Times New Roman"/>
          <w:sz w:val="28"/>
          <w:szCs w:val="28"/>
        </w:rPr>
        <w:instrText xml:space="preserve"> </w:instrText>
      </w:r>
      <w:r w:rsidRPr="000746A3">
        <w:rPr>
          <w:rFonts w:ascii="Times New Roman" w:eastAsia="Calibri" w:hAnsi="Times New Roman"/>
          <w:sz w:val="28"/>
          <w:szCs w:val="28"/>
        </w:rPr>
        <w:fldChar w:fldCharType="separate"/>
      </w:r>
      <w:r w:rsidR="001252A3">
        <w:rPr>
          <w:rFonts w:eastAsia="Calibri"/>
          <w:position w:val="-23"/>
        </w:rPr>
        <w:pict w14:anchorId="2D641E63">
          <v:shape id="_x0000_i1035" type="#_x0000_t75" style="width:60.7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6765E&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36765E&quot; wsp:rsidP=&quot;0036765E&quot;&gt;&lt;m:oMathPara&gt;&lt;m:oMath&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rPr&gt;&lt;m:t&gt;Р¦РµРЅР° Р°РЅР°Р»РѕРіР°&lt;/m:t&gt;&lt;/m:r&gt;&lt;/m:num&gt;&lt;m:den&gt;&lt;m:r&gt;&lt;w:rPr&gt;&lt;w:rFonts w:ascii=&quot;Cambria Math&quot; w:fareast=&quot;Calibri&quot; w:h-ansi=&quot;Cambria Math&quot;/&gt;&lt;wx:font wx:val=&quot;Cambria Math&quot;/&gt;&lt;w:i/&gt;&lt;w:sz w:val=&quot;28&quot;/&gt;&lt;w:sz-cs w:val=&quot;28&quot;/&gt;&lt;/w:rPr&gt;&lt;m:t&gt;Р¦РµРЅР° РѕР±СЂР°Р·С†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0746A3">
        <w:rPr>
          <w:rFonts w:ascii="Times New Roman" w:eastAsia="Calibri" w:hAnsi="Times New Roman"/>
          <w:sz w:val="28"/>
          <w:szCs w:val="28"/>
        </w:rPr>
        <w:fldChar w:fldCharType="end"/>
      </w:r>
    </w:p>
    <w:p w14:paraId="1DDA972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Интегральные индексы конкурентоспособности (отношение «качество–цена»):</w:t>
      </w:r>
    </w:p>
    <w:p w14:paraId="1AFEA4A8" w14:textId="57FD8333" w:rsidR="00EC3147" w:rsidRPr="000746A3" w:rsidRDefault="001252A3" w:rsidP="00A100EB">
      <w:pPr>
        <w:autoSpaceDE w:val="0"/>
        <w:autoSpaceDN w:val="0"/>
        <w:adjustRightInd w:val="0"/>
        <w:spacing w:after="0" w:line="240" w:lineRule="auto"/>
        <w:ind w:firstLine="709"/>
        <w:jc w:val="both"/>
        <w:rPr>
          <w:rFonts w:ascii="Times New Roman" w:eastAsia="Calibri" w:hAnsi="Times New Roman"/>
          <w:i/>
          <w:sz w:val="28"/>
          <w:szCs w:val="28"/>
        </w:rPr>
      </w:pPr>
      <w:r>
        <w:rPr>
          <w:rFonts w:eastAsia="Calibri"/>
        </w:rPr>
        <w:pict w14:anchorId="397170D5">
          <v:shape id="_x0000_i1036" type="#_x0000_t75" style="width:6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22A3F&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Pr=&quot;00322A3F&quot; wsp:rsidRDefault=&quot;00322A3F&quot; wsp:rsidP=&quot;00322A3F&quot;&gt;&lt;m:oMathPara&gt;&lt;m:oMathParaPr&gt;&lt;m:jc m:val=&quot;center&quot;/&gt;&lt;/m:oMathParaPr&gt;&lt;m:oMath&gt;&lt;m:r&gt;&lt;w:rPr&gt;&lt;w:rFonts w:ascii=&quot;Cambria Math&quot; w:fareast=&quot;Calibri&quot; w:h-ansi=&quot;Cambria Math&quot;/&gt;&lt;wx:font wx:val=&quot;Cambria Math&quot;/&gt;&lt;w:i/&gt;&lt;w:sz w:val=&quot;28&quot;/&gt;&lt;w:sz-cs w:val=&quot;28&quot;/&gt;&lt;/w:rPr&gt;&lt;m:t&gt;IРёРЅС‚=&lt;/m:t&gt;&lt;/m:r&gt;&lt;m:f&gt;&lt;m:fPr&gt;&lt;m:ctrlPr&gt;&lt;w:rPr&gt;&lt;w:rFonts w:ascii=&quot;Cambria Math&quot; w:fareast=&quot;Calibri&quot; w:h-ansi=&quot;Cambria Math&quot;/&gt;&lt;wx:font wx:val=&quot;Cambria Math&quot;/&gt;&lt;w:i/&gt;&lt;w:sz w:val=&quot;28&quot;/&gt;&lt;w:sz-cs w:val=&quot;28&quot;/&gt;&lt;/w:rPr&gt;&lt;/m:ctrlPr&gt;&lt;/m:fPr&gt;&lt;m:num&gt;&lt;m:r&gt;&lt;w:rPr&gt;&lt;w:rFonts w:ascii=&quot;Cambria Math&quot; w:fareast=&quot;Calibri&quot; w:h-ansi=&quot;Cambria Math&quot;/&gt;&lt;wx:font wx:val=&quot;Cambria Math&quot;/&gt;&lt;w:i/&gt;&lt;w:sz w:val=&quot;28&quot;/&gt;&lt;w:sz-cs w:val=&quot;28&quot;/&gt;&lt;/w:rPr&gt;&lt;m:t&gt;IС‚Рї&lt;/m:t&gt;&lt;/m:r&gt;&lt;/m:num&gt;&lt;m:den&gt;&lt;m:r&gt;&lt;w:rPr&gt;&lt;w:rFonts w:ascii=&quot;Cambria Math&quot; w:fareast=&quot;Calibri&quot; w:h-ansi=&quot;Cambria Math&quot;/&gt;&lt;wx:font wx:val=&quot;Cambria Math&quot;/&gt;&lt;w:i/&gt;&lt;w:sz w:val=&quot;28&quot;/&gt;&lt;w:sz-cs w:val=&quot;28&quot;/&gt;&lt;/w:rPr&gt;&lt;m:t&gt;IСЌРї&lt;/m:t&gt;&lt;/m:r&gt;&lt;/m:den&gt;&lt;/m:f&gt;&lt;/m:oMath&gt;&lt;/m:oMathPara&gt;&lt;/w:p&gt;&lt;w:sectPr wsp:rsidR=&quot;00000000&quot; wsp:rsidRPr=&quot;00322A3F&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p>
    <w:p w14:paraId="35FF8D16"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Выводы.</w:t>
      </w:r>
    </w:p>
    <w:p w14:paraId="3E2E5D23" w14:textId="363B1BBF" w:rsidR="00046E67" w:rsidRPr="000746A3" w:rsidRDefault="00EC3147" w:rsidP="00EC3147">
      <w:pPr>
        <w:spacing w:after="0"/>
        <w:ind w:right="-108" w:firstLine="618"/>
        <w:jc w:val="center"/>
        <w:rPr>
          <w:rFonts w:ascii="Times New Roman" w:hAnsi="Times New Roman"/>
          <w:b/>
          <w:noProof/>
          <w:sz w:val="28"/>
          <w:szCs w:val="28"/>
        </w:rPr>
      </w:pPr>
      <w:r w:rsidRPr="000746A3">
        <w:rPr>
          <w:rFonts w:ascii="Times New Roman" w:hAnsi="Times New Roman"/>
          <w:b/>
          <w:noProof/>
          <w:sz w:val="28"/>
          <w:szCs w:val="28"/>
        </w:rPr>
        <w:t>Задача 4</w:t>
      </w:r>
    </w:p>
    <w:p w14:paraId="398C8B6F" w14:textId="44FEC383"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iCs/>
          <w:sz w:val="28"/>
          <w:szCs w:val="28"/>
        </w:rPr>
      </w:pPr>
      <w:r w:rsidRPr="000746A3">
        <w:rPr>
          <w:rFonts w:ascii="Times New Roman" w:eastAsia="Calibri" w:hAnsi="Times New Roman"/>
          <w:bCs/>
          <w:iCs/>
          <w:sz w:val="28"/>
          <w:szCs w:val="28"/>
        </w:rPr>
        <w:t>На основании Инкотермс 2010 и 2020 заполнить таблицу 1 взаимосвязи закупочной и распределительной логистики в процессе международных поставок грузов. Провести сравнение между собой, сделать вывод.</w:t>
      </w:r>
    </w:p>
    <w:p w14:paraId="5FCDFA1D"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iCs/>
          <w:sz w:val="28"/>
          <w:szCs w:val="28"/>
        </w:rPr>
      </w:pPr>
      <w:r w:rsidRPr="000746A3">
        <w:rPr>
          <w:rFonts w:ascii="Times New Roman" w:eastAsia="Calibri" w:hAnsi="Times New Roman"/>
          <w:bCs/>
          <w:iCs/>
          <w:sz w:val="28"/>
          <w:szCs w:val="28"/>
        </w:rPr>
        <w:t>Методические указания:</w:t>
      </w:r>
    </w:p>
    <w:p w14:paraId="7C010DBD"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 xml:space="preserve">Международные поставки грузов регулируются базисными условиями поставок, которые подразделяют на 4 группы: Е, F, С, D. По мере перехода от условий Е к условиям D управление процессом поставки переходит от покупателя к продавцу. </w:t>
      </w:r>
    </w:p>
    <w:p w14:paraId="4F78F86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Так, если при поставках EXW продавец обязан лишь предоставить товар покупателю на своих складах, то при поставках согласно условию, DDP продавец выполняет все таможенные формальности по вывозу из страны экспорта и ввозу в страну импорта, нанимает перевозчиков, страхует товар и принимает на себя все риски, связанные с продвижением товара.</w:t>
      </w:r>
    </w:p>
    <w:p w14:paraId="6EDD90A7" w14:textId="07F06EB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В первом столбце табл. базисные условия поставок выстроить в порядке возрастания ответственности продавца за продвижение товаров. В заголовках граф перечислены наиболее существенные функции продвижения. Изучив каждое условие, следует определить, кто выполняет данную функцию — продавец или покупатель. Если функцию выполняет продавец, то в соответствующей ячейке записывается буква «Р» (распределительная логистика), если покупатель — буква «3» (закупочная логистика).</w:t>
      </w:r>
    </w:p>
    <w:p w14:paraId="14A42C35" w14:textId="5B9B18A0" w:rsidR="00EC3147" w:rsidRPr="000746A3" w:rsidRDefault="001252A3" w:rsidP="00EC3147">
      <w:pPr>
        <w:spacing w:after="0"/>
        <w:ind w:right="-108"/>
        <w:rPr>
          <w:rFonts w:ascii="Times New Roman" w:hAnsi="Times New Roman"/>
          <w:b/>
          <w:noProof/>
          <w:sz w:val="28"/>
          <w:szCs w:val="28"/>
        </w:rPr>
      </w:pPr>
      <w:r>
        <w:rPr>
          <w:noProof/>
          <w:lang w:eastAsia="ru-RU"/>
        </w:rPr>
        <w:lastRenderedPageBreak/>
        <w:pict w14:anchorId="2D2598CA">
          <v:shape id="Рисунок 16" o:spid="_x0000_i1037" type="#_x0000_t75" style="width:496.5pt;height:320.25pt;visibility:visible;mso-wrap-style:square">
            <v:imagedata r:id="rId17" o:title=""/>
          </v:shape>
        </w:pict>
      </w:r>
    </w:p>
    <w:p w14:paraId="04391FF0" w14:textId="77777777" w:rsidR="00EC3147" w:rsidRPr="000746A3" w:rsidRDefault="00EC3147" w:rsidP="00EC3147">
      <w:pPr>
        <w:spacing w:after="0"/>
        <w:ind w:right="-108" w:firstLine="618"/>
        <w:jc w:val="center"/>
        <w:rPr>
          <w:rFonts w:ascii="Times New Roman" w:hAnsi="Times New Roman"/>
          <w:b/>
          <w:noProof/>
          <w:sz w:val="28"/>
          <w:szCs w:val="28"/>
        </w:rPr>
      </w:pPr>
    </w:p>
    <w:p w14:paraId="3E8B614E" w14:textId="56C5FAF3" w:rsidR="00EC3147" w:rsidRPr="000746A3" w:rsidRDefault="00EC3147" w:rsidP="00EC3147">
      <w:pPr>
        <w:spacing w:after="0"/>
        <w:ind w:right="-108" w:firstLine="618"/>
        <w:jc w:val="center"/>
        <w:rPr>
          <w:rFonts w:ascii="Times New Roman" w:hAnsi="Times New Roman"/>
          <w:b/>
          <w:noProof/>
          <w:sz w:val="28"/>
          <w:szCs w:val="28"/>
        </w:rPr>
      </w:pPr>
      <w:r w:rsidRPr="000746A3">
        <w:rPr>
          <w:rFonts w:ascii="Times New Roman" w:hAnsi="Times New Roman"/>
          <w:b/>
          <w:noProof/>
          <w:sz w:val="28"/>
          <w:szCs w:val="28"/>
        </w:rPr>
        <w:t>Задача 5</w:t>
      </w:r>
    </w:p>
    <w:p w14:paraId="1503FA24"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 xml:space="preserve">Фирма </w:t>
      </w:r>
      <w:r w:rsidRPr="000746A3">
        <w:rPr>
          <w:rFonts w:ascii="Times New Roman" w:hAnsi="Times New Roman"/>
          <w:sz w:val="28"/>
          <w:szCs w:val="28"/>
          <w:lang w:val="en-US" w:eastAsia="ru-RU"/>
        </w:rPr>
        <w:t>N</w:t>
      </w:r>
      <w:r w:rsidRPr="000746A3">
        <w:rPr>
          <w:rFonts w:ascii="Times New Roman" w:hAnsi="Times New Roman"/>
          <w:sz w:val="28"/>
          <w:szCs w:val="28"/>
          <w:lang w:eastAsia="ru-RU"/>
        </w:rPr>
        <w:t>, занимающаяся организацией и осуществлением экспедирования и перевозок экспортных, импортных и транзитных грузов, заключила контракт на доставку 21 000 т нефтепродуктов от Ачинского нефтеперегонного завода (Красноярский край) на новую нефтебазу, построенную на территории Монголии в г. Тэс-Сомон.</w:t>
      </w:r>
    </w:p>
    <w:p w14:paraId="549FE2AF"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Сеть железных и автомобильных дорог в регионе, схема расположения транспортных предприятий, перевалочных нефтебаз и нефтебаз получателя представлена на рис. 1. Числами на схеме указаны расстояния между объектами, выраженные в километрах.</w:t>
      </w:r>
    </w:p>
    <w:p w14:paraId="14C848D7"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Транспортировка осуществляется в два этапа.</w:t>
      </w:r>
    </w:p>
    <w:p w14:paraId="629F1DD8"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Первый этап: железнодорожным транспортом от Ачинска до нефтебаз Минусинска или Абазы. Стоимость доставки нефтепродуктов по железной дороге от Ачинского нефтеперегонного завода до этих нефтебаз является одинаковой, на расчеты влияния не оказывает и не учитывается.</w:t>
      </w:r>
    </w:p>
    <w:p w14:paraId="0D48DB16"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Второй этап: автомобильным транспортом до Тэс-Сомона.</w:t>
      </w:r>
    </w:p>
    <w:p w14:paraId="3F0998E2"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Для обеспечения этих поставок фирма N заключает контракты с автотранспортными предприятиями на перевозку и с нефтебазами на перевалку и хранение нефтепродуктов.</w:t>
      </w:r>
    </w:p>
    <w:p w14:paraId="6E3AF149"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 регионе имеются два транспортных предприятия, отвечающие требованиям, предъявляемым к международным автомобильным перевозчикам: первое — в г. Аскиз, второе — в г. Минусинске.</w:t>
      </w:r>
    </w:p>
    <w:p w14:paraId="66477FE5"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 xml:space="preserve">В регионе имеются также две нефтебазы: в г. Абаза и в г. Минусинске, </w:t>
      </w:r>
      <w:r w:rsidRPr="000746A3">
        <w:rPr>
          <w:rFonts w:ascii="Times New Roman" w:hAnsi="Times New Roman"/>
          <w:sz w:val="28"/>
          <w:szCs w:val="28"/>
          <w:lang w:eastAsia="ru-RU"/>
        </w:rPr>
        <w:lastRenderedPageBreak/>
        <w:t>которые являются ближайшими к конечному месту доставки и способны переваливать и хранить не</w:t>
      </w:r>
      <w:r w:rsidRPr="000746A3">
        <w:rPr>
          <w:rFonts w:ascii="Times New Roman" w:hAnsi="Times New Roman"/>
          <w:sz w:val="28"/>
          <w:szCs w:val="28"/>
          <w:lang w:eastAsia="ru-RU"/>
        </w:rPr>
        <w:softHyphen/>
        <w:t>обходимый объем нефтепродуктов.</w:t>
      </w:r>
    </w:p>
    <w:p w14:paraId="60025020"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Принять во внимание, что в регионе установлен регулярно действующий маршрут (базовый вариант): нефтепродукты по железной дороге доставляются в нефтебазу Абазы. Далее, на участке Абаза—Улан-Гом перевозка осуще</w:t>
      </w:r>
      <w:r w:rsidRPr="000746A3">
        <w:rPr>
          <w:rFonts w:ascii="Times New Roman" w:hAnsi="Times New Roman"/>
          <w:sz w:val="28"/>
          <w:szCs w:val="28"/>
          <w:lang w:eastAsia="ru-RU"/>
        </w:rPr>
        <w:softHyphen/>
        <w:t>ствляется силами аскизского АТП. На участке Улан-Гом — Тес-Сомон работает внутренний транспорт Монголии. Стоимость продвижения 21 000 т нефтепродуктов до Тес-Сомона по базовому варианту составляет 1321460 долл. США.</w:t>
      </w:r>
    </w:p>
    <w:p w14:paraId="53C8D6F5"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Выбрать оптимальную схему транспортировки нефтепродуктов, используя в качестве критерия минимум пол</w:t>
      </w:r>
      <w:r w:rsidRPr="000746A3">
        <w:rPr>
          <w:rFonts w:ascii="Times New Roman" w:hAnsi="Times New Roman"/>
          <w:sz w:val="28"/>
          <w:szCs w:val="28"/>
          <w:lang w:eastAsia="ru-RU"/>
        </w:rPr>
        <w:softHyphen/>
        <w:t>ных затрат.</w:t>
      </w:r>
    </w:p>
    <w:p w14:paraId="5AEB4E18"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Возможные варианты схем транспортировки приведены в табл. 1.</w:t>
      </w:r>
    </w:p>
    <w:p w14:paraId="101FC770" w14:textId="77777777" w:rsidR="00EC3147" w:rsidRPr="000746A3" w:rsidRDefault="00EC3147" w:rsidP="00EC3147">
      <w:pPr>
        <w:keepNext/>
        <w:widowControl w:val="0"/>
        <w:autoSpaceDE w:val="0"/>
        <w:autoSpaceDN w:val="0"/>
        <w:adjustRightInd w:val="0"/>
        <w:spacing w:after="0" w:line="240" w:lineRule="auto"/>
        <w:ind w:firstLine="720"/>
        <w:jc w:val="right"/>
        <w:outlineLvl w:val="1"/>
        <w:rPr>
          <w:rFonts w:ascii="Times New Roman" w:hAnsi="Times New Roman"/>
          <w:sz w:val="28"/>
          <w:szCs w:val="28"/>
          <w:lang w:eastAsia="ru-RU"/>
        </w:rPr>
      </w:pPr>
      <w:r w:rsidRPr="000746A3">
        <w:rPr>
          <w:rFonts w:ascii="Times New Roman" w:hAnsi="Times New Roman"/>
          <w:sz w:val="28"/>
          <w:szCs w:val="28"/>
          <w:lang w:eastAsia="ru-RU"/>
        </w:rPr>
        <w:t xml:space="preserve">Таблица 1 </w:t>
      </w:r>
    </w:p>
    <w:p w14:paraId="2E32C990" w14:textId="77777777" w:rsidR="00EC3147" w:rsidRPr="000746A3" w:rsidRDefault="00EC3147" w:rsidP="00EC3147">
      <w:pPr>
        <w:keepNext/>
        <w:widowControl w:val="0"/>
        <w:autoSpaceDE w:val="0"/>
        <w:autoSpaceDN w:val="0"/>
        <w:adjustRightInd w:val="0"/>
        <w:spacing w:after="0" w:line="240" w:lineRule="auto"/>
        <w:ind w:firstLine="720"/>
        <w:jc w:val="center"/>
        <w:outlineLvl w:val="2"/>
        <w:rPr>
          <w:rFonts w:ascii="Times New Roman" w:hAnsi="Times New Roman"/>
          <w:sz w:val="28"/>
          <w:szCs w:val="28"/>
          <w:lang w:eastAsia="ru-RU"/>
        </w:rPr>
      </w:pPr>
      <w:r w:rsidRPr="000746A3">
        <w:rPr>
          <w:rFonts w:ascii="Times New Roman" w:hAnsi="Times New Roman"/>
          <w:sz w:val="28"/>
          <w:szCs w:val="28"/>
          <w:lang w:eastAsia="ru-RU"/>
        </w:rPr>
        <w:t>Варианты схем транспортировки нефтепродуктов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349"/>
        <w:gridCol w:w="2890"/>
        <w:gridCol w:w="2915"/>
      </w:tblGrid>
      <w:tr w:rsidR="00EC3147" w:rsidRPr="000746A3" w14:paraId="703BF5C8" w14:textId="77777777" w:rsidTr="00BD057D">
        <w:tc>
          <w:tcPr>
            <w:tcW w:w="0" w:type="auto"/>
          </w:tcPr>
          <w:p w14:paraId="6D6B63CA"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Показатель</w:t>
            </w:r>
          </w:p>
        </w:tc>
        <w:tc>
          <w:tcPr>
            <w:tcW w:w="0" w:type="auto"/>
          </w:tcPr>
          <w:p w14:paraId="4BE02B5A"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 1</w:t>
            </w:r>
          </w:p>
        </w:tc>
        <w:tc>
          <w:tcPr>
            <w:tcW w:w="0" w:type="auto"/>
          </w:tcPr>
          <w:p w14:paraId="71EBF5FB"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 2</w:t>
            </w:r>
          </w:p>
        </w:tc>
        <w:tc>
          <w:tcPr>
            <w:tcW w:w="0" w:type="auto"/>
          </w:tcPr>
          <w:p w14:paraId="044899AB"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 3</w:t>
            </w:r>
          </w:p>
        </w:tc>
      </w:tr>
      <w:tr w:rsidR="00EC3147" w:rsidRPr="000746A3" w14:paraId="018746AB" w14:textId="77777777" w:rsidTr="00BD057D">
        <w:tc>
          <w:tcPr>
            <w:tcW w:w="0" w:type="auto"/>
          </w:tcPr>
          <w:p w14:paraId="4750F07E"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Перевалка</w:t>
            </w:r>
          </w:p>
        </w:tc>
        <w:tc>
          <w:tcPr>
            <w:tcW w:w="0" w:type="auto"/>
          </w:tcPr>
          <w:p w14:paraId="0726EEEA"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Через нефтебазу Абазы</w:t>
            </w:r>
          </w:p>
        </w:tc>
        <w:tc>
          <w:tcPr>
            <w:tcW w:w="0" w:type="auto"/>
          </w:tcPr>
          <w:p w14:paraId="7BA83203"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Через нефтебазу Минусинска</w:t>
            </w:r>
          </w:p>
        </w:tc>
        <w:tc>
          <w:tcPr>
            <w:tcW w:w="0" w:type="auto"/>
          </w:tcPr>
          <w:p w14:paraId="7E93A754"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Через нефтебазу Минусинска</w:t>
            </w:r>
          </w:p>
        </w:tc>
      </w:tr>
      <w:tr w:rsidR="00EC3147" w:rsidRPr="000746A3" w14:paraId="17FA4CD1" w14:textId="77777777" w:rsidTr="00BD057D">
        <w:tc>
          <w:tcPr>
            <w:tcW w:w="0" w:type="auto"/>
          </w:tcPr>
          <w:p w14:paraId="3DAEB90E"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Перевозчик</w:t>
            </w:r>
          </w:p>
        </w:tc>
        <w:tc>
          <w:tcPr>
            <w:tcW w:w="0" w:type="auto"/>
          </w:tcPr>
          <w:p w14:paraId="72FE2AFF"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Аскизское АТП</w:t>
            </w:r>
          </w:p>
        </w:tc>
        <w:tc>
          <w:tcPr>
            <w:tcW w:w="0" w:type="auto"/>
          </w:tcPr>
          <w:p w14:paraId="1BC466EF"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Аскизское АТП</w:t>
            </w:r>
          </w:p>
        </w:tc>
        <w:tc>
          <w:tcPr>
            <w:tcW w:w="0" w:type="auto"/>
          </w:tcPr>
          <w:p w14:paraId="58ADA0AF"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Минусинское АТП</w:t>
            </w:r>
          </w:p>
        </w:tc>
      </w:tr>
      <w:tr w:rsidR="00EC3147" w:rsidRPr="000746A3" w14:paraId="421628A1" w14:textId="77777777" w:rsidTr="00BD057D">
        <w:tc>
          <w:tcPr>
            <w:tcW w:w="0" w:type="auto"/>
          </w:tcPr>
          <w:p w14:paraId="7861AF56"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Маршрут</w:t>
            </w:r>
          </w:p>
        </w:tc>
        <w:tc>
          <w:tcPr>
            <w:tcW w:w="0" w:type="auto"/>
          </w:tcPr>
          <w:p w14:paraId="56906609"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Абаза – </w:t>
            </w:r>
          </w:p>
          <w:p w14:paraId="7CA74168"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Улан-Гом – </w:t>
            </w:r>
          </w:p>
          <w:p w14:paraId="37852054"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Тэс-Сомон</w:t>
            </w:r>
          </w:p>
        </w:tc>
        <w:tc>
          <w:tcPr>
            <w:tcW w:w="0" w:type="auto"/>
          </w:tcPr>
          <w:p w14:paraId="0935FF93"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Минусинск – </w:t>
            </w:r>
          </w:p>
          <w:p w14:paraId="779A61B2"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Кызыл – </w:t>
            </w:r>
          </w:p>
          <w:p w14:paraId="78A2EBD0"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Тэс-Сомон</w:t>
            </w:r>
          </w:p>
        </w:tc>
        <w:tc>
          <w:tcPr>
            <w:tcW w:w="0" w:type="auto"/>
          </w:tcPr>
          <w:p w14:paraId="1D3D7809"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Минусинск – </w:t>
            </w:r>
          </w:p>
          <w:p w14:paraId="5A32B348"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Кызыл – </w:t>
            </w:r>
          </w:p>
          <w:p w14:paraId="6614ABF8"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Тэс-Сомон</w:t>
            </w:r>
          </w:p>
        </w:tc>
      </w:tr>
    </w:tbl>
    <w:p w14:paraId="672172AA"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0"/>
          <w:szCs w:val="20"/>
          <w:lang w:eastAsia="ru-RU"/>
        </w:rPr>
      </w:pPr>
    </w:p>
    <w:p w14:paraId="0938DD38" w14:textId="77777777" w:rsidR="00EC3147" w:rsidRPr="000746A3" w:rsidRDefault="00EC3147" w:rsidP="00EC3147">
      <w:pPr>
        <w:keepNext/>
        <w:widowControl w:val="0"/>
        <w:autoSpaceDE w:val="0"/>
        <w:autoSpaceDN w:val="0"/>
        <w:adjustRightInd w:val="0"/>
        <w:spacing w:after="0" w:line="240" w:lineRule="auto"/>
        <w:ind w:firstLine="720"/>
        <w:jc w:val="center"/>
        <w:outlineLvl w:val="3"/>
        <w:rPr>
          <w:rFonts w:ascii="Times New Roman" w:hAnsi="Times New Roman"/>
          <w:sz w:val="28"/>
          <w:szCs w:val="28"/>
          <w:lang w:eastAsia="ru-RU"/>
        </w:rPr>
      </w:pPr>
      <w:r w:rsidRPr="000746A3">
        <w:rPr>
          <w:rFonts w:ascii="Times New Roman" w:hAnsi="Times New Roman"/>
          <w:sz w:val="28"/>
          <w:szCs w:val="28"/>
          <w:lang w:eastAsia="ru-RU"/>
        </w:rPr>
        <w:t>Методические указания</w:t>
      </w:r>
    </w:p>
    <w:p w14:paraId="658B71AD"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Выбор схемы транспортировки нефтепродуктов основан на проведении расчетов по разным вариантам. Критерий выбора, как уже отмечалось, — минимум полных затрат.</w:t>
      </w:r>
    </w:p>
    <w:p w14:paraId="3194ECDD"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Расчеты проводят в несколько этапов.</w:t>
      </w:r>
    </w:p>
    <w:p w14:paraId="394FAD28"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1. Пользуясь данными табл. 2, а также значениями расстояний, указанных на рис.1, рассчитать стоимость (С</w:t>
      </w:r>
      <w:r w:rsidRPr="000746A3">
        <w:rPr>
          <w:rFonts w:ascii="Times New Roman" w:hAnsi="Times New Roman"/>
          <w:sz w:val="28"/>
          <w:szCs w:val="28"/>
          <w:vertAlign w:val="subscript"/>
          <w:lang w:eastAsia="ru-RU"/>
        </w:rPr>
        <w:t>тр</w:t>
      </w:r>
      <w:r w:rsidRPr="000746A3">
        <w:rPr>
          <w:rFonts w:ascii="Times New Roman" w:hAnsi="Times New Roman"/>
          <w:sz w:val="28"/>
          <w:szCs w:val="28"/>
          <w:lang w:eastAsia="ru-RU"/>
        </w:rPr>
        <w:t>) транспортировки нефтепродуктов по каждому из ва</w:t>
      </w:r>
      <w:r w:rsidRPr="000746A3">
        <w:rPr>
          <w:rFonts w:ascii="Times New Roman" w:hAnsi="Times New Roman"/>
          <w:sz w:val="28"/>
          <w:szCs w:val="28"/>
          <w:lang w:eastAsia="ru-RU"/>
        </w:rPr>
        <w:softHyphen/>
        <w:t>риантов. Различие в тарифах за перевозку грузов у российских перевозчиков объясняется масштабом деятельности предприятий. Аскизское АТП — крупное автохозяйство, вхо</w:t>
      </w:r>
      <w:r w:rsidRPr="000746A3">
        <w:rPr>
          <w:rFonts w:ascii="Times New Roman" w:hAnsi="Times New Roman"/>
          <w:sz w:val="28"/>
          <w:szCs w:val="28"/>
          <w:lang w:eastAsia="ru-RU"/>
        </w:rPr>
        <w:softHyphen/>
        <w:t>дившее ранее в структуру "Совтрансавто", имеет большое количество автотранспорта. Минусинское АТП располага</w:t>
      </w:r>
      <w:r w:rsidRPr="000746A3">
        <w:rPr>
          <w:rFonts w:ascii="Times New Roman" w:hAnsi="Times New Roman"/>
          <w:sz w:val="28"/>
          <w:szCs w:val="28"/>
          <w:lang w:eastAsia="ru-RU"/>
        </w:rPr>
        <w:softHyphen/>
        <w:t>ет меньшим количеством подвижного состава, соответствен</w:t>
      </w:r>
      <w:r w:rsidRPr="000746A3">
        <w:rPr>
          <w:rFonts w:ascii="Times New Roman" w:hAnsi="Times New Roman"/>
          <w:sz w:val="28"/>
          <w:szCs w:val="28"/>
          <w:lang w:eastAsia="ru-RU"/>
        </w:rPr>
        <w:softHyphen/>
        <w:t>но, тарифы этого предприятия несколько выше.</w:t>
      </w:r>
    </w:p>
    <w:p w14:paraId="40B2AD53" w14:textId="72BDA7F9" w:rsidR="00EC3147" w:rsidRPr="000746A3" w:rsidRDefault="00EC3147" w:rsidP="00EC3147">
      <w:pPr>
        <w:widowControl w:val="0"/>
        <w:autoSpaceDE w:val="0"/>
        <w:autoSpaceDN w:val="0"/>
        <w:adjustRightInd w:val="0"/>
        <w:spacing w:after="0" w:line="240" w:lineRule="auto"/>
        <w:ind w:firstLine="720"/>
        <w:jc w:val="right"/>
        <w:rPr>
          <w:rFonts w:ascii="Times New Roman" w:hAnsi="Times New Roman"/>
          <w:sz w:val="28"/>
          <w:szCs w:val="28"/>
          <w:lang w:eastAsia="ru-RU"/>
        </w:rPr>
      </w:pPr>
      <w:r w:rsidRPr="000746A3">
        <w:rPr>
          <w:rFonts w:ascii="Times New Roman" w:hAnsi="Times New Roman"/>
          <w:sz w:val="28"/>
          <w:szCs w:val="28"/>
          <w:lang w:eastAsia="ru-RU"/>
        </w:rPr>
        <w:t>Таблица 2</w:t>
      </w:r>
    </w:p>
    <w:p w14:paraId="21B0222B"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sz w:val="28"/>
          <w:szCs w:val="28"/>
          <w:lang w:eastAsia="ru-RU"/>
        </w:rPr>
        <w:t>Тарифы за транспортировку нефтепродуктов (Т</w:t>
      </w:r>
      <w:r w:rsidRPr="000746A3">
        <w:rPr>
          <w:rFonts w:ascii="Times New Roman" w:hAnsi="Times New Roman"/>
          <w:sz w:val="28"/>
          <w:szCs w:val="28"/>
          <w:vertAlign w:val="subscript"/>
          <w:lang w:eastAsia="ru-RU"/>
        </w:rPr>
        <w:t>тр</w:t>
      </w:r>
      <w:r w:rsidRPr="000746A3">
        <w:rPr>
          <w:rFonts w:ascii="Times New Roman" w:hAnsi="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8"/>
      </w:tblGrid>
      <w:tr w:rsidR="00EC3147" w:rsidRPr="000746A3" w14:paraId="651190BF" w14:textId="77777777" w:rsidTr="00BD057D">
        <w:tc>
          <w:tcPr>
            <w:tcW w:w="3188" w:type="dxa"/>
          </w:tcPr>
          <w:p w14:paraId="7D1B9D5D"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Перевозчик</w:t>
            </w:r>
          </w:p>
        </w:tc>
        <w:tc>
          <w:tcPr>
            <w:tcW w:w="3188" w:type="dxa"/>
          </w:tcPr>
          <w:p w14:paraId="2770FF82"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Ед.изм.</w:t>
            </w:r>
          </w:p>
        </w:tc>
        <w:tc>
          <w:tcPr>
            <w:tcW w:w="3188" w:type="dxa"/>
          </w:tcPr>
          <w:p w14:paraId="3506E87B"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Размер тарифа</w:t>
            </w:r>
          </w:p>
        </w:tc>
      </w:tr>
      <w:tr w:rsidR="00EC3147" w:rsidRPr="000746A3" w14:paraId="2C73BC34" w14:textId="77777777" w:rsidTr="00BD057D">
        <w:tc>
          <w:tcPr>
            <w:tcW w:w="3188" w:type="dxa"/>
          </w:tcPr>
          <w:p w14:paraId="6DEAD5F6"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Аскизское АТП</w:t>
            </w:r>
          </w:p>
        </w:tc>
        <w:tc>
          <w:tcPr>
            <w:tcW w:w="3188" w:type="dxa"/>
          </w:tcPr>
          <w:p w14:paraId="651F31C1"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Долл./ткм</w:t>
            </w:r>
          </w:p>
        </w:tc>
        <w:tc>
          <w:tcPr>
            <w:tcW w:w="3188" w:type="dxa"/>
          </w:tcPr>
          <w:p w14:paraId="78C4AED3"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0,06</w:t>
            </w:r>
          </w:p>
        </w:tc>
      </w:tr>
      <w:tr w:rsidR="00EC3147" w:rsidRPr="000746A3" w14:paraId="1852CA3E" w14:textId="77777777" w:rsidTr="00BD057D">
        <w:tc>
          <w:tcPr>
            <w:tcW w:w="3188" w:type="dxa"/>
          </w:tcPr>
          <w:p w14:paraId="6F07F1ED"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Минусинское АТП</w:t>
            </w:r>
          </w:p>
        </w:tc>
        <w:tc>
          <w:tcPr>
            <w:tcW w:w="3188" w:type="dxa"/>
          </w:tcPr>
          <w:p w14:paraId="1ED9058A"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Долл./ткм</w:t>
            </w:r>
          </w:p>
        </w:tc>
        <w:tc>
          <w:tcPr>
            <w:tcW w:w="3188" w:type="dxa"/>
          </w:tcPr>
          <w:p w14:paraId="06B63D1A"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0,064</w:t>
            </w:r>
          </w:p>
        </w:tc>
      </w:tr>
    </w:tbl>
    <w:p w14:paraId="3B255E0D"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p>
    <w:p w14:paraId="2395F509"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Внутренний тариф на перевозки в Монголии (0,09 долл./ ткм) существенно выше тарифов российских автотранспор</w:t>
      </w:r>
      <w:r w:rsidRPr="000746A3">
        <w:rPr>
          <w:rFonts w:ascii="Times New Roman" w:hAnsi="Times New Roman"/>
          <w:sz w:val="28"/>
          <w:szCs w:val="28"/>
          <w:lang w:eastAsia="ru-RU"/>
        </w:rPr>
        <w:softHyphen/>
        <w:t xml:space="preserve">тных предприятий, занятых в международных перевозках, в силу отсутствия большегрузного подвижного состава, высокой стоимости топлива, а также ряда других </w:t>
      </w:r>
      <w:r w:rsidRPr="000746A3">
        <w:rPr>
          <w:rFonts w:ascii="Times New Roman" w:hAnsi="Times New Roman"/>
          <w:sz w:val="28"/>
          <w:szCs w:val="28"/>
          <w:lang w:eastAsia="ru-RU"/>
        </w:rPr>
        <w:lastRenderedPageBreak/>
        <w:t>факторов.</w:t>
      </w:r>
    </w:p>
    <w:p w14:paraId="4AE62BB7"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Результаты расчета внести в таблицу 4.</w:t>
      </w:r>
    </w:p>
    <w:p w14:paraId="7B27F653"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2. Рассчитать стоимость подачи транспортных средств под погрузку (</w:t>
      </w:r>
      <w:r w:rsidRPr="000746A3">
        <w:rPr>
          <w:rFonts w:ascii="Times New Roman" w:hAnsi="Times New Roman"/>
          <w:sz w:val="28"/>
          <w:szCs w:val="28"/>
          <w:lang w:val="en-US" w:eastAsia="ru-RU"/>
        </w:rPr>
        <w:t>C</w:t>
      </w:r>
      <w:r w:rsidRPr="000746A3">
        <w:rPr>
          <w:rFonts w:ascii="Times New Roman" w:hAnsi="Times New Roman"/>
          <w:sz w:val="28"/>
          <w:szCs w:val="28"/>
          <w:vertAlign w:val="subscript"/>
          <w:lang w:eastAsia="ru-RU"/>
        </w:rPr>
        <w:t>подачи</w:t>
      </w:r>
      <w:r w:rsidRPr="000746A3">
        <w:rPr>
          <w:rFonts w:ascii="Times New Roman" w:hAnsi="Times New Roman"/>
          <w:sz w:val="28"/>
          <w:szCs w:val="28"/>
          <w:lang w:eastAsia="ru-RU"/>
        </w:rPr>
        <w:t>).</w:t>
      </w:r>
    </w:p>
    <w:p w14:paraId="4721CF1B"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Тариф за подачу транспорта к месту погрузки:</w:t>
      </w:r>
    </w:p>
    <w:p w14:paraId="77130982"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sz w:val="28"/>
          <w:szCs w:val="28"/>
          <w:lang w:eastAsia="ru-RU"/>
        </w:rPr>
        <w:t>Т</w:t>
      </w:r>
      <w:r w:rsidRPr="000746A3">
        <w:rPr>
          <w:rFonts w:ascii="Times New Roman" w:hAnsi="Times New Roman"/>
          <w:sz w:val="28"/>
          <w:szCs w:val="28"/>
          <w:vertAlign w:val="subscript"/>
          <w:lang w:eastAsia="ru-RU"/>
        </w:rPr>
        <w:t>подачи</w:t>
      </w:r>
      <w:r w:rsidRPr="000746A3">
        <w:rPr>
          <w:rFonts w:ascii="Times New Roman" w:hAnsi="Times New Roman"/>
          <w:b/>
          <w:bCs/>
          <w:sz w:val="28"/>
          <w:szCs w:val="28"/>
          <w:lang w:eastAsia="ru-RU"/>
        </w:rPr>
        <w:t xml:space="preserve"> = </w:t>
      </w:r>
      <w:r w:rsidRPr="000746A3">
        <w:rPr>
          <w:rFonts w:ascii="Times New Roman" w:hAnsi="Times New Roman"/>
          <w:sz w:val="28"/>
          <w:szCs w:val="28"/>
          <w:lang w:eastAsia="ru-RU"/>
        </w:rPr>
        <w:t>0,2 долл./км.</w:t>
      </w:r>
    </w:p>
    <w:p w14:paraId="3060C41A"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 связи с тем, что месторасположение транспортных предприятий и нефтебаз в первом и втором вариантах не совпадают, то возникают расходы, связанные с подачей ав</w:t>
      </w:r>
      <w:r w:rsidRPr="000746A3">
        <w:rPr>
          <w:rFonts w:ascii="Times New Roman" w:hAnsi="Times New Roman"/>
          <w:sz w:val="28"/>
          <w:szCs w:val="28"/>
          <w:lang w:eastAsia="ru-RU"/>
        </w:rPr>
        <w:softHyphen/>
        <w:t>томобилей под погрузку. Стоимость подач определяется по формуле:</w:t>
      </w:r>
    </w:p>
    <w:p w14:paraId="0B4FE74D"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position w:val="-12"/>
          <w:sz w:val="28"/>
          <w:szCs w:val="28"/>
          <w:lang w:eastAsia="ru-RU"/>
        </w:rPr>
        <w:object w:dxaOrig="2299" w:dyaOrig="360" w14:anchorId="351A3F92">
          <v:shape id="_x0000_i1038" type="#_x0000_t75" style="width:127.5pt;height:19.5pt" o:ole="">
            <v:imagedata r:id="rId18" o:title=""/>
          </v:shape>
          <o:OLEObject Type="Embed" ProgID="Equation.3" ShapeID="_x0000_i1038" DrawAspect="Content" ObjectID="_1836455870" r:id="rId19"/>
        </w:object>
      </w:r>
    </w:p>
    <w:p w14:paraId="13691DE3"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 xml:space="preserve">Здесь </w:t>
      </w:r>
      <w:r w:rsidRPr="000746A3">
        <w:rPr>
          <w:rFonts w:ascii="Times New Roman" w:hAnsi="Times New Roman"/>
          <w:i/>
          <w:iCs/>
          <w:sz w:val="28"/>
          <w:szCs w:val="28"/>
          <w:lang w:eastAsia="ru-RU"/>
        </w:rPr>
        <w:t>L</w:t>
      </w:r>
      <w:r w:rsidRPr="000746A3">
        <w:rPr>
          <w:rFonts w:ascii="Times New Roman" w:hAnsi="Times New Roman"/>
          <w:sz w:val="28"/>
          <w:szCs w:val="28"/>
          <w:lang w:eastAsia="ru-RU"/>
        </w:rPr>
        <w:t xml:space="preserve"> — расстояние между транспортным предприя</w:t>
      </w:r>
      <w:r w:rsidRPr="000746A3">
        <w:rPr>
          <w:rFonts w:ascii="Times New Roman" w:hAnsi="Times New Roman"/>
          <w:sz w:val="28"/>
          <w:szCs w:val="28"/>
          <w:lang w:eastAsia="ru-RU"/>
        </w:rPr>
        <w:softHyphen/>
        <w:t>тием и нефтебазой, км;</w:t>
      </w:r>
    </w:p>
    <w:p w14:paraId="42AC47AF"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i/>
          <w:iCs/>
          <w:sz w:val="28"/>
          <w:szCs w:val="28"/>
          <w:lang w:val="en-US" w:eastAsia="ru-RU"/>
        </w:rPr>
        <w:t>N</w:t>
      </w:r>
      <w:r w:rsidRPr="000746A3">
        <w:rPr>
          <w:rFonts w:ascii="Times New Roman" w:hAnsi="Times New Roman"/>
          <w:sz w:val="28"/>
          <w:szCs w:val="28"/>
          <w:lang w:eastAsia="ru-RU"/>
        </w:rPr>
        <w:t>— количество рейсов, необходимых для выполнения заданного объема перевозок. Рассчитывается по формуле:</w:t>
      </w:r>
    </w:p>
    <w:p w14:paraId="6646E395"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position w:val="-28"/>
          <w:sz w:val="28"/>
          <w:szCs w:val="28"/>
          <w:lang w:eastAsia="ru-RU"/>
        </w:rPr>
        <w:object w:dxaOrig="800" w:dyaOrig="660" w14:anchorId="4B058201">
          <v:shape id="_x0000_i1039" type="#_x0000_t75" style="width:40.5pt;height:33pt" o:ole="">
            <v:imagedata r:id="rId20" o:title=""/>
          </v:shape>
          <o:OLEObject Type="Embed" ProgID="Equation.3" ShapeID="_x0000_i1039" DrawAspect="Content" ObjectID="_1836455871" r:id="rId21"/>
        </w:object>
      </w:r>
    </w:p>
    <w:p w14:paraId="4895B142"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 xml:space="preserve">где </w:t>
      </w:r>
      <w:r w:rsidRPr="000746A3">
        <w:rPr>
          <w:rFonts w:ascii="Times New Roman" w:hAnsi="Times New Roman"/>
          <w:i/>
          <w:iCs/>
          <w:sz w:val="28"/>
          <w:szCs w:val="28"/>
          <w:lang w:val="en-US" w:eastAsia="ru-RU"/>
        </w:rPr>
        <w:t>Q</w:t>
      </w:r>
      <w:r w:rsidRPr="000746A3">
        <w:rPr>
          <w:rFonts w:ascii="Times New Roman" w:hAnsi="Times New Roman"/>
          <w:sz w:val="28"/>
          <w:szCs w:val="28"/>
          <w:lang w:eastAsia="ru-RU"/>
        </w:rPr>
        <w:t xml:space="preserve"> — общий объем перевозок, равный, по договору, 21 000 т;</w:t>
      </w:r>
    </w:p>
    <w:p w14:paraId="31BDFA8F"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i/>
          <w:iCs/>
          <w:sz w:val="28"/>
          <w:szCs w:val="28"/>
          <w:lang w:val="en-US" w:eastAsia="ru-RU"/>
        </w:rPr>
        <w:t>q</w:t>
      </w:r>
      <w:r w:rsidRPr="000746A3">
        <w:rPr>
          <w:rFonts w:ascii="Times New Roman" w:hAnsi="Times New Roman"/>
          <w:sz w:val="28"/>
          <w:szCs w:val="28"/>
          <w:lang w:eastAsia="ru-RU"/>
        </w:rPr>
        <w:t xml:space="preserve"> — грузоподъемность автомобиля принимается из расчета средней грузоподъемности автопоезда 15 т.</w:t>
      </w:r>
    </w:p>
    <w:p w14:paraId="604201A9"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Результаты расчета внести в таблицу 4</w:t>
      </w:r>
    </w:p>
    <w:p w14:paraId="5F4695B2"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3. Пользуясь данными табл. 3, рассчитать стоимость перевалки нефтепродуктов на нефтебазах.</w:t>
      </w:r>
    </w:p>
    <w:p w14:paraId="31E9BDAF" w14:textId="77777777" w:rsidR="00EC3147" w:rsidRPr="000746A3" w:rsidRDefault="00EC3147" w:rsidP="00EC3147">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r w:rsidRPr="000746A3">
        <w:rPr>
          <w:rFonts w:ascii="Times New Roman" w:hAnsi="Times New Roman"/>
          <w:sz w:val="28"/>
          <w:szCs w:val="28"/>
          <w:lang w:eastAsia="ru-RU"/>
        </w:rPr>
        <w:t xml:space="preserve">Таблица 3 </w:t>
      </w:r>
    </w:p>
    <w:p w14:paraId="6F1EAB41"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sz w:val="28"/>
          <w:szCs w:val="28"/>
          <w:lang w:eastAsia="ru-RU"/>
        </w:rPr>
        <w:t>Тарифная стоимость перевалки</w:t>
      </w:r>
      <w:r w:rsidRPr="000746A3">
        <w:rPr>
          <w:rFonts w:ascii="Times New Roman" w:hAnsi="Times New Roman"/>
          <w:b/>
          <w:bCs/>
          <w:sz w:val="28"/>
          <w:szCs w:val="28"/>
          <w:lang w:eastAsia="ru-RU"/>
        </w:rPr>
        <w:t xml:space="preserve"> </w:t>
      </w:r>
      <w:r w:rsidRPr="000746A3">
        <w:rPr>
          <w:rFonts w:ascii="Times New Roman" w:hAnsi="Times New Roman"/>
          <w:sz w:val="28"/>
          <w:szCs w:val="28"/>
          <w:lang w:eastAsia="ru-RU"/>
        </w:rPr>
        <w:t>нефтепродуктов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8"/>
      </w:tblGrid>
      <w:tr w:rsidR="00EC3147" w:rsidRPr="000746A3" w14:paraId="68E089A0" w14:textId="77777777" w:rsidTr="00BD057D">
        <w:tc>
          <w:tcPr>
            <w:tcW w:w="3188" w:type="dxa"/>
          </w:tcPr>
          <w:p w14:paraId="069CBDCD"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Перевозчик</w:t>
            </w:r>
          </w:p>
        </w:tc>
        <w:tc>
          <w:tcPr>
            <w:tcW w:w="3188" w:type="dxa"/>
          </w:tcPr>
          <w:p w14:paraId="462A0537"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Ед.изм.</w:t>
            </w:r>
          </w:p>
        </w:tc>
        <w:tc>
          <w:tcPr>
            <w:tcW w:w="3188" w:type="dxa"/>
          </w:tcPr>
          <w:p w14:paraId="5516DB1B"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Размер тарифа</w:t>
            </w:r>
          </w:p>
        </w:tc>
      </w:tr>
      <w:tr w:rsidR="00EC3147" w:rsidRPr="000746A3" w14:paraId="462DE38A" w14:textId="77777777" w:rsidTr="00BD057D">
        <w:tc>
          <w:tcPr>
            <w:tcW w:w="3188" w:type="dxa"/>
          </w:tcPr>
          <w:p w14:paraId="090CB1C5"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Абазинская нефтебаза</w:t>
            </w:r>
          </w:p>
        </w:tc>
        <w:tc>
          <w:tcPr>
            <w:tcW w:w="3188" w:type="dxa"/>
          </w:tcPr>
          <w:p w14:paraId="470C8298"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Долл./т</w:t>
            </w:r>
          </w:p>
        </w:tc>
        <w:tc>
          <w:tcPr>
            <w:tcW w:w="3188" w:type="dxa"/>
          </w:tcPr>
          <w:p w14:paraId="45FAEB9E"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7</w:t>
            </w:r>
          </w:p>
        </w:tc>
      </w:tr>
      <w:tr w:rsidR="00EC3147" w:rsidRPr="000746A3" w14:paraId="12F18838" w14:textId="77777777" w:rsidTr="00BD057D">
        <w:tc>
          <w:tcPr>
            <w:tcW w:w="3188" w:type="dxa"/>
          </w:tcPr>
          <w:p w14:paraId="697F087C"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Минусинская нефтебаза</w:t>
            </w:r>
          </w:p>
        </w:tc>
        <w:tc>
          <w:tcPr>
            <w:tcW w:w="3188" w:type="dxa"/>
          </w:tcPr>
          <w:p w14:paraId="497577B4"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Долл./т</w:t>
            </w:r>
          </w:p>
        </w:tc>
        <w:tc>
          <w:tcPr>
            <w:tcW w:w="3188" w:type="dxa"/>
          </w:tcPr>
          <w:p w14:paraId="3A7E1B7E"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10</w:t>
            </w:r>
          </w:p>
        </w:tc>
      </w:tr>
    </w:tbl>
    <w:p w14:paraId="57037ED8"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3C260EA5"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Результаты расчета внесите в табл. 4.</w:t>
      </w:r>
    </w:p>
    <w:p w14:paraId="2E2CCE28" w14:textId="75509EF6" w:rsidR="00D22516" w:rsidRPr="000746A3" w:rsidRDefault="00EC3147" w:rsidP="00450F5F">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4. Рассчитать полные затраты по трем вариантам схем транспортировки. Расчет выполнить в форме табл. 4.</w:t>
      </w:r>
    </w:p>
    <w:p w14:paraId="4C50B811" w14:textId="77777777" w:rsidR="00EC3147" w:rsidRPr="000746A3" w:rsidRDefault="00EC3147" w:rsidP="00EC3147">
      <w:pPr>
        <w:widowControl w:val="0"/>
        <w:autoSpaceDE w:val="0"/>
        <w:autoSpaceDN w:val="0"/>
        <w:adjustRightInd w:val="0"/>
        <w:spacing w:after="0" w:line="240" w:lineRule="auto"/>
        <w:ind w:firstLine="720"/>
        <w:jc w:val="right"/>
        <w:rPr>
          <w:rFonts w:ascii="Times New Roman" w:hAnsi="Times New Roman"/>
          <w:sz w:val="28"/>
          <w:szCs w:val="28"/>
          <w:lang w:eastAsia="ru-RU"/>
        </w:rPr>
      </w:pPr>
      <w:r w:rsidRPr="000746A3">
        <w:rPr>
          <w:rFonts w:ascii="Times New Roman" w:hAnsi="Times New Roman"/>
          <w:sz w:val="28"/>
          <w:szCs w:val="28"/>
          <w:lang w:eastAsia="ru-RU"/>
        </w:rPr>
        <w:t>Таблица 4</w:t>
      </w:r>
    </w:p>
    <w:p w14:paraId="4FB23758" w14:textId="77777777" w:rsidR="00EC3147" w:rsidRPr="000746A3" w:rsidRDefault="00EC3147" w:rsidP="00EC3147">
      <w:pPr>
        <w:keepNext/>
        <w:widowControl w:val="0"/>
        <w:autoSpaceDE w:val="0"/>
        <w:autoSpaceDN w:val="0"/>
        <w:adjustRightInd w:val="0"/>
        <w:spacing w:after="0" w:line="240" w:lineRule="auto"/>
        <w:ind w:firstLine="720"/>
        <w:jc w:val="center"/>
        <w:outlineLvl w:val="5"/>
        <w:rPr>
          <w:rFonts w:ascii="Times New Roman" w:hAnsi="Times New Roman"/>
          <w:sz w:val="28"/>
          <w:szCs w:val="28"/>
          <w:lang w:eastAsia="ru-RU"/>
        </w:rPr>
      </w:pPr>
      <w:r w:rsidRPr="000746A3">
        <w:rPr>
          <w:rFonts w:ascii="Times New Roman" w:hAnsi="Times New Roman"/>
          <w:sz w:val="28"/>
          <w:szCs w:val="28"/>
          <w:lang w:eastAsia="ru-RU"/>
        </w:rPr>
        <w:t>Расчет полных затрат по схемам транспортировки нефтепродуктов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7"/>
        <w:gridCol w:w="1191"/>
        <w:gridCol w:w="1191"/>
        <w:gridCol w:w="1191"/>
      </w:tblGrid>
      <w:tr w:rsidR="00EC3147" w:rsidRPr="000746A3" w14:paraId="0D875654" w14:textId="77777777" w:rsidTr="00BD057D">
        <w:tc>
          <w:tcPr>
            <w:tcW w:w="0" w:type="auto"/>
          </w:tcPr>
          <w:p w14:paraId="03021CA4"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Наименование показателя</w:t>
            </w:r>
          </w:p>
        </w:tc>
        <w:tc>
          <w:tcPr>
            <w:tcW w:w="0" w:type="auto"/>
          </w:tcPr>
          <w:p w14:paraId="031161C0"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Вариант1</w:t>
            </w:r>
          </w:p>
        </w:tc>
        <w:tc>
          <w:tcPr>
            <w:tcW w:w="0" w:type="auto"/>
          </w:tcPr>
          <w:p w14:paraId="4CDFAFA2"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Вариант2</w:t>
            </w:r>
          </w:p>
        </w:tc>
        <w:tc>
          <w:tcPr>
            <w:tcW w:w="0" w:type="auto"/>
          </w:tcPr>
          <w:p w14:paraId="3C61C31F"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Вариант3</w:t>
            </w:r>
          </w:p>
        </w:tc>
      </w:tr>
      <w:tr w:rsidR="00EC3147" w:rsidRPr="000746A3" w14:paraId="3FC08BCB" w14:textId="77777777" w:rsidTr="00BD057D">
        <w:tc>
          <w:tcPr>
            <w:tcW w:w="0" w:type="auto"/>
          </w:tcPr>
          <w:p w14:paraId="1C0794BB" w14:textId="77777777" w:rsidR="00EC3147" w:rsidRPr="000746A3" w:rsidRDefault="00EC3147" w:rsidP="00EC3147">
            <w:pPr>
              <w:widowControl w:val="0"/>
              <w:autoSpaceDE w:val="0"/>
              <w:autoSpaceDN w:val="0"/>
              <w:adjustRightInd w:val="0"/>
              <w:spacing w:after="0" w:line="240" w:lineRule="auto"/>
              <w:rPr>
                <w:rFonts w:ascii="Times New Roman" w:hAnsi="Times New Roman"/>
                <w:sz w:val="24"/>
                <w:szCs w:val="20"/>
                <w:lang w:eastAsia="ru-RU"/>
              </w:rPr>
            </w:pPr>
            <w:r w:rsidRPr="000746A3">
              <w:rPr>
                <w:rFonts w:ascii="Times New Roman" w:hAnsi="Times New Roman"/>
                <w:sz w:val="24"/>
                <w:szCs w:val="20"/>
                <w:lang w:eastAsia="ru-RU"/>
              </w:rPr>
              <w:t>Стоимость транспортировки нефтепродуктов</w:t>
            </w:r>
          </w:p>
        </w:tc>
        <w:tc>
          <w:tcPr>
            <w:tcW w:w="0" w:type="auto"/>
          </w:tcPr>
          <w:p w14:paraId="69E196F5"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0E692AB8"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73989607"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r>
      <w:tr w:rsidR="00EC3147" w:rsidRPr="000746A3" w14:paraId="118B2C0B" w14:textId="77777777" w:rsidTr="00BD057D">
        <w:tc>
          <w:tcPr>
            <w:tcW w:w="0" w:type="auto"/>
          </w:tcPr>
          <w:p w14:paraId="58BFD152" w14:textId="77777777" w:rsidR="00EC3147" w:rsidRPr="000746A3" w:rsidRDefault="00EC3147" w:rsidP="00EC3147">
            <w:pPr>
              <w:widowControl w:val="0"/>
              <w:autoSpaceDE w:val="0"/>
              <w:autoSpaceDN w:val="0"/>
              <w:adjustRightInd w:val="0"/>
              <w:spacing w:after="0" w:line="240" w:lineRule="auto"/>
              <w:rPr>
                <w:rFonts w:ascii="Times New Roman" w:hAnsi="Times New Roman"/>
                <w:sz w:val="24"/>
                <w:szCs w:val="20"/>
                <w:lang w:eastAsia="ru-RU"/>
              </w:rPr>
            </w:pPr>
            <w:r w:rsidRPr="000746A3">
              <w:rPr>
                <w:rFonts w:ascii="Times New Roman" w:hAnsi="Times New Roman"/>
                <w:sz w:val="24"/>
                <w:szCs w:val="20"/>
                <w:lang w:eastAsia="ru-RU"/>
              </w:rPr>
              <w:t>Стоимость подачи транспортных средств под погрузку</w:t>
            </w:r>
          </w:p>
        </w:tc>
        <w:tc>
          <w:tcPr>
            <w:tcW w:w="0" w:type="auto"/>
          </w:tcPr>
          <w:p w14:paraId="51CE2A2E"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6D34F60F"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23D08501"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r>
      <w:tr w:rsidR="00EC3147" w:rsidRPr="000746A3" w14:paraId="0A2EB0A1" w14:textId="77777777" w:rsidTr="00BD057D">
        <w:tc>
          <w:tcPr>
            <w:tcW w:w="0" w:type="auto"/>
          </w:tcPr>
          <w:p w14:paraId="232549B6" w14:textId="77777777" w:rsidR="00EC3147" w:rsidRPr="000746A3" w:rsidRDefault="00EC3147" w:rsidP="00EC3147">
            <w:pPr>
              <w:widowControl w:val="0"/>
              <w:autoSpaceDE w:val="0"/>
              <w:autoSpaceDN w:val="0"/>
              <w:adjustRightInd w:val="0"/>
              <w:spacing w:after="0" w:line="240" w:lineRule="auto"/>
              <w:rPr>
                <w:rFonts w:ascii="Times New Roman" w:hAnsi="Times New Roman"/>
                <w:sz w:val="24"/>
                <w:szCs w:val="20"/>
                <w:lang w:eastAsia="ru-RU"/>
              </w:rPr>
            </w:pPr>
            <w:r w:rsidRPr="000746A3">
              <w:rPr>
                <w:rFonts w:ascii="Times New Roman" w:hAnsi="Times New Roman"/>
                <w:sz w:val="24"/>
                <w:szCs w:val="20"/>
                <w:lang w:eastAsia="ru-RU"/>
              </w:rPr>
              <w:t>Стоимость перевалки нефтепродуктов на нефтебазах</w:t>
            </w:r>
          </w:p>
        </w:tc>
        <w:tc>
          <w:tcPr>
            <w:tcW w:w="0" w:type="auto"/>
          </w:tcPr>
          <w:p w14:paraId="688988EE"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7F570D0A"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499C3F21"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r>
      <w:tr w:rsidR="00EC3147" w:rsidRPr="000746A3" w14:paraId="04A5C507" w14:textId="77777777" w:rsidTr="00BD057D">
        <w:tc>
          <w:tcPr>
            <w:tcW w:w="0" w:type="auto"/>
          </w:tcPr>
          <w:p w14:paraId="3C3AC996" w14:textId="77777777" w:rsidR="00EC3147" w:rsidRPr="000746A3" w:rsidRDefault="00EC3147" w:rsidP="00EC3147">
            <w:pPr>
              <w:widowControl w:val="0"/>
              <w:autoSpaceDE w:val="0"/>
              <w:autoSpaceDN w:val="0"/>
              <w:adjustRightInd w:val="0"/>
              <w:spacing w:after="0" w:line="240" w:lineRule="auto"/>
              <w:rPr>
                <w:rFonts w:ascii="Times New Roman" w:hAnsi="Times New Roman"/>
                <w:sz w:val="24"/>
                <w:szCs w:val="20"/>
                <w:lang w:eastAsia="ru-RU"/>
              </w:rPr>
            </w:pPr>
            <w:r w:rsidRPr="000746A3">
              <w:rPr>
                <w:rFonts w:ascii="Times New Roman" w:hAnsi="Times New Roman"/>
                <w:sz w:val="24"/>
                <w:szCs w:val="20"/>
                <w:lang w:eastAsia="ru-RU"/>
              </w:rPr>
              <w:t>Итого затрат</w:t>
            </w:r>
          </w:p>
        </w:tc>
        <w:tc>
          <w:tcPr>
            <w:tcW w:w="0" w:type="auto"/>
          </w:tcPr>
          <w:p w14:paraId="365442B4"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598FCA9B"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7C5C86A1"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r>
    </w:tbl>
    <w:p w14:paraId="66845ECE"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p>
    <w:p w14:paraId="7F35E6B0"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5. Выбрать для реализации вариант схемы нефтепро</w:t>
      </w:r>
      <w:r w:rsidRPr="000746A3">
        <w:rPr>
          <w:rFonts w:ascii="Times New Roman" w:hAnsi="Times New Roman"/>
          <w:sz w:val="28"/>
          <w:szCs w:val="28"/>
          <w:lang w:eastAsia="ru-RU"/>
        </w:rPr>
        <w:softHyphen/>
        <w:t>дуктов, отвечающий критерию минимума полных затрат.</w:t>
      </w:r>
    </w:p>
    <w:p w14:paraId="51DFF6AE"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6. Сопоставить размер затрат по оптимальному вари</w:t>
      </w:r>
      <w:r w:rsidRPr="000746A3">
        <w:rPr>
          <w:rFonts w:ascii="Times New Roman" w:hAnsi="Times New Roman"/>
          <w:sz w:val="28"/>
          <w:szCs w:val="28"/>
          <w:lang w:eastAsia="ru-RU"/>
        </w:rPr>
        <w:softHyphen/>
        <w:t>анту с базовым вариантом транспортировки нефтепродук</w:t>
      </w:r>
      <w:r w:rsidRPr="000746A3">
        <w:rPr>
          <w:rFonts w:ascii="Times New Roman" w:hAnsi="Times New Roman"/>
          <w:sz w:val="28"/>
          <w:szCs w:val="28"/>
          <w:lang w:eastAsia="ru-RU"/>
        </w:rPr>
        <w:softHyphen/>
        <w:t xml:space="preserve">тов, сформулировать вывод. </w:t>
      </w:r>
    </w:p>
    <w:p w14:paraId="6DB1228B" w14:textId="77777777" w:rsidR="00EC3147" w:rsidRPr="000746A3" w:rsidRDefault="00CB2B73" w:rsidP="00EC3147">
      <w:pPr>
        <w:widowControl w:val="0"/>
        <w:tabs>
          <w:tab w:val="left" w:pos="1093"/>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466340EB">
          <v:line id="_x0000_s1041" style="position:absolute;left:0;text-align:left;flip:y;z-index:16" from="118.75pt,9.85pt" to="126.45pt,16.95pt">
            <v:stroke endarrow="block"/>
          </v:line>
        </w:pict>
      </w:r>
      <w:r>
        <w:rPr>
          <w:rFonts w:ascii="Times New Roman" w:hAnsi="Times New Roman"/>
          <w:noProof/>
          <w:sz w:val="20"/>
          <w:szCs w:val="20"/>
          <w:lang w:eastAsia="ru-RU"/>
        </w:rPr>
        <w:pict w14:anchorId="68BE6331">
          <v:shape id="_x0000_s1040" style="position:absolute;left:0;text-align:left;margin-left:104.05pt;margin-top:13.7pt;width:39.75pt;height:46.95pt;z-index:15;mso-position-horizontal:absolute;mso-position-vertical:absolute" coordsize="795,939" path="m795,939c592,894,390,849,268,798,146,747,98,711,62,630,26,549,,414,49,309,98,204,302,56,358,e" filled="f" strokeweight="1.5pt">
            <v:stroke dashstyle="1 1"/>
            <v:path arrowok="t"/>
          </v:shape>
        </w:pict>
      </w:r>
      <w:r w:rsidR="00EC3147" w:rsidRPr="000746A3">
        <w:rPr>
          <w:rFonts w:ascii="Times New Roman" w:hAnsi="Times New Roman"/>
          <w:sz w:val="24"/>
          <w:szCs w:val="20"/>
          <w:lang w:eastAsia="ru-RU"/>
        </w:rPr>
        <w:tab/>
        <w:t>на Ачинск</w:t>
      </w:r>
    </w:p>
    <w:p w14:paraId="3F87234F" w14:textId="77777777" w:rsidR="00EC3147" w:rsidRPr="000746A3" w:rsidRDefault="00EC3147" w:rsidP="00EC3147">
      <w:pPr>
        <w:keepNext/>
        <w:widowControl w:val="0"/>
        <w:tabs>
          <w:tab w:val="left" w:pos="3587"/>
          <w:tab w:val="left" w:pos="4166"/>
        </w:tabs>
        <w:autoSpaceDE w:val="0"/>
        <w:autoSpaceDN w:val="0"/>
        <w:adjustRightInd w:val="0"/>
        <w:spacing w:after="0" w:line="280" w:lineRule="auto"/>
        <w:ind w:firstLine="460"/>
        <w:jc w:val="both"/>
        <w:outlineLvl w:val="6"/>
        <w:rPr>
          <w:rFonts w:ascii="Times New Roman" w:hAnsi="Times New Roman"/>
          <w:sz w:val="24"/>
          <w:szCs w:val="20"/>
          <w:lang w:eastAsia="ru-RU"/>
        </w:rPr>
      </w:pPr>
      <w:r w:rsidRPr="000746A3">
        <w:rPr>
          <w:rFonts w:ascii="Times New Roman" w:hAnsi="Times New Roman"/>
          <w:sz w:val="24"/>
          <w:szCs w:val="20"/>
          <w:lang w:eastAsia="ru-RU"/>
        </w:rPr>
        <w:lastRenderedPageBreak/>
        <w:tab/>
        <w:t>22</w:t>
      </w:r>
      <w:r w:rsidRPr="000746A3">
        <w:rPr>
          <w:rFonts w:ascii="Times New Roman" w:hAnsi="Times New Roman"/>
          <w:sz w:val="24"/>
          <w:szCs w:val="20"/>
          <w:lang w:eastAsia="ru-RU"/>
        </w:rPr>
        <w:tab/>
        <w:t>Минусинск</w:t>
      </w:r>
    </w:p>
    <w:p w14:paraId="3E626E6F" w14:textId="77777777" w:rsidR="00EC3147" w:rsidRPr="000746A3" w:rsidRDefault="00CB2B73" w:rsidP="00EC3147">
      <w:pPr>
        <w:widowControl w:val="0"/>
        <w:tabs>
          <w:tab w:val="left" w:pos="2289"/>
          <w:tab w:val="left" w:pos="3227"/>
          <w:tab w:val="left" w:pos="3999"/>
          <w:tab w:val="center" w:pos="4904"/>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6AF03740">
          <v:line id="_x0000_s1039" style="position:absolute;left:0;text-align:left;z-index:14" from="164.4pt,2.75pt" to="202.3pt,2.75pt" strokeweight="1.5pt">
            <v:stroke dashstyle="1 1"/>
          </v:line>
        </w:pict>
      </w:r>
      <w:r>
        <w:rPr>
          <w:rFonts w:ascii="Times New Roman" w:hAnsi="Times New Roman"/>
          <w:noProof/>
          <w:sz w:val="20"/>
          <w:szCs w:val="20"/>
          <w:lang w:eastAsia="ru-RU"/>
        </w:rPr>
        <w:pict w14:anchorId="1C847409">
          <v:line id="_x0000_s1038" style="position:absolute;left:0;text-align:left;flip:y;z-index:13" from="126.45pt,7.25pt" to="160.5pt,55.45pt" strokeweight="1.5pt">
            <v:stroke dashstyle="1 1"/>
          </v:line>
        </w:pict>
      </w:r>
      <w:r>
        <w:rPr>
          <w:rFonts w:ascii="Times New Roman" w:hAnsi="Times New Roman"/>
          <w:noProof/>
          <w:sz w:val="20"/>
          <w:szCs w:val="20"/>
          <w:lang w:eastAsia="ru-RU"/>
        </w:rPr>
        <w:pict w14:anchorId="20643265">
          <v:line id="_x0000_s1028" style="position:absolute;left:0;text-align:left;flip:x;z-index:3" from="131.6pt,7.25pt" to="164.4pt,55.45pt" strokeweight="1.5pt"/>
        </w:pict>
      </w:r>
      <w:r>
        <w:rPr>
          <w:rFonts w:ascii="Times New Roman" w:hAnsi="Times New Roman"/>
          <w:noProof/>
          <w:sz w:val="20"/>
          <w:szCs w:val="20"/>
          <w:lang w:eastAsia="ru-RU"/>
        </w:rPr>
        <w:pict w14:anchorId="3EEE1E37">
          <v:line id="_x0000_s1027" style="position:absolute;left:0;text-align:left;z-index:2" from="202.3pt,7.25pt" to="319.3pt,151.25pt" strokeweight="1.5pt"/>
        </w:pict>
      </w:r>
      <w:r>
        <w:rPr>
          <w:rFonts w:ascii="Times New Roman" w:hAnsi="Times New Roman"/>
          <w:noProof/>
          <w:sz w:val="20"/>
          <w:szCs w:val="20"/>
          <w:lang w:eastAsia="ru-RU"/>
        </w:rPr>
        <w:pict w14:anchorId="5009EF6F">
          <v:line id="_x0000_s1026" style="position:absolute;left:0;text-align:left;z-index:1" from="164.4pt,7.25pt" to="202.3pt,7.25pt" strokeweight="1.5pt"/>
        </w:pict>
      </w:r>
      <w:r w:rsidR="00EC3147" w:rsidRPr="000746A3">
        <w:rPr>
          <w:rFonts w:ascii="Times New Roman" w:hAnsi="Times New Roman"/>
          <w:sz w:val="24"/>
          <w:szCs w:val="20"/>
          <w:lang w:eastAsia="ru-RU"/>
        </w:rPr>
        <w:tab/>
        <w:t>Абакан</w:t>
      </w:r>
      <w:r w:rsidR="00EC3147" w:rsidRPr="000746A3">
        <w:rPr>
          <w:rFonts w:ascii="Times New Roman" w:hAnsi="Times New Roman"/>
          <w:sz w:val="24"/>
          <w:szCs w:val="20"/>
          <w:lang w:eastAsia="ru-RU"/>
        </w:rPr>
        <w:tab/>
        <w:t>○</w:t>
      </w:r>
      <w:r w:rsidR="00EC3147" w:rsidRPr="000746A3">
        <w:rPr>
          <w:rFonts w:ascii="Times New Roman" w:hAnsi="Times New Roman"/>
          <w:sz w:val="24"/>
          <w:szCs w:val="20"/>
          <w:lang w:eastAsia="ru-RU"/>
        </w:rPr>
        <w:tab/>
        <w:t>○</w:t>
      </w:r>
      <w:r w:rsidR="00EC3147" w:rsidRPr="000746A3">
        <w:rPr>
          <w:rFonts w:ascii="Times New Roman" w:hAnsi="Times New Roman"/>
          <w:sz w:val="24"/>
          <w:szCs w:val="20"/>
          <w:lang w:eastAsia="ru-RU"/>
        </w:rPr>
        <w:tab/>
      </w:r>
    </w:p>
    <w:p w14:paraId="61335EE8"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0ACCC82C" w14:textId="77777777" w:rsidR="00EC3147" w:rsidRPr="000746A3" w:rsidRDefault="00EC3147" w:rsidP="00EC3147">
      <w:pPr>
        <w:widowControl w:val="0"/>
        <w:tabs>
          <w:tab w:val="left" w:pos="3021"/>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82</w:t>
      </w:r>
    </w:p>
    <w:p w14:paraId="6D27E3F3" w14:textId="77777777" w:rsidR="00EC3147" w:rsidRPr="000746A3" w:rsidRDefault="00CB2B73" w:rsidP="00EC3147">
      <w:pPr>
        <w:widowControl w:val="0"/>
        <w:tabs>
          <w:tab w:val="left" w:pos="1620"/>
          <w:tab w:val="left" w:pos="2559"/>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28334BCB">
          <v:line id="_x0000_s1037" style="position:absolute;left:0;text-align:left;flip:x y;z-index:12" from="126.45pt,7.15pt" to="131.6pt,72.1pt" strokeweight="1.5pt">
            <v:stroke dashstyle="1 1"/>
          </v:line>
        </w:pict>
      </w:r>
      <w:r>
        <w:rPr>
          <w:rFonts w:ascii="Times New Roman" w:hAnsi="Times New Roman"/>
          <w:noProof/>
          <w:sz w:val="20"/>
          <w:szCs w:val="20"/>
          <w:lang w:eastAsia="ru-RU"/>
        </w:rPr>
        <w:pict w14:anchorId="52EF75C0">
          <v:line id="_x0000_s1029" style="position:absolute;left:0;text-align:left;z-index:4" from="131.6pt,7.15pt" to="136.75pt,72.1pt" strokeweight="1.5pt"/>
        </w:pict>
      </w:r>
      <w:r w:rsidR="00EC3147" w:rsidRPr="000746A3">
        <w:rPr>
          <w:rFonts w:ascii="Times New Roman" w:hAnsi="Times New Roman"/>
          <w:sz w:val="24"/>
          <w:szCs w:val="20"/>
          <w:lang w:eastAsia="ru-RU"/>
        </w:rPr>
        <w:tab/>
        <w:t>Аскиз</w:t>
      </w:r>
      <w:r w:rsidR="00EC3147" w:rsidRPr="000746A3">
        <w:rPr>
          <w:rFonts w:ascii="Times New Roman" w:hAnsi="Times New Roman"/>
          <w:sz w:val="24"/>
          <w:szCs w:val="20"/>
          <w:lang w:eastAsia="ru-RU"/>
        </w:rPr>
        <w:tab/>
        <w:t>○</w:t>
      </w:r>
    </w:p>
    <w:p w14:paraId="2E60C250" w14:textId="77777777" w:rsidR="00EC3147" w:rsidRPr="000746A3" w:rsidRDefault="00EC3147" w:rsidP="00EC3147">
      <w:pPr>
        <w:widowControl w:val="0"/>
        <w:tabs>
          <w:tab w:val="left" w:pos="5439"/>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416</w:t>
      </w:r>
    </w:p>
    <w:p w14:paraId="510B333B" w14:textId="77777777" w:rsidR="00EC3147" w:rsidRPr="000746A3" w:rsidRDefault="00EC3147" w:rsidP="00EC3147">
      <w:pPr>
        <w:widowControl w:val="0"/>
        <w:tabs>
          <w:tab w:val="left" w:pos="2803"/>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86</w:t>
      </w:r>
    </w:p>
    <w:p w14:paraId="35B932CE"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1CDED08B" w14:textId="77777777" w:rsidR="00EC3147" w:rsidRPr="000746A3" w:rsidRDefault="00CB2B73" w:rsidP="00EC3147">
      <w:pPr>
        <w:widowControl w:val="0"/>
        <w:tabs>
          <w:tab w:val="left" w:pos="1620"/>
          <w:tab w:val="left" w:pos="2661"/>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478519C5">
          <v:line id="_x0000_s1030" style="position:absolute;left:0;text-align:left;z-index:5" from="136.75pt,7.7pt" to="178.5pt,87.4pt" strokeweight="1.5pt"/>
        </w:pict>
      </w:r>
      <w:r w:rsidR="00EC3147" w:rsidRPr="000746A3">
        <w:rPr>
          <w:rFonts w:ascii="Times New Roman" w:hAnsi="Times New Roman"/>
          <w:sz w:val="24"/>
          <w:szCs w:val="20"/>
          <w:lang w:eastAsia="ru-RU"/>
        </w:rPr>
        <w:tab/>
        <w:t>Абаза</w:t>
      </w:r>
      <w:r w:rsidR="00EC3147" w:rsidRPr="000746A3">
        <w:rPr>
          <w:rFonts w:ascii="Times New Roman" w:hAnsi="Times New Roman"/>
          <w:sz w:val="24"/>
          <w:szCs w:val="20"/>
          <w:lang w:eastAsia="ru-RU"/>
        </w:rPr>
        <w:tab/>
        <w:t xml:space="preserve">○  </w:t>
      </w:r>
    </w:p>
    <w:p w14:paraId="2AF337D1"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4FB1262A" w14:textId="77777777" w:rsidR="00EC3147" w:rsidRPr="000746A3" w:rsidRDefault="00CB2B73" w:rsidP="00EC3147">
      <w:pPr>
        <w:widowControl w:val="0"/>
        <w:tabs>
          <w:tab w:val="left" w:pos="2610"/>
          <w:tab w:val="left" w:pos="6313"/>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583A7E4B">
          <v:line id="_x0000_s1033" style="position:absolute;left:0;text-align:left;z-index:8" from="319.3pt,6.35pt" to="345.65pt,102.75pt" strokeweight="1.5pt"/>
        </w:pict>
      </w:r>
      <w:r w:rsidR="00EC3147" w:rsidRPr="000746A3">
        <w:rPr>
          <w:rFonts w:ascii="Times New Roman" w:hAnsi="Times New Roman"/>
          <w:sz w:val="24"/>
          <w:szCs w:val="20"/>
          <w:lang w:eastAsia="ru-RU"/>
        </w:rPr>
        <w:tab/>
        <w:t>245</w:t>
      </w:r>
      <w:r w:rsidR="00EC3147" w:rsidRPr="000746A3">
        <w:rPr>
          <w:rFonts w:ascii="Times New Roman" w:hAnsi="Times New Roman"/>
          <w:sz w:val="24"/>
          <w:szCs w:val="20"/>
          <w:lang w:eastAsia="ru-RU"/>
        </w:rPr>
        <w:tab/>
        <w:t>○Кызыл</w:t>
      </w:r>
    </w:p>
    <w:p w14:paraId="5A11FFE9"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7F9361A3" w14:textId="77777777" w:rsidR="00EC3147" w:rsidRPr="000746A3" w:rsidRDefault="00EC3147" w:rsidP="00EC3147">
      <w:pPr>
        <w:widowControl w:val="0"/>
        <w:tabs>
          <w:tab w:val="left" w:pos="3780"/>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77</w:t>
      </w:r>
    </w:p>
    <w:p w14:paraId="54159BCE" w14:textId="77777777" w:rsidR="00EC3147" w:rsidRPr="000746A3" w:rsidRDefault="00CB2B73" w:rsidP="00EC3147">
      <w:pPr>
        <w:widowControl w:val="0"/>
        <w:tabs>
          <w:tab w:val="left" w:pos="2083"/>
          <w:tab w:val="left" w:pos="3510"/>
          <w:tab w:val="left" w:pos="3600"/>
          <w:tab w:val="left" w:pos="4333"/>
          <w:tab w:val="left" w:pos="5040"/>
          <w:tab w:val="left" w:pos="6801"/>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570BFA62">
          <v:line id="_x0000_s1032" style="position:absolute;left:0;text-align:left;z-index:7" from="219.65pt,6.9pt" to="225.45pt,72.45pt" strokeweight="1.5pt"/>
        </w:pict>
      </w:r>
      <w:r>
        <w:rPr>
          <w:rFonts w:ascii="Times New Roman" w:hAnsi="Times New Roman"/>
          <w:noProof/>
          <w:sz w:val="20"/>
          <w:szCs w:val="20"/>
          <w:lang w:eastAsia="ru-RU"/>
        </w:rPr>
        <w:pict w14:anchorId="0191541A">
          <v:line id="_x0000_s1031" style="position:absolute;left:0;text-align:left;z-index:6" from="178.5pt,6.9pt" to="219.65pt,6.9pt" strokeweight="1.5pt"/>
        </w:pict>
      </w:r>
      <w:r w:rsidR="00EC3147" w:rsidRPr="000746A3">
        <w:rPr>
          <w:rFonts w:ascii="Times New Roman" w:hAnsi="Times New Roman"/>
          <w:sz w:val="24"/>
          <w:szCs w:val="20"/>
          <w:lang w:eastAsia="ru-RU"/>
        </w:rPr>
        <w:tab/>
        <w:t>Ак-довурак</w:t>
      </w:r>
      <w:r w:rsidR="00EC3147" w:rsidRPr="000746A3">
        <w:rPr>
          <w:rFonts w:ascii="Times New Roman" w:hAnsi="Times New Roman"/>
          <w:sz w:val="24"/>
          <w:szCs w:val="20"/>
          <w:lang w:eastAsia="ru-RU"/>
        </w:rPr>
        <w:tab/>
        <w:t>○</w:t>
      </w:r>
      <w:r w:rsidR="00EC3147" w:rsidRPr="000746A3">
        <w:rPr>
          <w:rFonts w:ascii="Times New Roman" w:hAnsi="Times New Roman"/>
          <w:sz w:val="24"/>
          <w:szCs w:val="20"/>
          <w:lang w:eastAsia="ru-RU"/>
        </w:rPr>
        <w:tab/>
        <w:t>○Чадан</w:t>
      </w:r>
      <w:r w:rsidR="00EC3147" w:rsidRPr="000746A3">
        <w:rPr>
          <w:rFonts w:ascii="Times New Roman" w:hAnsi="Times New Roman"/>
          <w:sz w:val="24"/>
          <w:szCs w:val="20"/>
          <w:lang w:eastAsia="ru-RU"/>
        </w:rPr>
        <w:tab/>
        <w:t>281</w:t>
      </w:r>
    </w:p>
    <w:p w14:paraId="5C0715C3"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16DAB136" w14:textId="77777777" w:rsidR="00EC3147" w:rsidRPr="000746A3" w:rsidRDefault="00CB2B73" w:rsidP="00EC3147">
      <w:pPr>
        <w:widowControl w:val="0"/>
        <w:tabs>
          <w:tab w:val="left" w:pos="4089"/>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4"/>
          <w:szCs w:val="20"/>
          <w:lang w:eastAsia="ru-RU"/>
        </w:rPr>
        <w:pict w14:anchorId="3F541C66">
          <v:shapetype id="_x0000_t202" coordsize="21600,21600" o:spt="202" path="m,l,21600r21600,l21600,xe">
            <v:stroke joinstyle="miter"/>
            <v:path gradientshapeok="t" o:connecttype="rect"/>
          </v:shapetype>
          <v:shape id="_x0000_s1050" type="#_x0000_t202" style="position:absolute;left:0;text-align:left;margin-left:361pt;margin-top:10.05pt;width:28.5pt;height:18pt;z-index:25" stroked="f">
            <v:textbox>
              <w:txbxContent>
                <w:p w14:paraId="2D594285" w14:textId="77777777" w:rsidR="00EC3147" w:rsidRDefault="00EC3147" w:rsidP="00EC3147">
                  <w:r>
                    <w:t>10</w:t>
                  </w:r>
                </w:p>
              </w:txbxContent>
            </v:textbox>
          </v:shape>
        </w:pict>
      </w:r>
      <w:r>
        <w:rPr>
          <w:rFonts w:ascii="Times New Roman" w:hAnsi="Times New Roman"/>
          <w:noProof/>
          <w:sz w:val="24"/>
          <w:szCs w:val="20"/>
          <w:lang w:eastAsia="ru-RU"/>
        </w:rPr>
        <w:pict w14:anchorId="18D23C51">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6" type="#_x0000_t88" style="position:absolute;left:0;text-align:left;margin-left:353.6pt;margin-top:13.6pt;width:7.4pt;height:24.35pt;rotation:-2525701fd;z-index:21"/>
        </w:pict>
      </w:r>
      <w:r w:rsidR="00EC3147" w:rsidRPr="000746A3">
        <w:rPr>
          <w:rFonts w:ascii="Times New Roman" w:hAnsi="Times New Roman"/>
          <w:sz w:val="24"/>
          <w:szCs w:val="20"/>
          <w:lang w:eastAsia="ru-RU"/>
        </w:rPr>
        <w:t>РОССИЯ</w:t>
      </w:r>
      <w:r w:rsidR="00EC3147" w:rsidRPr="000746A3">
        <w:rPr>
          <w:rFonts w:ascii="Times New Roman" w:hAnsi="Times New Roman"/>
          <w:sz w:val="24"/>
          <w:szCs w:val="20"/>
          <w:lang w:eastAsia="ru-RU"/>
        </w:rPr>
        <w:tab/>
        <w:t>88</w:t>
      </w:r>
    </w:p>
    <w:p w14:paraId="5ECD1026" w14:textId="77777777" w:rsidR="00EC3147" w:rsidRPr="000746A3" w:rsidRDefault="00CB2B73" w:rsidP="00EC3147">
      <w:pPr>
        <w:widowControl w:val="0"/>
        <w:tabs>
          <w:tab w:val="left" w:pos="6171"/>
          <w:tab w:val="left" w:pos="6853"/>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4"/>
          <w:szCs w:val="20"/>
          <w:lang w:eastAsia="ru-RU"/>
        </w:rPr>
        <w:pict w14:anchorId="5460A466">
          <v:shape id="_x0000_s1051" type="#_x0000_t202" style="position:absolute;left:0;text-align:left;margin-left:375.65pt;margin-top:11.95pt;width:28.5pt;height:18pt;z-index:26" stroked="f">
            <v:textbox>
              <w:txbxContent>
                <w:p w14:paraId="122F8D92" w14:textId="77777777" w:rsidR="00EC3147" w:rsidRDefault="00EC3147" w:rsidP="00EC3147">
                  <w:r>
                    <w:t>7</w:t>
                  </w:r>
                </w:p>
              </w:txbxContent>
            </v:textbox>
          </v:shape>
        </w:pict>
      </w:r>
      <w:r>
        <w:rPr>
          <w:rFonts w:ascii="Times New Roman" w:hAnsi="Times New Roman"/>
          <w:noProof/>
          <w:sz w:val="20"/>
          <w:szCs w:val="20"/>
          <w:lang w:eastAsia="ru-RU"/>
        </w:rPr>
        <w:pict w14:anchorId="1A8FC702">
          <v:line id="_x0000_s1043" style="position:absolute;left:0;text-align:left;flip:y;z-index:18" from="9.45pt,6.15pt" to="465.25pt,62.1pt" strokeweight="2pt">
            <v:stroke dashstyle="longDashDot"/>
          </v:line>
        </w:pict>
      </w:r>
      <w:r>
        <w:rPr>
          <w:rFonts w:ascii="Times New Roman" w:hAnsi="Times New Roman"/>
          <w:noProof/>
          <w:sz w:val="20"/>
          <w:szCs w:val="20"/>
          <w:lang w:eastAsia="ru-RU"/>
        </w:rPr>
        <w:pict w14:anchorId="18D24510">
          <v:line id="_x0000_s1042" style="position:absolute;left:0;text-align:left;flip:y;z-index:17" from="9.45pt,11.95pt" to="465.25pt,66.6pt" strokeweight="2pt"/>
        </w:pict>
      </w:r>
      <w:r>
        <w:rPr>
          <w:rFonts w:ascii="Times New Roman" w:hAnsi="Times New Roman"/>
          <w:noProof/>
          <w:sz w:val="20"/>
          <w:szCs w:val="20"/>
          <w:lang w:eastAsia="ru-RU"/>
        </w:rPr>
        <w:pict w14:anchorId="55B0262B">
          <v:line id="_x0000_s1034" style="position:absolute;left:0;text-align:left;z-index:9" from="345.65pt,6.15pt" to="370.1pt,40.9pt" strokeweight="1.5pt"/>
        </w:pict>
      </w:r>
      <w:r w:rsidR="00EC3147" w:rsidRPr="000746A3">
        <w:rPr>
          <w:rFonts w:ascii="Times New Roman" w:hAnsi="Times New Roman"/>
          <w:sz w:val="24"/>
          <w:szCs w:val="20"/>
          <w:lang w:eastAsia="ru-RU"/>
        </w:rPr>
        <w:tab/>
        <w:t>Эрзин</w:t>
      </w:r>
      <w:r w:rsidR="00EC3147" w:rsidRPr="000746A3">
        <w:rPr>
          <w:rFonts w:ascii="Times New Roman" w:hAnsi="Times New Roman"/>
          <w:sz w:val="24"/>
          <w:szCs w:val="20"/>
          <w:lang w:eastAsia="ru-RU"/>
        </w:rPr>
        <w:tab/>
        <w:t>○</w:t>
      </w:r>
    </w:p>
    <w:p w14:paraId="7BF17019" w14:textId="77777777" w:rsidR="00EC3147" w:rsidRPr="000746A3" w:rsidRDefault="00CB2B73" w:rsidP="00EC3147">
      <w:pPr>
        <w:widowControl w:val="0"/>
        <w:tabs>
          <w:tab w:val="left" w:pos="2906"/>
          <w:tab w:val="left" w:pos="4449"/>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4"/>
          <w:szCs w:val="20"/>
          <w:lang w:eastAsia="ru-RU"/>
        </w:rPr>
        <w:pict w14:anchorId="61B511AA">
          <v:shape id="_x0000_s1052" type="#_x0000_t202" style="position:absolute;left:0;text-align:left;margin-left:181.15pt;margin-top:12.2pt;width:28.5pt;height:18pt;z-index:27" stroked="f">
            <v:textbox>
              <w:txbxContent>
                <w:p w14:paraId="2CD5211C" w14:textId="77777777" w:rsidR="00EC3147" w:rsidRDefault="00EC3147" w:rsidP="00EC3147">
                  <w:r>
                    <w:t>23</w:t>
                  </w:r>
                </w:p>
              </w:txbxContent>
            </v:textbox>
          </v:shape>
        </w:pict>
      </w:r>
      <w:r>
        <w:rPr>
          <w:rFonts w:ascii="Times New Roman" w:hAnsi="Times New Roman"/>
          <w:noProof/>
          <w:sz w:val="24"/>
          <w:szCs w:val="20"/>
          <w:lang w:eastAsia="ru-RU"/>
        </w:rPr>
        <w:pict w14:anchorId="7A73A2FC">
          <v:shape id="_x0000_s1049" type="#_x0000_t88" style="position:absolute;left:0;text-align:left;margin-left:367pt;margin-top:6.05pt;width:8.65pt;height:16.75pt;rotation:-2525701fd;z-index:24"/>
        </w:pict>
      </w:r>
      <w:r>
        <w:rPr>
          <w:rFonts w:ascii="Times New Roman" w:hAnsi="Times New Roman"/>
          <w:noProof/>
          <w:sz w:val="20"/>
          <w:szCs w:val="20"/>
          <w:lang w:eastAsia="ru-RU"/>
        </w:rPr>
        <w:pict w14:anchorId="4140A3E5">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7" type="#_x0000_t87" style="position:absolute;left:0;text-align:left;margin-left:209.65pt;margin-top:5.8pt;width:10pt;height:18pt;z-index:22" adj=",8100"/>
        </w:pict>
      </w:r>
      <w:r>
        <w:rPr>
          <w:rFonts w:ascii="Times New Roman" w:hAnsi="Times New Roman"/>
          <w:noProof/>
          <w:sz w:val="20"/>
          <w:szCs w:val="20"/>
          <w:lang w:eastAsia="ru-RU"/>
        </w:rPr>
        <w:pict w14:anchorId="67DC55E4">
          <v:line id="_x0000_s1035" style="position:absolute;left:0;text-align:left;flip:x;z-index:10" from="193.3pt,8.1pt" to="225.45pt,103.25pt" strokeweight="1.5pt"/>
        </w:pict>
      </w:r>
      <w:r w:rsidR="00EC3147" w:rsidRPr="000746A3">
        <w:rPr>
          <w:rFonts w:ascii="Times New Roman" w:hAnsi="Times New Roman"/>
          <w:sz w:val="24"/>
          <w:szCs w:val="20"/>
          <w:lang w:eastAsia="ru-RU"/>
        </w:rPr>
        <w:tab/>
        <w:t>Хандагайты</w:t>
      </w:r>
      <w:r w:rsidR="00EC3147" w:rsidRPr="000746A3">
        <w:rPr>
          <w:rFonts w:ascii="Times New Roman" w:hAnsi="Times New Roman"/>
          <w:sz w:val="24"/>
          <w:szCs w:val="20"/>
          <w:lang w:eastAsia="ru-RU"/>
        </w:rPr>
        <w:tab/>
        <w:t>○</w:t>
      </w:r>
    </w:p>
    <w:p w14:paraId="7866574E" w14:textId="77777777" w:rsidR="00EC3147" w:rsidRPr="000746A3" w:rsidRDefault="00CB2B73" w:rsidP="00EC3147">
      <w:pPr>
        <w:widowControl w:val="0"/>
        <w:tabs>
          <w:tab w:val="left" w:pos="6184"/>
          <w:tab w:val="left" w:pos="6313"/>
          <w:tab w:val="left" w:pos="7329"/>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4"/>
          <w:szCs w:val="20"/>
          <w:lang w:eastAsia="ru-RU"/>
        </w:rPr>
        <w:pict w14:anchorId="0AD7F388">
          <v:shape id="_x0000_s1048" type="#_x0000_t88" style="position:absolute;left:0;text-align:left;margin-left:182.3pt;margin-top:6.4pt;width:22.5pt;height:76.6pt;rotation:13126828fd;z-index:23"/>
        </w:pict>
      </w:r>
      <w:r>
        <w:rPr>
          <w:rFonts w:ascii="Times New Roman" w:hAnsi="Times New Roman"/>
          <w:noProof/>
          <w:sz w:val="20"/>
          <w:szCs w:val="20"/>
          <w:lang w:eastAsia="ru-RU"/>
        </w:rPr>
        <w:pict w14:anchorId="19A66ADF">
          <v:line id="_x0000_s1036" style="position:absolute;left:0;text-align:left;flip:x;z-index:11" from="193.3pt,8.75pt" to="370.1pt,87.15pt" strokeweight="1.5pt"/>
        </w:pict>
      </w:r>
      <w:r w:rsidR="00EC3147" w:rsidRPr="000746A3">
        <w:rPr>
          <w:rFonts w:ascii="Times New Roman" w:hAnsi="Times New Roman"/>
          <w:sz w:val="24"/>
          <w:szCs w:val="20"/>
          <w:lang w:eastAsia="ru-RU"/>
        </w:rPr>
        <w:tab/>
      </w:r>
      <w:r w:rsidR="00EC3147" w:rsidRPr="000746A3">
        <w:rPr>
          <w:rFonts w:ascii="Times New Roman" w:hAnsi="Times New Roman"/>
          <w:sz w:val="24"/>
          <w:szCs w:val="20"/>
          <w:lang w:eastAsia="ru-RU"/>
        </w:rPr>
        <w:tab/>
        <w:t>17</w:t>
      </w:r>
      <w:r w:rsidR="00EC3147" w:rsidRPr="000746A3">
        <w:rPr>
          <w:rFonts w:ascii="Times New Roman" w:hAnsi="Times New Roman"/>
          <w:sz w:val="24"/>
          <w:szCs w:val="20"/>
          <w:lang w:eastAsia="ru-RU"/>
        </w:rPr>
        <w:tab/>
        <w:t>○Тэс-Сомон</w:t>
      </w:r>
    </w:p>
    <w:p w14:paraId="09303EA7"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1AE05520" w14:textId="77777777" w:rsidR="00EC3147" w:rsidRPr="000746A3" w:rsidRDefault="00EC3147" w:rsidP="00EC3147">
      <w:pPr>
        <w:widowControl w:val="0"/>
        <w:tabs>
          <w:tab w:val="left" w:pos="3741"/>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 xml:space="preserve">                                                90</w:t>
      </w:r>
    </w:p>
    <w:p w14:paraId="2B2E78E7" w14:textId="77777777" w:rsidR="00EC3147" w:rsidRPr="000746A3" w:rsidRDefault="00EC3147" w:rsidP="00EC3147">
      <w:pPr>
        <w:widowControl w:val="0"/>
        <w:tabs>
          <w:tab w:val="left" w:pos="5927"/>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260</w:t>
      </w:r>
    </w:p>
    <w:p w14:paraId="30E10C50"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МОНГОЛИЯ</w:t>
      </w:r>
    </w:p>
    <w:p w14:paraId="44A21D19" w14:textId="77777777" w:rsidR="00EC3147" w:rsidRPr="000746A3" w:rsidRDefault="00EC3147" w:rsidP="00EC3147">
      <w:pPr>
        <w:widowControl w:val="0"/>
        <w:tabs>
          <w:tab w:val="left" w:pos="3780"/>
          <w:tab w:val="left" w:pos="4397"/>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w:t>
      </w:r>
      <w:r w:rsidRPr="000746A3">
        <w:rPr>
          <w:rFonts w:ascii="Times New Roman" w:hAnsi="Times New Roman"/>
          <w:sz w:val="24"/>
          <w:szCs w:val="20"/>
          <w:lang w:eastAsia="ru-RU"/>
        </w:rPr>
        <w:tab/>
        <w:t>Улан-Гом</w:t>
      </w:r>
    </w:p>
    <w:p w14:paraId="1A431F3A"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1C11B111"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6DC2871B"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Условные обозначения:</w:t>
      </w:r>
    </w:p>
    <w:p w14:paraId="5AC5FDE9" w14:textId="77777777" w:rsidR="00EC3147" w:rsidRPr="000746A3" w:rsidRDefault="00CB2B73" w:rsidP="00EC3147">
      <w:pPr>
        <w:widowControl w:val="0"/>
        <w:numPr>
          <w:ilvl w:val="0"/>
          <w:numId w:val="34"/>
        </w:numPr>
        <w:tabs>
          <w:tab w:val="left" w:pos="2301"/>
        </w:tabs>
        <w:autoSpaceDE w:val="0"/>
        <w:autoSpaceDN w:val="0"/>
        <w:adjustRightInd w:val="0"/>
        <w:spacing w:after="0" w:line="280" w:lineRule="auto"/>
        <w:jc w:val="both"/>
        <w:rPr>
          <w:rFonts w:ascii="Times New Roman" w:hAnsi="Times New Roman"/>
          <w:sz w:val="24"/>
          <w:szCs w:val="20"/>
          <w:lang w:eastAsia="ru-RU"/>
        </w:rPr>
      </w:pPr>
      <w:r>
        <w:rPr>
          <w:rFonts w:ascii="Times New Roman" w:hAnsi="Times New Roman"/>
          <w:noProof/>
          <w:sz w:val="20"/>
          <w:szCs w:val="20"/>
          <w:lang w:eastAsia="ru-RU"/>
        </w:rPr>
        <w:pict w14:anchorId="205EA4E9">
          <v:line id="_x0000_s1044" style="position:absolute;left:0;text-align:left;z-index:19" from="25.5pt,12.95pt" to="93.65pt,12.95pt" strokeweight="2pt"/>
        </w:pict>
      </w:r>
      <w:r w:rsidR="00EC3147" w:rsidRPr="000746A3">
        <w:rPr>
          <w:rFonts w:ascii="Times New Roman" w:hAnsi="Times New Roman"/>
          <w:sz w:val="24"/>
          <w:szCs w:val="20"/>
          <w:lang w:eastAsia="ru-RU"/>
        </w:rPr>
        <w:t>автомобильные дороги</w:t>
      </w:r>
    </w:p>
    <w:p w14:paraId="78AAAB15" w14:textId="77777777" w:rsidR="00EC3147" w:rsidRPr="000746A3" w:rsidRDefault="00EC3147" w:rsidP="00EC3147">
      <w:pPr>
        <w:widowControl w:val="0"/>
        <w:tabs>
          <w:tab w:val="left" w:pos="2301"/>
        </w:tabs>
        <w:autoSpaceDE w:val="0"/>
        <w:autoSpaceDN w:val="0"/>
        <w:adjustRightInd w:val="0"/>
        <w:spacing w:after="0" w:line="280" w:lineRule="auto"/>
        <w:ind w:firstLine="460"/>
        <w:jc w:val="both"/>
        <w:rPr>
          <w:rFonts w:ascii="Times New Roman" w:hAnsi="Times New Roman"/>
          <w:sz w:val="24"/>
          <w:szCs w:val="20"/>
          <w:lang w:eastAsia="ru-RU"/>
        </w:rPr>
      </w:pPr>
    </w:p>
    <w:p w14:paraId="28A212E2" w14:textId="3A1D0764" w:rsidR="00EC3147" w:rsidRPr="00D22516" w:rsidRDefault="00CB2B73" w:rsidP="00EC3147">
      <w:pPr>
        <w:widowControl w:val="0"/>
        <w:numPr>
          <w:ilvl w:val="0"/>
          <w:numId w:val="34"/>
        </w:numPr>
        <w:tabs>
          <w:tab w:val="left" w:pos="2301"/>
        </w:tabs>
        <w:autoSpaceDE w:val="0"/>
        <w:autoSpaceDN w:val="0"/>
        <w:adjustRightInd w:val="0"/>
        <w:spacing w:after="0" w:line="280" w:lineRule="auto"/>
        <w:jc w:val="both"/>
        <w:rPr>
          <w:rFonts w:ascii="Times New Roman" w:hAnsi="Times New Roman"/>
          <w:sz w:val="24"/>
          <w:szCs w:val="20"/>
          <w:lang w:eastAsia="ru-RU"/>
        </w:rPr>
      </w:pPr>
      <w:r>
        <w:rPr>
          <w:rFonts w:ascii="Times New Roman" w:hAnsi="Times New Roman"/>
          <w:noProof/>
          <w:sz w:val="20"/>
          <w:szCs w:val="20"/>
          <w:lang w:eastAsia="ru-RU"/>
        </w:rPr>
        <w:pict w14:anchorId="69E94573">
          <v:line id="_x0000_s1045" style="position:absolute;left:0;text-align:left;z-index:20" from="25.5pt,7.15pt" to="93.65pt,7.15pt" strokeweight="2pt">
            <v:stroke dashstyle="1 1"/>
          </v:line>
        </w:pict>
      </w:r>
      <w:r w:rsidR="00EC3147" w:rsidRPr="000746A3">
        <w:rPr>
          <w:rFonts w:ascii="Times New Roman" w:hAnsi="Times New Roman"/>
          <w:sz w:val="24"/>
          <w:szCs w:val="20"/>
          <w:lang w:eastAsia="ru-RU"/>
        </w:rPr>
        <w:t>железные дороги</w:t>
      </w:r>
    </w:p>
    <w:p w14:paraId="6CBB3846" w14:textId="77777777" w:rsidR="00EC3147" w:rsidRPr="000746A3" w:rsidRDefault="00EC3147" w:rsidP="00EC3147">
      <w:pPr>
        <w:widowControl w:val="0"/>
        <w:tabs>
          <w:tab w:val="left" w:pos="2301"/>
        </w:tabs>
        <w:autoSpaceDE w:val="0"/>
        <w:autoSpaceDN w:val="0"/>
        <w:adjustRightInd w:val="0"/>
        <w:spacing w:after="0" w:line="280" w:lineRule="auto"/>
        <w:ind w:firstLine="460"/>
        <w:jc w:val="center"/>
        <w:rPr>
          <w:rFonts w:ascii="Times New Roman" w:hAnsi="Times New Roman"/>
          <w:sz w:val="28"/>
          <w:szCs w:val="28"/>
          <w:lang w:eastAsia="ru-RU"/>
        </w:rPr>
      </w:pPr>
      <w:r w:rsidRPr="000746A3">
        <w:rPr>
          <w:rFonts w:ascii="Times New Roman" w:hAnsi="Times New Roman"/>
          <w:sz w:val="28"/>
          <w:szCs w:val="28"/>
          <w:lang w:eastAsia="ru-RU"/>
        </w:rPr>
        <w:t>Рис. 1 Схема расположения транспортных предприятий, перевалочных нефтебаз и нефтебаз получателя</w:t>
      </w:r>
    </w:p>
    <w:p w14:paraId="63407D0B" w14:textId="076924A9" w:rsidR="0005596F" w:rsidRPr="000746A3" w:rsidRDefault="0005596F" w:rsidP="0005596F">
      <w:pPr>
        <w:widowControl w:val="0"/>
        <w:spacing w:after="0" w:line="240" w:lineRule="auto"/>
        <w:ind w:firstLine="737"/>
        <w:jc w:val="center"/>
        <w:rPr>
          <w:rFonts w:ascii="Times New Roman" w:hAnsi="Times New Roman"/>
          <w:b/>
          <w:sz w:val="26"/>
          <w:szCs w:val="26"/>
        </w:rPr>
      </w:pPr>
      <w:r w:rsidRPr="000746A3">
        <w:rPr>
          <w:rFonts w:ascii="Times New Roman" w:hAnsi="Times New Roman"/>
          <w:b/>
          <w:sz w:val="26"/>
          <w:szCs w:val="26"/>
        </w:rPr>
        <w:t>Задание 7</w:t>
      </w:r>
    </w:p>
    <w:p w14:paraId="3FB8FDF5"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Представьте изображение объектов относительно МТК на карте.</w:t>
      </w:r>
    </w:p>
    <w:p w14:paraId="36F368AF"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 xml:space="preserve">Охарактеризуйте влияние каждого из нововведений в сфере логистической деятельности на развитие национальной и мировой экономики. </w:t>
      </w:r>
    </w:p>
    <w:p w14:paraId="3303E2C2"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 xml:space="preserve">Оцените целесообразность открытия логистических комплексов, центров. </w:t>
      </w:r>
    </w:p>
    <w:p w14:paraId="371EF682"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 xml:space="preserve">Оцените роль строительства 23 глубоководных портов в Китае, паромной линии Петербург – Любек (Германия) и инфраструктуры порта «Оля» (Россия) в развитии мировой системы транспортного сообщения. </w:t>
      </w:r>
    </w:p>
    <w:p w14:paraId="39E39E63"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 xml:space="preserve">Оцените эффективность и целесообразность проекта «Развитие системы складов временного хранения на Российской железной дороге».  </w:t>
      </w:r>
    </w:p>
    <w:p w14:paraId="6C40088A"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lastRenderedPageBreak/>
        <w:t>Оцените целесообразность строительства Вильнюсского логистического центра.</w:t>
      </w:r>
    </w:p>
    <w:p w14:paraId="6F948865"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Исходные данные.</w:t>
      </w:r>
    </w:p>
    <w:p w14:paraId="30418B0B"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1.  В провинции Фуцзянь (юго-восточный Китай) будут построены 23 крупных глубоководных порта, способные принимать суда водоизмещением более 200 тыс. т. Восемь из этих портов будут транзитными. Как передает агентство Xinhua, строительство крупных глубоководных портов является важным условием развития тяжелой промышленности. </w:t>
      </w:r>
    </w:p>
    <w:p w14:paraId="5D8004AE"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По «Плану строительства крупных глубоководных портов» планируется построить 3 глубоководных порта для приема судов водоизмещением не более 500 тыс. т, 18 глубоководных терминалов для судов меньшей вместимости (200-300 тыс. т), а также 2 большие базы судостроения. </w:t>
      </w:r>
    </w:p>
    <w:p w14:paraId="13405F54"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2. ОАО «Российская железная дорога» (РЖД) реализует проект «Развитие системы складов временного хранения». Этот проект позволит компании войти на рынок услуг в сфере таможенного дела. На сети железных дорог России будут функционировать 52 склада временного хранения. Сейчас таможенное оформление грузов осуществляется в зонах таможенного контроля на одном или нескольких железнодорожных путях станций назначения. Груз хранится в вагонах. Кроме того, железная дорога может быть подвергнута санкциям в случае утраты груза, находящегося в зоне контроля. У таможенников возникают сложности при осмотре, а у клиентов – в обеспечении своевременной выгрузки вагонов. Исправить ситуацию помогут склады временного хранения (СВХ), создание которых предусмотрено ТК ЕАЭС. СВХ предназначены для переработки и хранения грузов, находящихся под таможенным контролем, с момента прибытия транспортных средств с импортным грузом на станцию назначения до момента выпуска этого груза в соответствии с определенной таможенной процедурой. Наличие складов является обязательным для участника внешнеэкономической деятельности. Это позволяет ОАО «РЖД» предложить услуги временного хранения грузов на открытых площадях и в складских помещениях, а также погрузочно-разгрузочные работы, доставку грузов автотранспортом компании после выпуска грузов в свободное обращение и др. Важно, что в то время, как выгруженные грузы проходят таможенное оформление на складах, вагоны включаются в перевозочный процесс, что снижает общую потребность в подвижном составе и себестоимость перевозок. Сейчас ОАО «РЖД» имеет склады на 11 железнодорожных станциях ЮгоВосточной, Куйбышевской, Западно-Сибирской и Красноярской магистралей. В скором будущем к ним добавятся еще 12, в том числе 8 – на Московской и 4 – на Западно-Сибирской железных дорогах. Планируется дополнительно открыть 29 СВХ во всех филиалах ОАО «РЖД», кроме Сахалинской магистрали. При выборе мест расположения будущих складов учитывается объем грузопереработки станций и близость автомобильных трасс. </w:t>
      </w:r>
    </w:p>
    <w:p w14:paraId="2795E45F"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Типичным железнодорожным складом временного хранения является </w:t>
      </w:r>
      <w:r w:rsidRPr="000746A3">
        <w:rPr>
          <w:rFonts w:ascii="Times New Roman" w:hAnsi="Times New Roman"/>
          <w:sz w:val="28"/>
          <w:szCs w:val="28"/>
          <w:lang w:eastAsia="ru-RU"/>
        </w:rPr>
        <w:lastRenderedPageBreak/>
        <w:t>огороженная часть грузового двора большой станции с контейнерными площадками (от 100 до 1000 м</w:t>
      </w:r>
      <w:r w:rsidRPr="000746A3">
        <w:rPr>
          <w:rFonts w:ascii="Times New Roman" w:hAnsi="Times New Roman"/>
          <w:sz w:val="28"/>
          <w:szCs w:val="28"/>
          <w:vertAlign w:val="superscript"/>
          <w:lang w:eastAsia="ru-RU"/>
        </w:rPr>
        <w:t>2</w:t>
      </w:r>
      <w:r w:rsidRPr="000746A3">
        <w:rPr>
          <w:rFonts w:ascii="Times New Roman" w:hAnsi="Times New Roman"/>
          <w:sz w:val="28"/>
          <w:szCs w:val="28"/>
          <w:lang w:eastAsia="ru-RU"/>
        </w:rPr>
        <w:t>), составом (от 1000 м</w:t>
      </w:r>
      <w:r w:rsidRPr="000746A3">
        <w:rPr>
          <w:rFonts w:ascii="Times New Roman" w:hAnsi="Times New Roman"/>
          <w:sz w:val="28"/>
          <w:szCs w:val="28"/>
          <w:vertAlign w:val="superscript"/>
          <w:lang w:eastAsia="ru-RU"/>
        </w:rPr>
        <w:t>2</w:t>
      </w:r>
      <w:r w:rsidRPr="000746A3">
        <w:rPr>
          <w:rFonts w:ascii="Times New Roman" w:hAnsi="Times New Roman"/>
          <w:sz w:val="28"/>
          <w:szCs w:val="28"/>
          <w:lang w:eastAsia="ru-RU"/>
        </w:rPr>
        <w:t xml:space="preserve">), железнодорожными путями, стоянкой для отстоя грузовых автомашин. Склады оборудованы электронными весами, системами видеонаблюдения и охранно-пожарной сигнализацией. Для проведения осмотров устанавливается рентгенотелевизионная техника и устройство для дозиметрического контроля. Обработка грузов осуществляется с помощью погрузочно-разгрузочной техники.  ОАО «РЖД» создает комплексную систему досмотра грузов, удобную для всех участников процесса. Она позволит компании эффективнее работать в сфере экспортно-импортных перевозок и принесет дополнительный доход. По мнению специалистов, ее функционирование значительно повысит уровень доверия иностранных партнеров к ОАО «РЖД». В дальнейшем на основе сети СВХ можно будет создать электронную базу данных клиентов, организовать экспедиторские компании. </w:t>
      </w:r>
    </w:p>
    <w:p w14:paraId="3C66D599"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3. Голландский морской перевозчик Transfennica открыл паромную линию Петербург – Любек (Германия). Она позволит обойти пробки на российских границах. Вместимость судна Transfennica, что будет заходить в Петербург раз в неделю по пятницам, составляет 7,2 тыс. т. На нем можно будет в среднем перевозить по 105 автотрейлеров. Основная ставка делается на грузовые автомобили, перевозящие грузы в своих фургонах. Компания Transfennica до недавних пор принадлежала финским грузовым компаниям и обслуживала в основном финские порты, но в настоящее время контроль над этим перевозчиком получила голландская судоходная группа Spliethoff. По данным генерального директора ООО «Агентство специальных исследований» (занимается анализом рынка логистики), использование парома обходится владельцам автомобилей в среднем на 100-150 евро дороже, чем расходы на бензин во время поездки через Польшу и Белоруссию. Однако, например, зимой в Европе на автобанах и на границах большие заторы, в результате обход их морем позволяет увеличивать оборачиваемость транспортного средства на 30 %, что увеличивает и прибыль владельцев машин и грузов. К этому добавляется и другое преимущество: предсказания сроков доставки груза и расходов. До сих пор имело место практически полное отсутствие в российских грузовых компаниях современных паромных судов и нехватка больших терминалов для приема автомобилей. Это не позволяло налаживать регулярное прямое сообщение между Германией и Россией. Между тем российско-финские сухопутные границы находятся на грани пропускной способности. Все это формирует спрос на услуги перевозчиков, использующих при транспортировке грузов паромы. </w:t>
      </w:r>
    </w:p>
    <w:p w14:paraId="501D1431"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4. Логистический центр компании «Камтрансбуд-Плюс» находится в Перми. Компания «Камтрансбуд-Плюс» собирается построить современный логистический центр класса «А» площадью 10 тыс. м</w:t>
      </w:r>
      <w:r w:rsidRPr="000746A3">
        <w:rPr>
          <w:rFonts w:ascii="Times New Roman" w:hAnsi="Times New Roman"/>
          <w:sz w:val="28"/>
          <w:szCs w:val="28"/>
          <w:vertAlign w:val="superscript"/>
          <w:lang w:eastAsia="ru-RU"/>
        </w:rPr>
        <w:t>2</w:t>
      </w:r>
      <w:r w:rsidRPr="000746A3">
        <w:rPr>
          <w:rFonts w:ascii="Times New Roman" w:hAnsi="Times New Roman"/>
          <w:sz w:val="28"/>
          <w:szCs w:val="28"/>
          <w:lang w:eastAsia="ru-RU"/>
        </w:rPr>
        <w:t xml:space="preserve"> в районе аэропорта Большое Савино в Перми. Инвестиции в проект составят 150-200 млн. российских рублей. Как стало известно, в логистическом центре можно будет хранить как продукты, так и промтовары. Строители собираются развивать </w:t>
      </w:r>
      <w:r w:rsidRPr="000746A3">
        <w:rPr>
          <w:rFonts w:ascii="Times New Roman" w:hAnsi="Times New Roman"/>
          <w:sz w:val="28"/>
          <w:szCs w:val="28"/>
          <w:lang w:eastAsia="ru-RU"/>
        </w:rPr>
        <w:lastRenderedPageBreak/>
        <w:t>логистику как новое направление бизнеса и привлекать крупные посреднические компании как клиентов. По мнению экспертов, строительство современного складского комплекса актуально для Перми, хотя ритейлеры сомневаются в том, что готовы отдавать логистические услуги на аутсорсинг. Один подобный проект уже имел место в Перми. Дистрибьюторская компания «Май» реконструирует складские площади на улице Героев Хасана, ранее принадлежавшие предприятию «Пермриба». Складской комплекс площадью около 20 тыс. м</w:t>
      </w:r>
      <w:r w:rsidRPr="000746A3">
        <w:rPr>
          <w:rFonts w:ascii="Times New Roman" w:hAnsi="Times New Roman"/>
          <w:sz w:val="28"/>
          <w:szCs w:val="28"/>
          <w:vertAlign w:val="superscript"/>
          <w:lang w:eastAsia="ru-RU"/>
        </w:rPr>
        <w:t xml:space="preserve">2 </w:t>
      </w:r>
      <w:r w:rsidRPr="000746A3">
        <w:rPr>
          <w:rFonts w:ascii="Times New Roman" w:hAnsi="Times New Roman"/>
          <w:sz w:val="28"/>
          <w:szCs w:val="28"/>
          <w:lang w:eastAsia="ru-RU"/>
        </w:rPr>
        <w:t>уже</w:t>
      </w:r>
      <w:r w:rsidRPr="000746A3">
        <w:rPr>
          <w:rFonts w:ascii="Times New Roman" w:hAnsi="Times New Roman"/>
          <w:sz w:val="28"/>
          <w:szCs w:val="28"/>
          <w:vertAlign w:val="superscript"/>
          <w:lang w:eastAsia="ru-RU"/>
        </w:rPr>
        <w:t xml:space="preserve"> </w:t>
      </w:r>
      <w:r w:rsidRPr="000746A3">
        <w:rPr>
          <w:rFonts w:ascii="Times New Roman" w:hAnsi="Times New Roman"/>
          <w:sz w:val="28"/>
          <w:szCs w:val="28"/>
          <w:lang w:eastAsia="ru-RU"/>
        </w:rPr>
        <w:t xml:space="preserve">открыт. </w:t>
      </w:r>
    </w:p>
    <w:p w14:paraId="069C6BD4"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5. Завершено строительство инфраструктуры порта «Оля». Служба по связям с общественностью Приволжской железной дороги сообщает, что запущен в эксплуатацию последний объект по проекту «Строительство железнодорожного подъездного пути и пред портовой станции в морской порт «Оля». Это автодорожный путепровод через железнодорожные пути между станциями Яндыки и Порт «Оля» Астраханского отделения Приволжской железной дороги и автодорожный мост через канал «Каспийский» автомобильной трассы межобластного сообщения между населенными пунктами Лесное Забурунне Астраханской области. Строительство было давно начато и велось за счет средств ОАО «РЖД». Стоимость объекта составила около 130 млн. рублей. Ширина проезжей части путепровода и нового моста составила 8 м, длина путепровода – 90,7 м, длина моста – 73 м. Введение в эксплуатацию нового объекта позволило закрыть имевшийся ранее временный железнодорожный переезд на станции порт «Оля», а значит полностью исключить возможность столкновений автомобильного и железнодорожного транспорта на этом участке Приволжской магистрали. </w:t>
      </w:r>
    </w:p>
    <w:p w14:paraId="2D665878" w14:textId="02E0C1F1" w:rsidR="002D3ADD" w:rsidRPr="000746A3" w:rsidRDefault="0005596F" w:rsidP="00D0737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6. Литовские железные дороги (Lietuvos Gelezinkeliai) сегодня приняли окончательное решение о строительстве Вильнюсского логистического центра в непосредственной близости от границы с Белоруссией. Общий объем финансирования проекта составит около $40 млн (104 млн литов) 85% средств выделит Евросоюз, а 15% – Литовские железные дороги, сообщило «Агентство транспортных новостей». Строительство общественного логистического центра недалеко от сортировочной станции в Вильнюсе, который займет площадь около 460 га», – сказал он. По его словам, данный проект будет ориентирован на страны </w:t>
      </w:r>
      <w:r w:rsidR="00D07372" w:rsidRPr="000746A3">
        <w:rPr>
          <w:rFonts w:ascii="Times New Roman" w:hAnsi="Times New Roman"/>
          <w:sz w:val="28"/>
          <w:szCs w:val="28"/>
          <w:lang w:eastAsia="ru-RU"/>
        </w:rPr>
        <w:t>ЕАЭС</w:t>
      </w:r>
      <w:r w:rsidRPr="000746A3">
        <w:rPr>
          <w:rFonts w:ascii="Times New Roman" w:hAnsi="Times New Roman"/>
          <w:sz w:val="28"/>
          <w:szCs w:val="28"/>
          <w:lang w:eastAsia="ru-RU"/>
        </w:rPr>
        <w:t>.</w:t>
      </w:r>
    </w:p>
    <w:p w14:paraId="3556349C" w14:textId="77777777" w:rsidR="00C25187" w:rsidRPr="000746A3" w:rsidRDefault="00C25187" w:rsidP="00C25187">
      <w:pPr>
        <w:spacing w:after="0" w:line="240" w:lineRule="auto"/>
        <w:ind w:firstLine="709"/>
        <w:jc w:val="both"/>
        <w:rPr>
          <w:rFonts w:ascii="Times New Roman" w:hAnsi="Times New Roman"/>
          <w:sz w:val="28"/>
          <w:szCs w:val="28"/>
          <w:lang w:eastAsia="ru-RU"/>
        </w:rPr>
      </w:pPr>
    </w:p>
    <w:p w14:paraId="346653A8" w14:textId="77777777" w:rsidR="00046E67" w:rsidRPr="000746A3" w:rsidRDefault="00046E67" w:rsidP="00F201E1">
      <w:pPr>
        <w:spacing w:after="0"/>
        <w:contextualSpacing/>
        <w:rPr>
          <w:rFonts w:ascii="Times New Roman" w:hAnsi="Times New Roman"/>
          <w:iCs/>
          <w:sz w:val="28"/>
          <w:szCs w:val="28"/>
        </w:rPr>
      </w:pPr>
    </w:p>
    <w:p w14:paraId="45851575" w14:textId="77777777" w:rsidR="00A35087" w:rsidRPr="00742E58" w:rsidRDefault="00A35087" w:rsidP="00742E58">
      <w:pPr>
        <w:spacing w:after="0"/>
        <w:ind w:firstLine="709"/>
        <w:contextualSpacing/>
        <w:jc w:val="both"/>
        <w:rPr>
          <w:rFonts w:ascii="Times New Roman" w:hAnsi="Times New Roman"/>
          <w:iCs/>
          <w:sz w:val="28"/>
          <w:szCs w:val="28"/>
        </w:rPr>
      </w:pPr>
    </w:p>
    <w:sectPr w:rsidR="00A35087" w:rsidRPr="00742E58" w:rsidSect="00AC1B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3F02B" w14:textId="77777777" w:rsidR="00CB2B73" w:rsidRDefault="00CB2B73" w:rsidP="00EC3147">
      <w:pPr>
        <w:spacing w:after="0" w:line="240" w:lineRule="auto"/>
      </w:pPr>
      <w:r>
        <w:separator/>
      </w:r>
    </w:p>
  </w:endnote>
  <w:endnote w:type="continuationSeparator" w:id="0">
    <w:p w14:paraId="3263D436" w14:textId="77777777" w:rsidR="00CB2B73" w:rsidRDefault="00CB2B73" w:rsidP="00EC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DA21A" w14:textId="77777777" w:rsidR="00CB2B73" w:rsidRDefault="00CB2B73" w:rsidP="00EC3147">
      <w:pPr>
        <w:spacing w:after="0" w:line="240" w:lineRule="auto"/>
      </w:pPr>
      <w:r>
        <w:separator/>
      </w:r>
    </w:p>
  </w:footnote>
  <w:footnote w:type="continuationSeparator" w:id="0">
    <w:p w14:paraId="36254CCA" w14:textId="77777777" w:rsidR="00CB2B73" w:rsidRDefault="00CB2B73" w:rsidP="00EC3147">
      <w:pPr>
        <w:spacing w:after="0" w:line="240" w:lineRule="auto"/>
      </w:pPr>
      <w:r>
        <w:continuationSeparator/>
      </w:r>
    </w:p>
  </w:footnote>
  <w:footnote w:id="1">
    <w:p w14:paraId="55D7D166" w14:textId="77777777" w:rsidR="00EC3147" w:rsidRPr="00AD7513" w:rsidRDefault="00EC3147" w:rsidP="00EC3147">
      <w:pPr>
        <w:pStyle w:val="a9"/>
        <w:jc w:val="both"/>
        <w:rPr>
          <w:rFonts w:ascii="Times New Roman" w:hAnsi="Times New Roman"/>
        </w:rPr>
      </w:pPr>
      <w:r w:rsidRPr="000437F7">
        <w:rPr>
          <w:rStyle w:val="ab"/>
          <w:rFonts w:ascii="Times New Roman" w:hAnsi="Times New Roman"/>
          <w:sz w:val="24"/>
          <w:szCs w:val="24"/>
        </w:rPr>
        <w:footnoteRef/>
      </w:r>
      <w:r>
        <w:rPr>
          <w:rFonts w:ascii="Times New Roman" w:hAnsi="Times New Roman"/>
          <w:sz w:val="24"/>
          <w:szCs w:val="24"/>
          <w:lang w:val="en-US"/>
        </w:rPr>
        <w:t xml:space="preserve"> </w:t>
      </w:r>
      <w:r w:rsidRPr="00AD7513">
        <w:rPr>
          <w:rFonts w:ascii="Times New Roman" w:hAnsi="Times New Roman"/>
        </w:rPr>
        <w:t>Инкассо</w:t>
      </w:r>
      <w:r w:rsidRPr="00AD7513">
        <w:rPr>
          <w:rFonts w:ascii="Times New Roman" w:hAnsi="Times New Roman"/>
          <w:lang w:val="en-US"/>
        </w:rPr>
        <w:t xml:space="preserve"> (</w:t>
      </w:r>
      <w:r w:rsidRPr="00AD7513">
        <w:rPr>
          <w:rFonts w:ascii="Times New Roman" w:hAnsi="Times New Roman"/>
        </w:rPr>
        <w:t>англ</w:t>
      </w:r>
      <w:r w:rsidRPr="00AD7513">
        <w:rPr>
          <w:rFonts w:ascii="Times New Roman" w:hAnsi="Times New Roman"/>
          <w:lang w:val="en-US"/>
        </w:rPr>
        <w:t xml:space="preserve">. Collection, Encashment; </w:t>
      </w:r>
      <w:r w:rsidRPr="00AD7513">
        <w:rPr>
          <w:rFonts w:ascii="Times New Roman" w:hAnsi="Times New Roman"/>
        </w:rPr>
        <w:t>итал</w:t>
      </w:r>
      <w:r w:rsidRPr="00AD7513">
        <w:rPr>
          <w:rFonts w:ascii="Times New Roman" w:hAnsi="Times New Roman"/>
          <w:lang w:val="en-US"/>
        </w:rPr>
        <w:t xml:space="preserve">. </w:t>
      </w:r>
      <w:r w:rsidRPr="00AD7513">
        <w:rPr>
          <w:rFonts w:ascii="Times New Roman" w:hAnsi="Times New Roman"/>
        </w:rPr>
        <w:t>Incasso - поступление, получение) - посредническая банковская операция по передаче денежных средств от плательщика к получателю через банк с зачислением этих средств на счёт получателя. За выполнение инкассо банки взимают комиссионные.</w:t>
      </w:r>
    </w:p>
  </w:footnote>
  <w:footnote w:id="2">
    <w:p w14:paraId="53890F12" w14:textId="77777777" w:rsidR="00EC3147" w:rsidRDefault="00EC3147" w:rsidP="00EC3147">
      <w:pPr>
        <w:pStyle w:val="a9"/>
        <w:jc w:val="both"/>
      </w:pPr>
      <w:r w:rsidRPr="00AD7513">
        <w:rPr>
          <w:rStyle w:val="ab"/>
          <w:rFonts w:ascii="Times New Roman" w:hAnsi="Times New Roman"/>
        </w:rPr>
        <w:footnoteRef/>
      </w:r>
      <w:r w:rsidRPr="00AD7513">
        <w:rPr>
          <w:rFonts w:ascii="Times New Roman" w:hAnsi="Times New Roman"/>
        </w:rPr>
        <w:t xml:space="preserve"> Аккредити́в (от лат. accreditivus - доверительный) - условное денежное обязательство, принимаемое банком (банком-эмитентом) по поручению приказодателя (плательщика по аккредитиву). Аккредитивы используются как форма расчётов в торговой сделке, наряду с авансом, инкассо и открытым счётом (или оплатой по факту). Кроме того, в международной торговле, в отличие от внутрироссийской практики, аккредитив используется в качестве средства финансирования сделки по аналогии с банковской гарантией.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148"/>
    <w:multiLevelType w:val="hybridMultilevel"/>
    <w:tmpl w:val="DCC29FC8"/>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1" w15:restartNumberingAfterBreak="0">
    <w:nsid w:val="06E70395"/>
    <w:multiLevelType w:val="hybridMultilevel"/>
    <w:tmpl w:val="1368F8F6"/>
    <w:lvl w:ilvl="0" w:tplc="0419000F">
      <w:start w:val="1"/>
      <w:numFmt w:val="decimal"/>
      <w:lvlText w:val="%1."/>
      <w:lvlJc w:val="left"/>
      <w:pPr>
        <w:ind w:left="978" w:hanging="360"/>
      </w:p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2" w15:restartNumberingAfterBreak="0">
    <w:nsid w:val="08CD5E69"/>
    <w:multiLevelType w:val="hybridMultilevel"/>
    <w:tmpl w:val="73C48410"/>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3" w15:restartNumberingAfterBreak="0">
    <w:nsid w:val="0B6E2BF0"/>
    <w:multiLevelType w:val="hybridMultilevel"/>
    <w:tmpl w:val="6CC06288"/>
    <w:lvl w:ilvl="0" w:tplc="9E98A466">
      <w:start w:val="245"/>
      <w:numFmt w:val="bullet"/>
      <w:lvlText w:val="-"/>
      <w:lvlJc w:val="left"/>
      <w:pPr>
        <w:tabs>
          <w:tab w:val="num" w:pos="2668"/>
        </w:tabs>
        <w:ind w:left="2668" w:hanging="360"/>
      </w:pPr>
      <w:rPr>
        <w:rFonts w:ascii="Times New Roman" w:eastAsia="Times New Roman" w:hAnsi="Times New Roman" w:cs="Times New Roman" w:hint="default"/>
      </w:rPr>
    </w:lvl>
    <w:lvl w:ilvl="1" w:tplc="04190003" w:tentative="1">
      <w:start w:val="1"/>
      <w:numFmt w:val="bullet"/>
      <w:lvlText w:val="o"/>
      <w:lvlJc w:val="left"/>
      <w:pPr>
        <w:tabs>
          <w:tab w:val="num" w:pos="3388"/>
        </w:tabs>
        <w:ind w:left="3388" w:hanging="360"/>
      </w:pPr>
      <w:rPr>
        <w:rFonts w:ascii="Courier New" w:hAnsi="Courier New" w:hint="default"/>
      </w:rPr>
    </w:lvl>
    <w:lvl w:ilvl="2" w:tplc="04190005" w:tentative="1">
      <w:start w:val="1"/>
      <w:numFmt w:val="bullet"/>
      <w:lvlText w:val=""/>
      <w:lvlJc w:val="left"/>
      <w:pPr>
        <w:tabs>
          <w:tab w:val="num" w:pos="4108"/>
        </w:tabs>
        <w:ind w:left="4108" w:hanging="360"/>
      </w:pPr>
      <w:rPr>
        <w:rFonts w:ascii="Wingdings" w:hAnsi="Wingdings" w:hint="default"/>
      </w:rPr>
    </w:lvl>
    <w:lvl w:ilvl="3" w:tplc="04190001" w:tentative="1">
      <w:start w:val="1"/>
      <w:numFmt w:val="bullet"/>
      <w:lvlText w:val=""/>
      <w:lvlJc w:val="left"/>
      <w:pPr>
        <w:tabs>
          <w:tab w:val="num" w:pos="4828"/>
        </w:tabs>
        <w:ind w:left="4828" w:hanging="360"/>
      </w:pPr>
      <w:rPr>
        <w:rFonts w:ascii="Symbol" w:hAnsi="Symbol" w:hint="default"/>
      </w:rPr>
    </w:lvl>
    <w:lvl w:ilvl="4" w:tplc="04190003" w:tentative="1">
      <w:start w:val="1"/>
      <w:numFmt w:val="bullet"/>
      <w:lvlText w:val="o"/>
      <w:lvlJc w:val="left"/>
      <w:pPr>
        <w:tabs>
          <w:tab w:val="num" w:pos="5548"/>
        </w:tabs>
        <w:ind w:left="5548" w:hanging="360"/>
      </w:pPr>
      <w:rPr>
        <w:rFonts w:ascii="Courier New" w:hAnsi="Courier New" w:hint="default"/>
      </w:rPr>
    </w:lvl>
    <w:lvl w:ilvl="5" w:tplc="04190005" w:tentative="1">
      <w:start w:val="1"/>
      <w:numFmt w:val="bullet"/>
      <w:lvlText w:val=""/>
      <w:lvlJc w:val="left"/>
      <w:pPr>
        <w:tabs>
          <w:tab w:val="num" w:pos="6268"/>
        </w:tabs>
        <w:ind w:left="6268" w:hanging="360"/>
      </w:pPr>
      <w:rPr>
        <w:rFonts w:ascii="Wingdings" w:hAnsi="Wingdings" w:hint="default"/>
      </w:rPr>
    </w:lvl>
    <w:lvl w:ilvl="6" w:tplc="04190001" w:tentative="1">
      <w:start w:val="1"/>
      <w:numFmt w:val="bullet"/>
      <w:lvlText w:val=""/>
      <w:lvlJc w:val="left"/>
      <w:pPr>
        <w:tabs>
          <w:tab w:val="num" w:pos="6988"/>
        </w:tabs>
        <w:ind w:left="6988" w:hanging="360"/>
      </w:pPr>
      <w:rPr>
        <w:rFonts w:ascii="Symbol" w:hAnsi="Symbol" w:hint="default"/>
      </w:rPr>
    </w:lvl>
    <w:lvl w:ilvl="7" w:tplc="04190003" w:tentative="1">
      <w:start w:val="1"/>
      <w:numFmt w:val="bullet"/>
      <w:lvlText w:val="o"/>
      <w:lvlJc w:val="left"/>
      <w:pPr>
        <w:tabs>
          <w:tab w:val="num" w:pos="7708"/>
        </w:tabs>
        <w:ind w:left="7708" w:hanging="360"/>
      </w:pPr>
      <w:rPr>
        <w:rFonts w:ascii="Courier New" w:hAnsi="Courier New" w:hint="default"/>
      </w:rPr>
    </w:lvl>
    <w:lvl w:ilvl="8" w:tplc="04190005" w:tentative="1">
      <w:start w:val="1"/>
      <w:numFmt w:val="bullet"/>
      <w:lvlText w:val=""/>
      <w:lvlJc w:val="left"/>
      <w:pPr>
        <w:tabs>
          <w:tab w:val="num" w:pos="8428"/>
        </w:tabs>
        <w:ind w:left="8428" w:hanging="360"/>
      </w:pPr>
      <w:rPr>
        <w:rFonts w:ascii="Wingdings" w:hAnsi="Wingdings" w:hint="default"/>
      </w:rPr>
    </w:lvl>
  </w:abstractNum>
  <w:abstractNum w:abstractNumId="4" w15:restartNumberingAfterBreak="0">
    <w:nsid w:val="0BD51075"/>
    <w:multiLevelType w:val="hybridMultilevel"/>
    <w:tmpl w:val="D6DEB842"/>
    <w:lvl w:ilvl="0" w:tplc="AD5C36AC">
      <w:start w:val="1"/>
      <w:numFmt w:val="decimal"/>
      <w:lvlText w:val="%1."/>
      <w:lvlJc w:val="left"/>
      <w:pPr>
        <w:ind w:left="978" w:hanging="360"/>
      </w:pPr>
      <w:rPr>
        <w:rFonts w:hint="default"/>
      </w:r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5" w15:restartNumberingAfterBreak="0">
    <w:nsid w:val="0F8F0FC2"/>
    <w:multiLevelType w:val="hybridMultilevel"/>
    <w:tmpl w:val="73F2A65E"/>
    <w:lvl w:ilvl="0" w:tplc="AD5C36AC">
      <w:start w:val="1"/>
      <w:numFmt w:val="decimal"/>
      <w:lvlText w:val="%1."/>
      <w:lvlJc w:val="left"/>
      <w:pPr>
        <w:ind w:left="1596" w:hanging="360"/>
      </w:pPr>
      <w:rPr>
        <w:rFonts w:hint="default"/>
      </w:r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6" w15:restartNumberingAfterBreak="0">
    <w:nsid w:val="12823243"/>
    <w:multiLevelType w:val="hybridMultilevel"/>
    <w:tmpl w:val="F310718E"/>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7" w15:restartNumberingAfterBreak="0">
    <w:nsid w:val="19061E9B"/>
    <w:multiLevelType w:val="hybridMultilevel"/>
    <w:tmpl w:val="EAD8060E"/>
    <w:lvl w:ilvl="0" w:tplc="AD5C36AC">
      <w:start w:val="1"/>
      <w:numFmt w:val="decimal"/>
      <w:lvlText w:val="%1."/>
      <w:lvlJc w:val="left"/>
      <w:pPr>
        <w:ind w:left="360" w:hanging="360"/>
      </w:pPr>
      <w:rPr>
        <w:rFonts w:hint="default"/>
      </w:r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15:restartNumberingAfterBreak="0">
    <w:nsid w:val="1AAF6C33"/>
    <w:multiLevelType w:val="hybridMultilevel"/>
    <w:tmpl w:val="0F720D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AC06EB5"/>
    <w:multiLevelType w:val="hybridMultilevel"/>
    <w:tmpl w:val="C248E950"/>
    <w:lvl w:ilvl="0" w:tplc="F476099A">
      <w:start w:val="1"/>
      <w:numFmt w:val="decimal"/>
      <w:lvlText w:val="%1."/>
      <w:lvlJc w:val="left"/>
      <w:pPr>
        <w:ind w:left="978" w:hanging="360"/>
      </w:pPr>
      <w:rPr>
        <w:rFonts w:hint="default"/>
      </w:r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10" w15:restartNumberingAfterBreak="0">
    <w:nsid w:val="1AF44B61"/>
    <w:multiLevelType w:val="hybridMultilevel"/>
    <w:tmpl w:val="77E06C86"/>
    <w:lvl w:ilvl="0" w:tplc="9EE8C0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1D602E32"/>
    <w:multiLevelType w:val="hybridMultilevel"/>
    <w:tmpl w:val="E9F4B726"/>
    <w:lvl w:ilvl="0" w:tplc="0419000F">
      <w:start w:val="1"/>
      <w:numFmt w:val="decimal"/>
      <w:lvlText w:val="%1."/>
      <w:lvlJc w:val="left"/>
      <w:pPr>
        <w:ind w:left="2058" w:hanging="360"/>
      </w:pPr>
    </w:lvl>
    <w:lvl w:ilvl="1" w:tplc="04190019" w:tentative="1">
      <w:start w:val="1"/>
      <w:numFmt w:val="lowerLetter"/>
      <w:lvlText w:val="%2."/>
      <w:lvlJc w:val="left"/>
      <w:pPr>
        <w:ind w:left="2778" w:hanging="360"/>
      </w:pPr>
    </w:lvl>
    <w:lvl w:ilvl="2" w:tplc="0419001B" w:tentative="1">
      <w:start w:val="1"/>
      <w:numFmt w:val="lowerRoman"/>
      <w:lvlText w:val="%3."/>
      <w:lvlJc w:val="right"/>
      <w:pPr>
        <w:ind w:left="3498" w:hanging="180"/>
      </w:pPr>
    </w:lvl>
    <w:lvl w:ilvl="3" w:tplc="0419000F" w:tentative="1">
      <w:start w:val="1"/>
      <w:numFmt w:val="decimal"/>
      <w:lvlText w:val="%4."/>
      <w:lvlJc w:val="left"/>
      <w:pPr>
        <w:ind w:left="4218" w:hanging="360"/>
      </w:pPr>
    </w:lvl>
    <w:lvl w:ilvl="4" w:tplc="04190019" w:tentative="1">
      <w:start w:val="1"/>
      <w:numFmt w:val="lowerLetter"/>
      <w:lvlText w:val="%5."/>
      <w:lvlJc w:val="left"/>
      <w:pPr>
        <w:ind w:left="4938" w:hanging="360"/>
      </w:pPr>
    </w:lvl>
    <w:lvl w:ilvl="5" w:tplc="0419001B" w:tentative="1">
      <w:start w:val="1"/>
      <w:numFmt w:val="lowerRoman"/>
      <w:lvlText w:val="%6."/>
      <w:lvlJc w:val="right"/>
      <w:pPr>
        <w:ind w:left="5658" w:hanging="180"/>
      </w:pPr>
    </w:lvl>
    <w:lvl w:ilvl="6" w:tplc="0419000F" w:tentative="1">
      <w:start w:val="1"/>
      <w:numFmt w:val="decimal"/>
      <w:lvlText w:val="%7."/>
      <w:lvlJc w:val="left"/>
      <w:pPr>
        <w:ind w:left="6378" w:hanging="360"/>
      </w:pPr>
    </w:lvl>
    <w:lvl w:ilvl="7" w:tplc="04190019" w:tentative="1">
      <w:start w:val="1"/>
      <w:numFmt w:val="lowerLetter"/>
      <w:lvlText w:val="%8."/>
      <w:lvlJc w:val="left"/>
      <w:pPr>
        <w:ind w:left="7098" w:hanging="360"/>
      </w:pPr>
    </w:lvl>
    <w:lvl w:ilvl="8" w:tplc="0419001B" w:tentative="1">
      <w:start w:val="1"/>
      <w:numFmt w:val="lowerRoman"/>
      <w:lvlText w:val="%9."/>
      <w:lvlJc w:val="right"/>
      <w:pPr>
        <w:ind w:left="7818" w:hanging="180"/>
      </w:pPr>
    </w:lvl>
  </w:abstractNum>
  <w:abstractNum w:abstractNumId="12" w15:restartNumberingAfterBreak="0">
    <w:nsid w:val="2D055593"/>
    <w:multiLevelType w:val="hybridMultilevel"/>
    <w:tmpl w:val="465C843A"/>
    <w:lvl w:ilvl="0" w:tplc="5F4408CE">
      <w:start w:val="27"/>
      <w:numFmt w:val="decimal"/>
      <w:lvlText w:val="%1."/>
      <w:lvlJc w:val="left"/>
      <w:pPr>
        <w:ind w:left="993" w:hanging="375"/>
      </w:pPr>
      <w:rPr>
        <w:rFonts w:hint="default"/>
      </w:r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13" w15:restartNumberingAfterBreak="0">
    <w:nsid w:val="2DB40224"/>
    <w:multiLevelType w:val="hybridMultilevel"/>
    <w:tmpl w:val="991AE6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1302F09"/>
    <w:multiLevelType w:val="hybridMultilevel"/>
    <w:tmpl w:val="55F054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E86561"/>
    <w:multiLevelType w:val="hybridMultilevel"/>
    <w:tmpl w:val="11428A2C"/>
    <w:lvl w:ilvl="0" w:tplc="0419000F">
      <w:start w:val="1"/>
      <w:numFmt w:val="decimal"/>
      <w:lvlText w:val="%1."/>
      <w:lvlJc w:val="left"/>
      <w:pPr>
        <w:ind w:left="2058" w:hanging="360"/>
      </w:pPr>
    </w:lvl>
    <w:lvl w:ilvl="1" w:tplc="04190019" w:tentative="1">
      <w:start w:val="1"/>
      <w:numFmt w:val="lowerLetter"/>
      <w:lvlText w:val="%2."/>
      <w:lvlJc w:val="left"/>
      <w:pPr>
        <w:ind w:left="2778" w:hanging="360"/>
      </w:pPr>
    </w:lvl>
    <w:lvl w:ilvl="2" w:tplc="0419001B" w:tentative="1">
      <w:start w:val="1"/>
      <w:numFmt w:val="lowerRoman"/>
      <w:lvlText w:val="%3."/>
      <w:lvlJc w:val="right"/>
      <w:pPr>
        <w:ind w:left="3498" w:hanging="180"/>
      </w:pPr>
    </w:lvl>
    <w:lvl w:ilvl="3" w:tplc="0419000F" w:tentative="1">
      <w:start w:val="1"/>
      <w:numFmt w:val="decimal"/>
      <w:lvlText w:val="%4."/>
      <w:lvlJc w:val="left"/>
      <w:pPr>
        <w:ind w:left="4218" w:hanging="360"/>
      </w:pPr>
    </w:lvl>
    <w:lvl w:ilvl="4" w:tplc="04190019" w:tentative="1">
      <w:start w:val="1"/>
      <w:numFmt w:val="lowerLetter"/>
      <w:lvlText w:val="%5."/>
      <w:lvlJc w:val="left"/>
      <w:pPr>
        <w:ind w:left="4938" w:hanging="360"/>
      </w:pPr>
    </w:lvl>
    <w:lvl w:ilvl="5" w:tplc="0419001B" w:tentative="1">
      <w:start w:val="1"/>
      <w:numFmt w:val="lowerRoman"/>
      <w:lvlText w:val="%6."/>
      <w:lvlJc w:val="right"/>
      <w:pPr>
        <w:ind w:left="5658" w:hanging="180"/>
      </w:pPr>
    </w:lvl>
    <w:lvl w:ilvl="6" w:tplc="0419000F" w:tentative="1">
      <w:start w:val="1"/>
      <w:numFmt w:val="decimal"/>
      <w:lvlText w:val="%7."/>
      <w:lvlJc w:val="left"/>
      <w:pPr>
        <w:ind w:left="6378" w:hanging="360"/>
      </w:pPr>
    </w:lvl>
    <w:lvl w:ilvl="7" w:tplc="04190019" w:tentative="1">
      <w:start w:val="1"/>
      <w:numFmt w:val="lowerLetter"/>
      <w:lvlText w:val="%8."/>
      <w:lvlJc w:val="left"/>
      <w:pPr>
        <w:ind w:left="7098" w:hanging="360"/>
      </w:pPr>
    </w:lvl>
    <w:lvl w:ilvl="8" w:tplc="0419001B" w:tentative="1">
      <w:start w:val="1"/>
      <w:numFmt w:val="lowerRoman"/>
      <w:lvlText w:val="%9."/>
      <w:lvlJc w:val="right"/>
      <w:pPr>
        <w:ind w:left="7818" w:hanging="180"/>
      </w:pPr>
    </w:lvl>
  </w:abstractNum>
  <w:abstractNum w:abstractNumId="16" w15:restartNumberingAfterBreak="0">
    <w:nsid w:val="3BE331AB"/>
    <w:multiLevelType w:val="hybridMultilevel"/>
    <w:tmpl w:val="37CC05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034470F"/>
    <w:multiLevelType w:val="hybridMultilevel"/>
    <w:tmpl w:val="87F66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313799"/>
    <w:multiLevelType w:val="hybridMultilevel"/>
    <w:tmpl w:val="5B2C3372"/>
    <w:lvl w:ilvl="0" w:tplc="0419000F">
      <w:start w:val="1"/>
      <w:numFmt w:val="decimal"/>
      <w:lvlText w:val="%1."/>
      <w:lvlJc w:val="left"/>
      <w:pPr>
        <w:tabs>
          <w:tab w:val="num" w:pos="1338"/>
        </w:tabs>
        <w:ind w:left="1338" w:hanging="360"/>
      </w:pPr>
      <w:rPr>
        <w:rFonts w:cs="Times New Roman"/>
      </w:rPr>
    </w:lvl>
    <w:lvl w:ilvl="1" w:tplc="04190019" w:tentative="1">
      <w:start w:val="1"/>
      <w:numFmt w:val="lowerLetter"/>
      <w:lvlText w:val="%2."/>
      <w:lvlJc w:val="left"/>
      <w:pPr>
        <w:tabs>
          <w:tab w:val="num" w:pos="2058"/>
        </w:tabs>
        <w:ind w:left="2058" w:hanging="360"/>
      </w:pPr>
      <w:rPr>
        <w:rFonts w:cs="Times New Roman"/>
      </w:rPr>
    </w:lvl>
    <w:lvl w:ilvl="2" w:tplc="0419001B" w:tentative="1">
      <w:start w:val="1"/>
      <w:numFmt w:val="lowerRoman"/>
      <w:lvlText w:val="%3."/>
      <w:lvlJc w:val="right"/>
      <w:pPr>
        <w:tabs>
          <w:tab w:val="num" w:pos="2778"/>
        </w:tabs>
        <w:ind w:left="2778" w:hanging="180"/>
      </w:pPr>
      <w:rPr>
        <w:rFonts w:cs="Times New Roman"/>
      </w:rPr>
    </w:lvl>
    <w:lvl w:ilvl="3" w:tplc="0419000F" w:tentative="1">
      <w:start w:val="1"/>
      <w:numFmt w:val="decimal"/>
      <w:lvlText w:val="%4."/>
      <w:lvlJc w:val="left"/>
      <w:pPr>
        <w:tabs>
          <w:tab w:val="num" w:pos="3498"/>
        </w:tabs>
        <w:ind w:left="3498" w:hanging="360"/>
      </w:pPr>
      <w:rPr>
        <w:rFonts w:cs="Times New Roman"/>
      </w:rPr>
    </w:lvl>
    <w:lvl w:ilvl="4" w:tplc="04190019" w:tentative="1">
      <w:start w:val="1"/>
      <w:numFmt w:val="lowerLetter"/>
      <w:lvlText w:val="%5."/>
      <w:lvlJc w:val="left"/>
      <w:pPr>
        <w:tabs>
          <w:tab w:val="num" w:pos="4218"/>
        </w:tabs>
        <w:ind w:left="4218" w:hanging="360"/>
      </w:pPr>
      <w:rPr>
        <w:rFonts w:cs="Times New Roman"/>
      </w:rPr>
    </w:lvl>
    <w:lvl w:ilvl="5" w:tplc="0419001B" w:tentative="1">
      <w:start w:val="1"/>
      <w:numFmt w:val="lowerRoman"/>
      <w:lvlText w:val="%6."/>
      <w:lvlJc w:val="right"/>
      <w:pPr>
        <w:tabs>
          <w:tab w:val="num" w:pos="4938"/>
        </w:tabs>
        <w:ind w:left="4938" w:hanging="180"/>
      </w:pPr>
      <w:rPr>
        <w:rFonts w:cs="Times New Roman"/>
      </w:rPr>
    </w:lvl>
    <w:lvl w:ilvl="6" w:tplc="0419000F" w:tentative="1">
      <w:start w:val="1"/>
      <w:numFmt w:val="decimal"/>
      <w:lvlText w:val="%7."/>
      <w:lvlJc w:val="left"/>
      <w:pPr>
        <w:tabs>
          <w:tab w:val="num" w:pos="5658"/>
        </w:tabs>
        <w:ind w:left="5658" w:hanging="360"/>
      </w:pPr>
      <w:rPr>
        <w:rFonts w:cs="Times New Roman"/>
      </w:rPr>
    </w:lvl>
    <w:lvl w:ilvl="7" w:tplc="04190019" w:tentative="1">
      <w:start w:val="1"/>
      <w:numFmt w:val="lowerLetter"/>
      <w:lvlText w:val="%8."/>
      <w:lvlJc w:val="left"/>
      <w:pPr>
        <w:tabs>
          <w:tab w:val="num" w:pos="6378"/>
        </w:tabs>
        <w:ind w:left="6378" w:hanging="360"/>
      </w:pPr>
      <w:rPr>
        <w:rFonts w:cs="Times New Roman"/>
      </w:rPr>
    </w:lvl>
    <w:lvl w:ilvl="8" w:tplc="0419001B" w:tentative="1">
      <w:start w:val="1"/>
      <w:numFmt w:val="lowerRoman"/>
      <w:lvlText w:val="%9."/>
      <w:lvlJc w:val="right"/>
      <w:pPr>
        <w:tabs>
          <w:tab w:val="num" w:pos="7098"/>
        </w:tabs>
        <w:ind w:left="7098" w:hanging="180"/>
      </w:pPr>
      <w:rPr>
        <w:rFonts w:cs="Times New Roman"/>
      </w:rPr>
    </w:lvl>
  </w:abstractNum>
  <w:abstractNum w:abstractNumId="19" w15:restartNumberingAfterBreak="0">
    <w:nsid w:val="4DF74A66"/>
    <w:multiLevelType w:val="hybridMultilevel"/>
    <w:tmpl w:val="BBAEBC76"/>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20" w15:restartNumberingAfterBreak="0">
    <w:nsid w:val="4FDA1131"/>
    <w:multiLevelType w:val="hybridMultilevel"/>
    <w:tmpl w:val="4A9480B2"/>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21" w15:restartNumberingAfterBreak="0">
    <w:nsid w:val="528F70D4"/>
    <w:multiLevelType w:val="hybridMultilevel"/>
    <w:tmpl w:val="7698258C"/>
    <w:lvl w:ilvl="0" w:tplc="0419000F">
      <w:start w:val="1"/>
      <w:numFmt w:val="decimal"/>
      <w:lvlText w:val="%1."/>
      <w:lvlJc w:val="left"/>
      <w:pPr>
        <w:ind w:left="2058" w:hanging="360"/>
      </w:pPr>
    </w:lvl>
    <w:lvl w:ilvl="1" w:tplc="04190019" w:tentative="1">
      <w:start w:val="1"/>
      <w:numFmt w:val="lowerLetter"/>
      <w:lvlText w:val="%2."/>
      <w:lvlJc w:val="left"/>
      <w:pPr>
        <w:ind w:left="2778" w:hanging="360"/>
      </w:pPr>
    </w:lvl>
    <w:lvl w:ilvl="2" w:tplc="0419001B" w:tentative="1">
      <w:start w:val="1"/>
      <w:numFmt w:val="lowerRoman"/>
      <w:lvlText w:val="%3."/>
      <w:lvlJc w:val="right"/>
      <w:pPr>
        <w:ind w:left="3498" w:hanging="180"/>
      </w:pPr>
    </w:lvl>
    <w:lvl w:ilvl="3" w:tplc="0419000F" w:tentative="1">
      <w:start w:val="1"/>
      <w:numFmt w:val="decimal"/>
      <w:lvlText w:val="%4."/>
      <w:lvlJc w:val="left"/>
      <w:pPr>
        <w:ind w:left="4218" w:hanging="360"/>
      </w:pPr>
    </w:lvl>
    <w:lvl w:ilvl="4" w:tplc="04190019" w:tentative="1">
      <w:start w:val="1"/>
      <w:numFmt w:val="lowerLetter"/>
      <w:lvlText w:val="%5."/>
      <w:lvlJc w:val="left"/>
      <w:pPr>
        <w:ind w:left="4938" w:hanging="360"/>
      </w:pPr>
    </w:lvl>
    <w:lvl w:ilvl="5" w:tplc="0419001B" w:tentative="1">
      <w:start w:val="1"/>
      <w:numFmt w:val="lowerRoman"/>
      <w:lvlText w:val="%6."/>
      <w:lvlJc w:val="right"/>
      <w:pPr>
        <w:ind w:left="5658" w:hanging="180"/>
      </w:pPr>
    </w:lvl>
    <w:lvl w:ilvl="6" w:tplc="0419000F" w:tentative="1">
      <w:start w:val="1"/>
      <w:numFmt w:val="decimal"/>
      <w:lvlText w:val="%7."/>
      <w:lvlJc w:val="left"/>
      <w:pPr>
        <w:ind w:left="6378" w:hanging="360"/>
      </w:pPr>
    </w:lvl>
    <w:lvl w:ilvl="7" w:tplc="04190019" w:tentative="1">
      <w:start w:val="1"/>
      <w:numFmt w:val="lowerLetter"/>
      <w:lvlText w:val="%8."/>
      <w:lvlJc w:val="left"/>
      <w:pPr>
        <w:ind w:left="7098" w:hanging="360"/>
      </w:pPr>
    </w:lvl>
    <w:lvl w:ilvl="8" w:tplc="0419001B" w:tentative="1">
      <w:start w:val="1"/>
      <w:numFmt w:val="lowerRoman"/>
      <w:lvlText w:val="%9."/>
      <w:lvlJc w:val="right"/>
      <w:pPr>
        <w:ind w:left="7818" w:hanging="180"/>
      </w:pPr>
    </w:lvl>
  </w:abstractNum>
  <w:abstractNum w:abstractNumId="22" w15:restartNumberingAfterBreak="0">
    <w:nsid w:val="55C234BC"/>
    <w:multiLevelType w:val="hybridMultilevel"/>
    <w:tmpl w:val="9828B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6D72FFF"/>
    <w:multiLevelType w:val="hybridMultilevel"/>
    <w:tmpl w:val="1312109E"/>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24" w15:restartNumberingAfterBreak="0">
    <w:nsid w:val="5A4C6855"/>
    <w:multiLevelType w:val="hybridMultilevel"/>
    <w:tmpl w:val="C4C201E8"/>
    <w:lvl w:ilvl="0" w:tplc="6A6872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B8D7C1F"/>
    <w:multiLevelType w:val="hybridMultilevel"/>
    <w:tmpl w:val="5C9682D4"/>
    <w:lvl w:ilvl="0" w:tplc="A72842F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5E104455"/>
    <w:multiLevelType w:val="hybridMultilevel"/>
    <w:tmpl w:val="799242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0CE020A"/>
    <w:multiLevelType w:val="hybridMultilevel"/>
    <w:tmpl w:val="0B6220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5762016"/>
    <w:multiLevelType w:val="hybridMultilevel"/>
    <w:tmpl w:val="5FF803D4"/>
    <w:lvl w:ilvl="0" w:tplc="0419000F">
      <w:start w:val="1"/>
      <w:numFmt w:val="decimal"/>
      <w:lvlText w:val="%1."/>
      <w:lvlJc w:val="left"/>
      <w:pPr>
        <w:tabs>
          <w:tab w:val="num" w:pos="1338"/>
        </w:tabs>
        <w:ind w:left="1338" w:hanging="360"/>
      </w:pPr>
      <w:rPr>
        <w:rFonts w:cs="Times New Roman"/>
      </w:rPr>
    </w:lvl>
    <w:lvl w:ilvl="1" w:tplc="04190019" w:tentative="1">
      <w:start w:val="1"/>
      <w:numFmt w:val="lowerLetter"/>
      <w:lvlText w:val="%2."/>
      <w:lvlJc w:val="left"/>
      <w:pPr>
        <w:tabs>
          <w:tab w:val="num" w:pos="2058"/>
        </w:tabs>
        <w:ind w:left="2058" w:hanging="360"/>
      </w:pPr>
      <w:rPr>
        <w:rFonts w:cs="Times New Roman"/>
      </w:rPr>
    </w:lvl>
    <w:lvl w:ilvl="2" w:tplc="0419001B" w:tentative="1">
      <w:start w:val="1"/>
      <w:numFmt w:val="lowerRoman"/>
      <w:lvlText w:val="%3."/>
      <w:lvlJc w:val="right"/>
      <w:pPr>
        <w:tabs>
          <w:tab w:val="num" w:pos="2778"/>
        </w:tabs>
        <w:ind w:left="2778" w:hanging="180"/>
      </w:pPr>
      <w:rPr>
        <w:rFonts w:cs="Times New Roman"/>
      </w:rPr>
    </w:lvl>
    <w:lvl w:ilvl="3" w:tplc="0419000F" w:tentative="1">
      <w:start w:val="1"/>
      <w:numFmt w:val="decimal"/>
      <w:lvlText w:val="%4."/>
      <w:lvlJc w:val="left"/>
      <w:pPr>
        <w:tabs>
          <w:tab w:val="num" w:pos="3498"/>
        </w:tabs>
        <w:ind w:left="3498" w:hanging="360"/>
      </w:pPr>
      <w:rPr>
        <w:rFonts w:cs="Times New Roman"/>
      </w:rPr>
    </w:lvl>
    <w:lvl w:ilvl="4" w:tplc="04190019" w:tentative="1">
      <w:start w:val="1"/>
      <w:numFmt w:val="lowerLetter"/>
      <w:lvlText w:val="%5."/>
      <w:lvlJc w:val="left"/>
      <w:pPr>
        <w:tabs>
          <w:tab w:val="num" w:pos="4218"/>
        </w:tabs>
        <w:ind w:left="4218" w:hanging="360"/>
      </w:pPr>
      <w:rPr>
        <w:rFonts w:cs="Times New Roman"/>
      </w:rPr>
    </w:lvl>
    <w:lvl w:ilvl="5" w:tplc="0419001B" w:tentative="1">
      <w:start w:val="1"/>
      <w:numFmt w:val="lowerRoman"/>
      <w:lvlText w:val="%6."/>
      <w:lvlJc w:val="right"/>
      <w:pPr>
        <w:tabs>
          <w:tab w:val="num" w:pos="4938"/>
        </w:tabs>
        <w:ind w:left="4938" w:hanging="180"/>
      </w:pPr>
      <w:rPr>
        <w:rFonts w:cs="Times New Roman"/>
      </w:rPr>
    </w:lvl>
    <w:lvl w:ilvl="6" w:tplc="0419000F" w:tentative="1">
      <w:start w:val="1"/>
      <w:numFmt w:val="decimal"/>
      <w:lvlText w:val="%7."/>
      <w:lvlJc w:val="left"/>
      <w:pPr>
        <w:tabs>
          <w:tab w:val="num" w:pos="5658"/>
        </w:tabs>
        <w:ind w:left="5658" w:hanging="360"/>
      </w:pPr>
      <w:rPr>
        <w:rFonts w:cs="Times New Roman"/>
      </w:rPr>
    </w:lvl>
    <w:lvl w:ilvl="7" w:tplc="04190019" w:tentative="1">
      <w:start w:val="1"/>
      <w:numFmt w:val="lowerLetter"/>
      <w:lvlText w:val="%8."/>
      <w:lvlJc w:val="left"/>
      <w:pPr>
        <w:tabs>
          <w:tab w:val="num" w:pos="6378"/>
        </w:tabs>
        <w:ind w:left="6378" w:hanging="360"/>
      </w:pPr>
      <w:rPr>
        <w:rFonts w:cs="Times New Roman"/>
      </w:rPr>
    </w:lvl>
    <w:lvl w:ilvl="8" w:tplc="0419001B" w:tentative="1">
      <w:start w:val="1"/>
      <w:numFmt w:val="lowerRoman"/>
      <w:lvlText w:val="%9."/>
      <w:lvlJc w:val="right"/>
      <w:pPr>
        <w:tabs>
          <w:tab w:val="num" w:pos="7098"/>
        </w:tabs>
        <w:ind w:left="7098" w:hanging="180"/>
      </w:pPr>
      <w:rPr>
        <w:rFonts w:cs="Times New Roman"/>
      </w:rPr>
    </w:lvl>
  </w:abstractNum>
  <w:abstractNum w:abstractNumId="29" w15:restartNumberingAfterBreak="0">
    <w:nsid w:val="685B4302"/>
    <w:multiLevelType w:val="hybridMultilevel"/>
    <w:tmpl w:val="D0B65708"/>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30" w15:restartNumberingAfterBreak="0">
    <w:nsid w:val="74941C97"/>
    <w:multiLevelType w:val="hybridMultilevel"/>
    <w:tmpl w:val="16A05272"/>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31" w15:restartNumberingAfterBreak="0">
    <w:nsid w:val="76557621"/>
    <w:multiLevelType w:val="hybridMultilevel"/>
    <w:tmpl w:val="394443F8"/>
    <w:lvl w:ilvl="0" w:tplc="0419000F">
      <w:start w:val="1"/>
      <w:numFmt w:val="decimal"/>
      <w:lvlText w:val="%1."/>
      <w:lvlJc w:val="left"/>
      <w:pPr>
        <w:ind w:left="2316" w:hanging="360"/>
      </w:pPr>
    </w:lvl>
    <w:lvl w:ilvl="1" w:tplc="04190019" w:tentative="1">
      <w:start w:val="1"/>
      <w:numFmt w:val="lowerLetter"/>
      <w:lvlText w:val="%2."/>
      <w:lvlJc w:val="left"/>
      <w:pPr>
        <w:ind w:left="3036" w:hanging="360"/>
      </w:pPr>
    </w:lvl>
    <w:lvl w:ilvl="2" w:tplc="0419001B" w:tentative="1">
      <w:start w:val="1"/>
      <w:numFmt w:val="lowerRoman"/>
      <w:lvlText w:val="%3."/>
      <w:lvlJc w:val="right"/>
      <w:pPr>
        <w:ind w:left="3756" w:hanging="180"/>
      </w:pPr>
    </w:lvl>
    <w:lvl w:ilvl="3" w:tplc="0419000F" w:tentative="1">
      <w:start w:val="1"/>
      <w:numFmt w:val="decimal"/>
      <w:lvlText w:val="%4."/>
      <w:lvlJc w:val="left"/>
      <w:pPr>
        <w:ind w:left="4476" w:hanging="360"/>
      </w:pPr>
    </w:lvl>
    <w:lvl w:ilvl="4" w:tplc="04190019" w:tentative="1">
      <w:start w:val="1"/>
      <w:numFmt w:val="lowerLetter"/>
      <w:lvlText w:val="%5."/>
      <w:lvlJc w:val="left"/>
      <w:pPr>
        <w:ind w:left="5196" w:hanging="360"/>
      </w:pPr>
    </w:lvl>
    <w:lvl w:ilvl="5" w:tplc="0419001B" w:tentative="1">
      <w:start w:val="1"/>
      <w:numFmt w:val="lowerRoman"/>
      <w:lvlText w:val="%6."/>
      <w:lvlJc w:val="right"/>
      <w:pPr>
        <w:ind w:left="5916" w:hanging="180"/>
      </w:pPr>
    </w:lvl>
    <w:lvl w:ilvl="6" w:tplc="0419000F" w:tentative="1">
      <w:start w:val="1"/>
      <w:numFmt w:val="decimal"/>
      <w:lvlText w:val="%7."/>
      <w:lvlJc w:val="left"/>
      <w:pPr>
        <w:ind w:left="6636" w:hanging="360"/>
      </w:pPr>
    </w:lvl>
    <w:lvl w:ilvl="7" w:tplc="04190019" w:tentative="1">
      <w:start w:val="1"/>
      <w:numFmt w:val="lowerLetter"/>
      <w:lvlText w:val="%8."/>
      <w:lvlJc w:val="left"/>
      <w:pPr>
        <w:ind w:left="7356" w:hanging="360"/>
      </w:pPr>
    </w:lvl>
    <w:lvl w:ilvl="8" w:tplc="0419001B" w:tentative="1">
      <w:start w:val="1"/>
      <w:numFmt w:val="lowerRoman"/>
      <w:lvlText w:val="%9."/>
      <w:lvlJc w:val="right"/>
      <w:pPr>
        <w:ind w:left="8076" w:hanging="180"/>
      </w:pPr>
    </w:lvl>
  </w:abstractNum>
  <w:abstractNum w:abstractNumId="32" w15:restartNumberingAfterBreak="0">
    <w:nsid w:val="79644FD4"/>
    <w:multiLevelType w:val="hybridMultilevel"/>
    <w:tmpl w:val="7C9E3EA6"/>
    <w:lvl w:ilvl="0" w:tplc="0419000F">
      <w:start w:val="1"/>
      <w:numFmt w:val="decimal"/>
      <w:lvlText w:val="%1."/>
      <w:lvlJc w:val="left"/>
      <w:pPr>
        <w:ind w:left="2058" w:hanging="360"/>
      </w:pPr>
    </w:lvl>
    <w:lvl w:ilvl="1" w:tplc="04190019" w:tentative="1">
      <w:start w:val="1"/>
      <w:numFmt w:val="lowerLetter"/>
      <w:lvlText w:val="%2."/>
      <w:lvlJc w:val="left"/>
      <w:pPr>
        <w:ind w:left="2778" w:hanging="360"/>
      </w:pPr>
    </w:lvl>
    <w:lvl w:ilvl="2" w:tplc="0419001B" w:tentative="1">
      <w:start w:val="1"/>
      <w:numFmt w:val="lowerRoman"/>
      <w:lvlText w:val="%3."/>
      <w:lvlJc w:val="right"/>
      <w:pPr>
        <w:ind w:left="3498" w:hanging="180"/>
      </w:pPr>
    </w:lvl>
    <w:lvl w:ilvl="3" w:tplc="0419000F" w:tentative="1">
      <w:start w:val="1"/>
      <w:numFmt w:val="decimal"/>
      <w:lvlText w:val="%4."/>
      <w:lvlJc w:val="left"/>
      <w:pPr>
        <w:ind w:left="4218" w:hanging="360"/>
      </w:pPr>
    </w:lvl>
    <w:lvl w:ilvl="4" w:tplc="04190019" w:tentative="1">
      <w:start w:val="1"/>
      <w:numFmt w:val="lowerLetter"/>
      <w:lvlText w:val="%5."/>
      <w:lvlJc w:val="left"/>
      <w:pPr>
        <w:ind w:left="4938" w:hanging="360"/>
      </w:pPr>
    </w:lvl>
    <w:lvl w:ilvl="5" w:tplc="0419001B" w:tentative="1">
      <w:start w:val="1"/>
      <w:numFmt w:val="lowerRoman"/>
      <w:lvlText w:val="%6."/>
      <w:lvlJc w:val="right"/>
      <w:pPr>
        <w:ind w:left="5658" w:hanging="180"/>
      </w:pPr>
    </w:lvl>
    <w:lvl w:ilvl="6" w:tplc="0419000F" w:tentative="1">
      <w:start w:val="1"/>
      <w:numFmt w:val="decimal"/>
      <w:lvlText w:val="%7."/>
      <w:lvlJc w:val="left"/>
      <w:pPr>
        <w:ind w:left="6378" w:hanging="360"/>
      </w:pPr>
    </w:lvl>
    <w:lvl w:ilvl="7" w:tplc="04190019" w:tentative="1">
      <w:start w:val="1"/>
      <w:numFmt w:val="lowerLetter"/>
      <w:lvlText w:val="%8."/>
      <w:lvlJc w:val="left"/>
      <w:pPr>
        <w:ind w:left="7098" w:hanging="360"/>
      </w:pPr>
    </w:lvl>
    <w:lvl w:ilvl="8" w:tplc="0419001B" w:tentative="1">
      <w:start w:val="1"/>
      <w:numFmt w:val="lowerRoman"/>
      <w:lvlText w:val="%9."/>
      <w:lvlJc w:val="right"/>
      <w:pPr>
        <w:ind w:left="7818" w:hanging="180"/>
      </w:pPr>
    </w:lvl>
  </w:abstractNum>
  <w:abstractNum w:abstractNumId="33" w15:restartNumberingAfterBreak="0">
    <w:nsid w:val="7CCF5227"/>
    <w:multiLevelType w:val="hybridMultilevel"/>
    <w:tmpl w:val="106A0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450B98"/>
    <w:multiLevelType w:val="hybridMultilevel"/>
    <w:tmpl w:val="F378EE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10"/>
  </w:num>
  <w:num w:numId="3">
    <w:abstractNumId w:val="27"/>
  </w:num>
  <w:num w:numId="4">
    <w:abstractNumId w:val="22"/>
  </w:num>
  <w:num w:numId="5">
    <w:abstractNumId w:val="26"/>
  </w:num>
  <w:num w:numId="6">
    <w:abstractNumId w:val="13"/>
  </w:num>
  <w:num w:numId="7">
    <w:abstractNumId w:val="28"/>
  </w:num>
  <w:num w:numId="8">
    <w:abstractNumId w:val="18"/>
  </w:num>
  <w:num w:numId="9">
    <w:abstractNumId w:val="9"/>
  </w:num>
  <w:num w:numId="10">
    <w:abstractNumId w:val="4"/>
  </w:num>
  <w:num w:numId="11">
    <w:abstractNumId w:val="7"/>
  </w:num>
  <w:num w:numId="12">
    <w:abstractNumId w:val="5"/>
  </w:num>
  <w:num w:numId="13">
    <w:abstractNumId w:val="31"/>
  </w:num>
  <w:num w:numId="14">
    <w:abstractNumId w:val="20"/>
  </w:num>
  <w:num w:numId="15">
    <w:abstractNumId w:val="6"/>
  </w:num>
  <w:num w:numId="16">
    <w:abstractNumId w:val="30"/>
  </w:num>
  <w:num w:numId="17">
    <w:abstractNumId w:val="17"/>
  </w:num>
  <w:num w:numId="18">
    <w:abstractNumId w:val="8"/>
  </w:num>
  <w:num w:numId="19">
    <w:abstractNumId w:val="19"/>
  </w:num>
  <w:num w:numId="20">
    <w:abstractNumId w:val="0"/>
  </w:num>
  <w:num w:numId="21">
    <w:abstractNumId w:val="2"/>
  </w:num>
  <w:num w:numId="22">
    <w:abstractNumId w:val="16"/>
  </w:num>
  <w:num w:numId="23">
    <w:abstractNumId w:val="23"/>
  </w:num>
  <w:num w:numId="24">
    <w:abstractNumId w:val="32"/>
  </w:num>
  <w:num w:numId="25">
    <w:abstractNumId w:val="21"/>
  </w:num>
  <w:num w:numId="26">
    <w:abstractNumId w:val="11"/>
  </w:num>
  <w:num w:numId="27">
    <w:abstractNumId w:val="15"/>
  </w:num>
  <w:num w:numId="28">
    <w:abstractNumId w:val="33"/>
  </w:num>
  <w:num w:numId="29">
    <w:abstractNumId w:val="29"/>
  </w:num>
  <w:num w:numId="30">
    <w:abstractNumId w:val="1"/>
  </w:num>
  <w:num w:numId="31">
    <w:abstractNumId w:val="12"/>
  </w:num>
  <w:num w:numId="32">
    <w:abstractNumId w:val="14"/>
  </w:num>
  <w:num w:numId="33">
    <w:abstractNumId w:val="24"/>
  </w:num>
  <w:num w:numId="34">
    <w:abstractNumId w:val="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311"/>
    <w:rsid w:val="00003A6C"/>
    <w:rsid w:val="00010D01"/>
    <w:rsid w:val="00046E67"/>
    <w:rsid w:val="0005282A"/>
    <w:rsid w:val="00054EFB"/>
    <w:rsid w:val="0005596F"/>
    <w:rsid w:val="000746A3"/>
    <w:rsid w:val="00074A16"/>
    <w:rsid w:val="000778FA"/>
    <w:rsid w:val="0009011B"/>
    <w:rsid w:val="001252A3"/>
    <w:rsid w:val="00131700"/>
    <w:rsid w:val="00175D46"/>
    <w:rsid w:val="00192709"/>
    <w:rsid w:val="0019460A"/>
    <w:rsid w:val="001C62B3"/>
    <w:rsid w:val="001D03EC"/>
    <w:rsid w:val="001D75D9"/>
    <w:rsid w:val="001E5B12"/>
    <w:rsid w:val="001F3357"/>
    <w:rsid w:val="001F3527"/>
    <w:rsid w:val="001F68EE"/>
    <w:rsid w:val="00202C6E"/>
    <w:rsid w:val="00203FAD"/>
    <w:rsid w:val="00234FBF"/>
    <w:rsid w:val="002569E4"/>
    <w:rsid w:val="00273381"/>
    <w:rsid w:val="00276392"/>
    <w:rsid w:val="002872A2"/>
    <w:rsid w:val="002B2E20"/>
    <w:rsid w:val="002D3ADD"/>
    <w:rsid w:val="002D5DAA"/>
    <w:rsid w:val="002E104C"/>
    <w:rsid w:val="002E7EE2"/>
    <w:rsid w:val="00354926"/>
    <w:rsid w:val="00355BC0"/>
    <w:rsid w:val="00364CAC"/>
    <w:rsid w:val="00373909"/>
    <w:rsid w:val="00391D10"/>
    <w:rsid w:val="003A50D0"/>
    <w:rsid w:val="003A7E3A"/>
    <w:rsid w:val="003B63AC"/>
    <w:rsid w:val="003E5C24"/>
    <w:rsid w:val="003E6E50"/>
    <w:rsid w:val="004013D5"/>
    <w:rsid w:val="00414B90"/>
    <w:rsid w:val="0043087E"/>
    <w:rsid w:val="00450F5F"/>
    <w:rsid w:val="00465AB2"/>
    <w:rsid w:val="00480025"/>
    <w:rsid w:val="004832C9"/>
    <w:rsid w:val="0048500E"/>
    <w:rsid w:val="004C684B"/>
    <w:rsid w:val="004E1AA7"/>
    <w:rsid w:val="00500CEF"/>
    <w:rsid w:val="005610FC"/>
    <w:rsid w:val="005611E1"/>
    <w:rsid w:val="00565A8C"/>
    <w:rsid w:val="005A1A98"/>
    <w:rsid w:val="005A7655"/>
    <w:rsid w:val="005D2A4F"/>
    <w:rsid w:val="0060144A"/>
    <w:rsid w:val="00602DE6"/>
    <w:rsid w:val="00630A5D"/>
    <w:rsid w:val="00634656"/>
    <w:rsid w:val="0066704C"/>
    <w:rsid w:val="006957BF"/>
    <w:rsid w:val="006E00B9"/>
    <w:rsid w:val="006E62FE"/>
    <w:rsid w:val="006F49E4"/>
    <w:rsid w:val="0070128F"/>
    <w:rsid w:val="00715445"/>
    <w:rsid w:val="00742E58"/>
    <w:rsid w:val="007534DA"/>
    <w:rsid w:val="007A42C9"/>
    <w:rsid w:val="007A5550"/>
    <w:rsid w:val="007A736E"/>
    <w:rsid w:val="007B4E0D"/>
    <w:rsid w:val="007B4E19"/>
    <w:rsid w:val="007C54E6"/>
    <w:rsid w:val="007D3037"/>
    <w:rsid w:val="007E6DB7"/>
    <w:rsid w:val="00803311"/>
    <w:rsid w:val="008273C0"/>
    <w:rsid w:val="00832100"/>
    <w:rsid w:val="00857C46"/>
    <w:rsid w:val="00881E09"/>
    <w:rsid w:val="008A16CA"/>
    <w:rsid w:val="008A516F"/>
    <w:rsid w:val="008A5FD0"/>
    <w:rsid w:val="008E08C4"/>
    <w:rsid w:val="008E491F"/>
    <w:rsid w:val="008E5456"/>
    <w:rsid w:val="008E72D0"/>
    <w:rsid w:val="008F7353"/>
    <w:rsid w:val="008F7E53"/>
    <w:rsid w:val="00914C6C"/>
    <w:rsid w:val="00917FB1"/>
    <w:rsid w:val="00963028"/>
    <w:rsid w:val="009724D5"/>
    <w:rsid w:val="00985C4E"/>
    <w:rsid w:val="00995744"/>
    <w:rsid w:val="009B6067"/>
    <w:rsid w:val="009C2EDE"/>
    <w:rsid w:val="009C7086"/>
    <w:rsid w:val="009E05F6"/>
    <w:rsid w:val="00A0116D"/>
    <w:rsid w:val="00A100EB"/>
    <w:rsid w:val="00A12A9E"/>
    <w:rsid w:val="00A211FD"/>
    <w:rsid w:val="00A22A09"/>
    <w:rsid w:val="00A35087"/>
    <w:rsid w:val="00A60B94"/>
    <w:rsid w:val="00A74EDB"/>
    <w:rsid w:val="00A83DD7"/>
    <w:rsid w:val="00A96110"/>
    <w:rsid w:val="00AA3F74"/>
    <w:rsid w:val="00AB6D8B"/>
    <w:rsid w:val="00AC1BC1"/>
    <w:rsid w:val="00AD7513"/>
    <w:rsid w:val="00AE6079"/>
    <w:rsid w:val="00AF0742"/>
    <w:rsid w:val="00AF4855"/>
    <w:rsid w:val="00B0084C"/>
    <w:rsid w:val="00B13398"/>
    <w:rsid w:val="00B20AF7"/>
    <w:rsid w:val="00B44AA9"/>
    <w:rsid w:val="00BD7667"/>
    <w:rsid w:val="00C14180"/>
    <w:rsid w:val="00C25187"/>
    <w:rsid w:val="00C44D1A"/>
    <w:rsid w:val="00C51D6A"/>
    <w:rsid w:val="00C53735"/>
    <w:rsid w:val="00C84395"/>
    <w:rsid w:val="00CB2B73"/>
    <w:rsid w:val="00CD3CEE"/>
    <w:rsid w:val="00CD6259"/>
    <w:rsid w:val="00CE25F5"/>
    <w:rsid w:val="00CE3885"/>
    <w:rsid w:val="00D02662"/>
    <w:rsid w:val="00D07372"/>
    <w:rsid w:val="00D22516"/>
    <w:rsid w:val="00D25B84"/>
    <w:rsid w:val="00D354DA"/>
    <w:rsid w:val="00D71A2F"/>
    <w:rsid w:val="00D90126"/>
    <w:rsid w:val="00D90EDB"/>
    <w:rsid w:val="00DB3FBB"/>
    <w:rsid w:val="00DC5133"/>
    <w:rsid w:val="00E112BF"/>
    <w:rsid w:val="00E332A8"/>
    <w:rsid w:val="00E37587"/>
    <w:rsid w:val="00E46149"/>
    <w:rsid w:val="00E83C2F"/>
    <w:rsid w:val="00EC3147"/>
    <w:rsid w:val="00EC7A81"/>
    <w:rsid w:val="00ED1C7C"/>
    <w:rsid w:val="00EF155A"/>
    <w:rsid w:val="00F00C6F"/>
    <w:rsid w:val="00F162F3"/>
    <w:rsid w:val="00F201E1"/>
    <w:rsid w:val="00F36BD4"/>
    <w:rsid w:val="00F64849"/>
    <w:rsid w:val="00F6519C"/>
    <w:rsid w:val="00F8701C"/>
    <w:rsid w:val="00FD4C91"/>
    <w:rsid w:val="00FE6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ocId w14:val="78691BBE"/>
  <w15:docId w15:val="{A4380F6A-D41A-4D65-BEE8-BC95BCA8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pPr>
      <w:spacing w:after="200" w:line="276" w:lineRule="auto"/>
    </w:pPr>
    <w:rPr>
      <w:rFonts w:eastAsia="Times New Roman"/>
      <w:sz w:val="22"/>
      <w:szCs w:val="22"/>
      <w:lang w:eastAsia="en-US"/>
    </w:rPr>
  </w:style>
  <w:style w:type="paragraph" w:styleId="1">
    <w:name w:val="heading 1"/>
    <w:basedOn w:val="a"/>
    <w:link w:val="10"/>
    <w:uiPriority w:val="99"/>
    <w:qFormat/>
    <w:locked/>
    <w:rsid w:val="006957BF"/>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semiHidden/>
    <w:unhideWhenUsed/>
    <w:qFormat/>
    <w:locked/>
    <w:rsid w:val="00EC3147"/>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locked/>
    <w:rsid w:val="00EC3147"/>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locked/>
    <w:rsid w:val="00EC3147"/>
    <w:pPr>
      <w:keepNext/>
      <w:spacing w:before="240" w:after="60"/>
      <w:outlineLvl w:val="3"/>
    </w:pPr>
    <w:rPr>
      <w:b/>
      <w:bCs/>
      <w:sz w:val="28"/>
      <w:szCs w:val="28"/>
    </w:rPr>
  </w:style>
  <w:style w:type="paragraph" w:styleId="5">
    <w:name w:val="heading 5"/>
    <w:basedOn w:val="a"/>
    <w:next w:val="a"/>
    <w:link w:val="50"/>
    <w:semiHidden/>
    <w:unhideWhenUsed/>
    <w:qFormat/>
    <w:locked/>
    <w:rsid w:val="00EC3147"/>
    <w:pPr>
      <w:spacing w:before="240" w:after="60"/>
      <w:outlineLvl w:val="4"/>
    </w:pPr>
    <w:rPr>
      <w:b/>
      <w:bCs/>
      <w:i/>
      <w:iCs/>
      <w:sz w:val="26"/>
      <w:szCs w:val="26"/>
    </w:rPr>
  </w:style>
  <w:style w:type="paragraph" w:styleId="6">
    <w:name w:val="heading 6"/>
    <w:basedOn w:val="a"/>
    <w:next w:val="a"/>
    <w:link w:val="60"/>
    <w:semiHidden/>
    <w:unhideWhenUsed/>
    <w:qFormat/>
    <w:locked/>
    <w:rsid w:val="00EC3147"/>
    <w:pPr>
      <w:spacing w:before="240" w:after="60"/>
      <w:outlineLvl w:val="5"/>
    </w:pPr>
    <w:rPr>
      <w:b/>
      <w:bCs/>
    </w:rPr>
  </w:style>
  <w:style w:type="paragraph" w:styleId="7">
    <w:name w:val="heading 7"/>
    <w:basedOn w:val="a"/>
    <w:next w:val="a"/>
    <w:link w:val="70"/>
    <w:semiHidden/>
    <w:unhideWhenUsed/>
    <w:qFormat/>
    <w:locked/>
    <w:rsid w:val="00EC3147"/>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B1EBC"/>
    <w:rPr>
      <w:rFonts w:ascii="Cambria" w:eastAsia="Times New Roman" w:hAnsi="Cambria" w:cs="Times New Roman"/>
      <w:b/>
      <w:bCs/>
      <w:kern w:val="32"/>
      <w:sz w:val="32"/>
      <w:szCs w:val="32"/>
      <w:lang w:eastAsia="en-US"/>
    </w:rPr>
  </w:style>
  <w:style w:type="paragraph" w:styleId="a3">
    <w:name w:val="List Paragraph"/>
    <w:basedOn w:val="a"/>
    <w:uiPriority w:val="99"/>
    <w:qFormat/>
    <w:rsid w:val="002D5DAA"/>
    <w:pPr>
      <w:ind w:left="720"/>
      <w:contextualSpacing/>
    </w:pPr>
  </w:style>
  <w:style w:type="table" w:styleId="a4">
    <w:name w:val="Table Grid"/>
    <w:basedOn w:val="a1"/>
    <w:uiPriority w:val="99"/>
    <w:rsid w:val="006E0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6957BF"/>
    <w:rPr>
      <w:rFonts w:cs="Times New Roman"/>
      <w:color w:val="0000FF"/>
      <w:u w:val="single"/>
    </w:rPr>
  </w:style>
  <w:style w:type="character" w:styleId="a6">
    <w:name w:val="annotation reference"/>
    <w:uiPriority w:val="99"/>
    <w:semiHidden/>
    <w:unhideWhenUsed/>
    <w:rsid w:val="001F68EE"/>
    <w:rPr>
      <w:sz w:val="16"/>
      <w:szCs w:val="16"/>
    </w:rPr>
  </w:style>
  <w:style w:type="paragraph" w:styleId="a7">
    <w:name w:val="annotation text"/>
    <w:basedOn w:val="a"/>
    <w:link w:val="a8"/>
    <w:uiPriority w:val="99"/>
    <w:semiHidden/>
    <w:unhideWhenUsed/>
    <w:rsid w:val="001F68EE"/>
    <w:pPr>
      <w:spacing w:line="240" w:lineRule="auto"/>
    </w:pPr>
    <w:rPr>
      <w:sz w:val="20"/>
      <w:szCs w:val="20"/>
    </w:rPr>
  </w:style>
  <w:style w:type="character" w:customStyle="1" w:styleId="a8">
    <w:name w:val="Текст примечания Знак"/>
    <w:link w:val="a7"/>
    <w:uiPriority w:val="99"/>
    <w:semiHidden/>
    <w:rsid w:val="001F68EE"/>
    <w:rPr>
      <w:rFonts w:eastAsia="Times New Roman"/>
      <w:lang w:eastAsia="en-US"/>
    </w:rPr>
  </w:style>
  <w:style w:type="table" w:customStyle="1" w:styleId="11">
    <w:name w:val="Сетка таблицы1"/>
    <w:basedOn w:val="a1"/>
    <w:next w:val="a4"/>
    <w:uiPriority w:val="39"/>
    <w:rsid w:val="00EC31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EC3147"/>
    <w:pPr>
      <w:spacing w:after="0" w:line="240" w:lineRule="auto"/>
    </w:pPr>
    <w:rPr>
      <w:rFonts w:eastAsia="Calibri"/>
      <w:sz w:val="20"/>
      <w:szCs w:val="20"/>
    </w:rPr>
  </w:style>
  <w:style w:type="character" w:customStyle="1" w:styleId="aa">
    <w:name w:val="Текст сноски Знак"/>
    <w:link w:val="a9"/>
    <w:uiPriority w:val="99"/>
    <w:semiHidden/>
    <w:rsid w:val="00EC3147"/>
    <w:rPr>
      <w:lang w:eastAsia="en-US"/>
    </w:rPr>
  </w:style>
  <w:style w:type="character" w:styleId="ab">
    <w:name w:val="footnote reference"/>
    <w:uiPriority w:val="99"/>
    <w:semiHidden/>
    <w:unhideWhenUsed/>
    <w:rsid w:val="00EC3147"/>
    <w:rPr>
      <w:vertAlign w:val="superscript"/>
    </w:rPr>
  </w:style>
  <w:style w:type="table" w:customStyle="1" w:styleId="21">
    <w:name w:val="Сетка таблицы2"/>
    <w:basedOn w:val="a1"/>
    <w:next w:val="a4"/>
    <w:uiPriority w:val="59"/>
    <w:rsid w:val="00EC31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EC3147"/>
    <w:rPr>
      <w:rFonts w:ascii="Cambria" w:eastAsia="Times New Roman" w:hAnsi="Cambria" w:cs="Times New Roman"/>
      <w:b/>
      <w:bCs/>
      <w:i/>
      <w:iCs/>
      <w:sz w:val="28"/>
      <w:szCs w:val="28"/>
      <w:lang w:eastAsia="en-US"/>
    </w:rPr>
  </w:style>
  <w:style w:type="character" w:customStyle="1" w:styleId="30">
    <w:name w:val="Заголовок 3 Знак"/>
    <w:link w:val="3"/>
    <w:semiHidden/>
    <w:rsid w:val="00EC3147"/>
    <w:rPr>
      <w:rFonts w:ascii="Cambria" w:eastAsia="Times New Roman" w:hAnsi="Cambria" w:cs="Times New Roman"/>
      <w:b/>
      <w:bCs/>
      <w:sz w:val="26"/>
      <w:szCs w:val="26"/>
      <w:lang w:eastAsia="en-US"/>
    </w:rPr>
  </w:style>
  <w:style w:type="character" w:customStyle="1" w:styleId="40">
    <w:name w:val="Заголовок 4 Знак"/>
    <w:link w:val="4"/>
    <w:semiHidden/>
    <w:rsid w:val="00EC3147"/>
    <w:rPr>
      <w:rFonts w:ascii="Calibri" w:eastAsia="Times New Roman" w:hAnsi="Calibri" w:cs="Times New Roman"/>
      <w:b/>
      <w:bCs/>
      <w:sz w:val="28"/>
      <w:szCs w:val="28"/>
      <w:lang w:eastAsia="en-US"/>
    </w:rPr>
  </w:style>
  <w:style w:type="character" w:customStyle="1" w:styleId="50">
    <w:name w:val="Заголовок 5 Знак"/>
    <w:link w:val="5"/>
    <w:semiHidden/>
    <w:rsid w:val="00EC3147"/>
    <w:rPr>
      <w:rFonts w:ascii="Calibri" w:eastAsia="Times New Roman" w:hAnsi="Calibri" w:cs="Times New Roman"/>
      <w:b/>
      <w:bCs/>
      <w:i/>
      <w:iCs/>
      <w:sz w:val="26"/>
      <w:szCs w:val="26"/>
      <w:lang w:eastAsia="en-US"/>
    </w:rPr>
  </w:style>
  <w:style w:type="character" w:customStyle="1" w:styleId="60">
    <w:name w:val="Заголовок 6 Знак"/>
    <w:link w:val="6"/>
    <w:semiHidden/>
    <w:rsid w:val="00EC3147"/>
    <w:rPr>
      <w:rFonts w:ascii="Calibri" w:eastAsia="Times New Roman" w:hAnsi="Calibri" w:cs="Times New Roman"/>
      <w:b/>
      <w:bCs/>
      <w:sz w:val="22"/>
      <w:szCs w:val="22"/>
      <w:lang w:eastAsia="en-US"/>
    </w:rPr>
  </w:style>
  <w:style w:type="character" w:customStyle="1" w:styleId="70">
    <w:name w:val="Заголовок 7 Знак"/>
    <w:link w:val="7"/>
    <w:semiHidden/>
    <w:rsid w:val="00EC3147"/>
    <w:rPr>
      <w:rFonts w:ascii="Calibri" w:eastAsia="Times New Roman" w:hAnsi="Calibri" w:cs="Times New Roman"/>
      <w:sz w:val="24"/>
      <w:szCs w:val="24"/>
      <w:lang w:eastAsia="en-US"/>
    </w:rPr>
  </w:style>
  <w:style w:type="paragraph" w:styleId="ac">
    <w:name w:val="annotation subject"/>
    <w:basedOn w:val="a7"/>
    <w:next w:val="a7"/>
    <w:link w:val="ad"/>
    <w:uiPriority w:val="99"/>
    <w:semiHidden/>
    <w:unhideWhenUsed/>
    <w:rsid w:val="00A100EB"/>
    <w:pPr>
      <w:spacing w:line="276" w:lineRule="auto"/>
    </w:pPr>
    <w:rPr>
      <w:b/>
      <w:bCs/>
    </w:rPr>
  </w:style>
  <w:style w:type="character" w:customStyle="1" w:styleId="ad">
    <w:name w:val="Тема примечания Знак"/>
    <w:link w:val="ac"/>
    <w:uiPriority w:val="99"/>
    <w:semiHidden/>
    <w:rsid w:val="00A100EB"/>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2815">
      <w:bodyDiv w:val="1"/>
      <w:marLeft w:val="0"/>
      <w:marRight w:val="0"/>
      <w:marTop w:val="0"/>
      <w:marBottom w:val="0"/>
      <w:divBdr>
        <w:top w:val="none" w:sz="0" w:space="0" w:color="auto"/>
        <w:left w:val="none" w:sz="0" w:space="0" w:color="auto"/>
        <w:bottom w:val="none" w:sz="0" w:space="0" w:color="auto"/>
        <w:right w:val="none" w:sz="0" w:space="0" w:color="auto"/>
      </w:divBdr>
    </w:div>
    <w:div w:id="82999536">
      <w:bodyDiv w:val="1"/>
      <w:marLeft w:val="0"/>
      <w:marRight w:val="0"/>
      <w:marTop w:val="0"/>
      <w:marBottom w:val="0"/>
      <w:divBdr>
        <w:top w:val="none" w:sz="0" w:space="0" w:color="auto"/>
        <w:left w:val="none" w:sz="0" w:space="0" w:color="auto"/>
        <w:bottom w:val="none" w:sz="0" w:space="0" w:color="auto"/>
        <w:right w:val="none" w:sz="0" w:space="0" w:color="auto"/>
      </w:divBdr>
    </w:div>
    <w:div w:id="169032821">
      <w:bodyDiv w:val="1"/>
      <w:marLeft w:val="0"/>
      <w:marRight w:val="0"/>
      <w:marTop w:val="0"/>
      <w:marBottom w:val="0"/>
      <w:divBdr>
        <w:top w:val="none" w:sz="0" w:space="0" w:color="auto"/>
        <w:left w:val="none" w:sz="0" w:space="0" w:color="auto"/>
        <w:bottom w:val="none" w:sz="0" w:space="0" w:color="auto"/>
        <w:right w:val="none" w:sz="0" w:space="0" w:color="auto"/>
      </w:divBdr>
    </w:div>
    <w:div w:id="171720286">
      <w:bodyDiv w:val="1"/>
      <w:marLeft w:val="0"/>
      <w:marRight w:val="0"/>
      <w:marTop w:val="0"/>
      <w:marBottom w:val="0"/>
      <w:divBdr>
        <w:top w:val="none" w:sz="0" w:space="0" w:color="auto"/>
        <w:left w:val="none" w:sz="0" w:space="0" w:color="auto"/>
        <w:bottom w:val="none" w:sz="0" w:space="0" w:color="auto"/>
        <w:right w:val="none" w:sz="0" w:space="0" w:color="auto"/>
      </w:divBdr>
    </w:div>
    <w:div w:id="172456284">
      <w:bodyDiv w:val="1"/>
      <w:marLeft w:val="0"/>
      <w:marRight w:val="0"/>
      <w:marTop w:val="0"/>
      <w:marBottom w:val="0"/>
      <w:divBdr>
        <w:top w:val="none" w:sz="0" w:space="0" w:color="auto"/>
        <w:left w:val="none" w:sz="0" w:space="0" w:color="auto"/>
        <w:bottom w:val="none" w:sz="0" w:space="0" w:color="auto"/>
        <w:right w:val="none" w:sz="0" w:space="0" w:color="auto"/>
      </w:divBdr>
    </w:div>
    <w:div w:id="177815358">
      <w:bodyDiv w:val="1"/>
      <w:marLeft w:val="0"/>
      <w:marRight w:val="0"/>
      <w:marTop w:val="0"/>
      <w:marBottom w:val="0"/>
      <w:divBdr>
        <w:top w:val="none" w:sz="0" w:space="0" w:color="auto"/>
        <w:left w:val="none" w:sz="0" w:space="0" w:color="auto"/>
        <w:bottom w:val="none" w:sz="0" w:space="0" w:color="auto"/>
        <w:right w:val="none" w:sz="0" w:space="0" w:color="auto"/>
      </w:divBdr>
    </w:div>
    <w:div w:id="190338686">
      <w:bodyDiv w:val="1"/>
      <w:marLeft w:val="0"/>
      <w:marRight w:val="0"/>
      <w:marTop w:val="0"/>
      <w:marBottom w:val="0"/>
      <w:divBdr>
        <w:top w:val="none" w:sz="0" w:space="0" w:color="auto"/>
        <w:left w:val="none" w:sz="0" w:space="0" w:color="auto"/>
        <w:bottom w:val="none" w:sz="0" w:space="0" w:color="auto"/>
        <w:right w:val="none" w:sz="0" w:space="0" w:color="auto"/>
      </w:divBdr>
    </w:div>
    <w:div w:id="277494916">
      <w:bodyDiv w:val="1"/>
      <w:marLeft w:val="0"/>
      <w:marRight w:val="0"/>
      <w:marTop w:val="0"/>
      <w:marBottom w:val="0"/>
      <w:divBdr>
        <w:top w:val="none" w:sz="0" w:space="0" w:color="auto"/>
        <w:left w:val="none" w:sz="0" w:space="0" w:color="auto"/>
        <w:bottom w:val="none" w:sz="0" w:space="0" w:color="auto"/>
        <w:right w:val="none" w:sz="0" w:space="0" w:color="auto"/>
      </w:divBdr>
    </w:div>
    <w:div w:id="286592759">
      <w:bodyDiv w:val="1"/>
      <w:marLeft w:val="0"/>
      <w:marRight w:val="0"/>
      <w:marTop w:val="0"/>
      <w:marBottom w:val="0"/>
      <w:divBdr>
        <w:top w:val="none" w:sz="0" w:space="0" w:color="auto"/>
        <w:left w:val="none" w:sz="0" w:space="0" w:color="auto"/>
        <w:bottom w:val="none" w:sz="0" w:space="0" w:color="auto"/>
        <w:right w:val="none" w:sz="0" w:space="0" w:color="auto"/>
      </w:divBdr>
    </w:div>
    <w:div w:id="311569819">
      <w:bodyDiv w:val="1"/>
      <w:marLeft w:val="0"/>
      <w:marRight w:val="0"/>
      <w:marTop w:val="0"/>
      <w:marBottom w:val="0"/>
      <w:divBdr>
        <w:top w:val="none" w:sz="0" w:space="0" w:color="auto"/>
        <w:left w:val="none" w:sz="0" w:space="0" w:color="auto"/>
        <w:bottom w:val="none" w:sz="0" w:space="0" w:color="auto"/>
        <w:right w:val="none" w:sz="0" w:space="0" w:color="auto"/>
      </w:divBdr>
    </w:div>
    <w:div w:id="342247229">
      <w:bodyDiv w:val="1"/>
      <w:marLeft w:val="0"/>
      <w:marRight w:val="0"/>
      <w:marTop w:val="0"/>
      <w:marBottom w:val="0"/>
      <w:divBdr>
        <w:top w:val="none" w:sz="0" w:space="0" w:color="auto"/>
        <w:left w:val="none" w:sz="0" w:space="0" w:color="auto"/>
        <w:bottom w:val="none" w:sz="0" w:space="0" w:color="auto"/>
        <w:right w:val="none" w:sz="0" w:space="0" w:color="auto"/>
      </w:divBdr>
    </w:div>
    <w:div w:id="420181883">
      <w:bodyDiv w:val="1"/>
      <w:marLeft w:val="0"/>
      <w:marRight w:val="0"/>
      <w:marTop w:val="0"/>
      <w:marBottom w:val="0"/>
      <w:divBdr>
        <w:top w:val="none" w:sz="0" w:space="0" w:color="auto"/>
        <w:left w:val="none" w:sz="0" w:space="0" w:color="auto"/>
        <w:bottom w:val="none" w:sz="0" w:space="0" w:color="auto"/>
        <w:right w:val="none" w:sz="0" w:space="0" w:color="auto"/>
      </w:divBdr>
    </w:div>
    <w:div w:id="502431172">
      <w:bodyDiv w:val="1"/>
      <w:marLeft w:val="0"/>
      <w:marRight w:val="0"/>
      <w:marTop w:val="0"/>
      <w:marBottom w:val="0"/>
      <w:divBdr>
        <w:top w:val="none" w:sz="0" w:space="0" w:color="auto"/>
        <w:left w:val="none" w:sz="0" w:space="0" w:color="auto"/>
        <w:bottom w:val="none" w:sz="0" w:space="0" w:color="auto"/>
        <w:right w:val="none" w:sz="0" w:space="0" w:color="auto"/>
      </w:divBdr>
    </w:div>
    <w:div w:id="511726500">
      <w:bodyDiv w:val="1"/>
      <w:marLeft w:val="0"/>
      <w:marRight w:val="0"/>
      <w:marTop w:val="0"/>
      <w:marBottom w:val="0"/>
      <w:divBdr>
        <w:top w:val="none" w:sz="0" w:space="0" w:color="auto"/>
        <w:left w:val="none" w:sz="0" w:space="0" w:color="auto"/>
        <w:bottom w:val="none" w:sz="0" w:space="0" w:color="auto"/>
        <w:right w:val="none" w:sz="0" w:space="0" w:color="auto"/>
      </w:divBdr>
    </w:div>
    <w:div w:id="588075927">
      <w:bodyDiv w:val="1"/>
      <w:marLeft w:val="0"/>
      <w:marRight w:val="0"/>
      <w:marTop w:val="0"/>
      <w:marBottom w:val="0"/>
      <w:divBdr>
        <w:top w:val="none" w:sz="0" w:space="0" w:color="auto"/>
        <w:left w:val="none" w:sz="0" w:space="0" w:color="auto"/>
        <w:bottom w:val="none" w:sz="0" w:space="0" w:color="auto"/>
        <w:right w:val="none" w:sz="0" w:space="0" w:color="auto"/>
      </w:divBdr>
    </w:div>
    <w:div w:id="673723608">
      <w:bodyDiv w:val="1"/>
      <w:marLeft w:val="0"/>
      <w:marRight w:val="0"/>
      <w:marTop w:val="0"/>
      <w:marBottom w:val="0"/>
      <w:divBdr>
        <w:top w:val="none" w:sz="0" w:space="0" w:color="auto"/>
        <w:left w:val="none" w:sz="0" w:space="0" w:color="auto"/>
        <w:bottom w:val="none" w:sz="0" w:space="0" w:color="auto"/>
        <w:right w:val="none" w:sz="0" w:space="0" w:color="auto"/>
      </w:divBdr>
    </w:div>
    <w:div w:id="687675731">
      <w:bodyDiv w:val="1"/>
      <w:marLeft w:val="0"/>
      <w:marRight w:val="0"/>
      <w:marTop w:val="0"/>
      <w:marBottom w:val="0"/>
      <w:divBdr>
        <w:top w:val="none" w:sz="0" w:space="0" w:color="auto"/>
        <w:left w:val="none" w:sz="0" w:space="0" w:color="auto"/>
        <w:bottom w:val="none" w:sz="0" w:space="0" w:color="auto"/>
        <w:right w:val="none" w:sz="0" w:space="0" w:color="auto"/>
      </w:divBdr>
    </w:div>
    <w:div w:id="688603570">
      <w:bodyDiv w:val="1"/>
      <w:marLeft w:val="0"/>
      <w:marRight w:val="0"/>
      <w:marTop w:val="0"/>
      <w:marBottom w:val="0"/>
      <w:divBdr>
        <w:top w:val="none" w:sz="0" w:space="0" w:color="auto"/>
        <w:left w:val="none" w:sz="0" w:space="0" w:color="auto"/>
        <w:bottom w:val="none" w:sz="0" w:space="0" w:color="auto"/>
        <w:right w:val="none" w:sz="0" w:space="0" w:color="auto"/>
      </w:divBdr>
    </w:div>
    <w:div w:id="703748247">
      <w:bodyDiv w:val="1"/>
      <w:marLeft w:val="0"/>
      <w:marRight w:val="0"/>
      <w:marTop w:val="0"/>
      <w:marBottom w:val="0"/>
      <w:divBdr>
        <w:top w:val="none" w:sz="0" w:space="0" w:color="auto"/>
        <w:left w:val="none" w:sz="0" w:space="0" w:color="auto"/>
        <w:bottom w:val="none" w:sz="0" w:space="0" w:color="auto"/>
        <w:right w:val="none" w:sz="0" w:space="0" w:color="auto"/>
      </w:divBdr>
    </w:div>
    <w:div w:id="711080448">
      <w:bodyDiv w:val="1"/>
      <w:marLeft w:val="0"/>
      <w:marRight w:val="0"/>
      <w:marTop w:val="0"/>
      <w:marBottom w:val="0"/>
      <w:divBdr>
        <w:top w:val="none" w:sz="0" w:space="0" w:color="auto"/>
        <w:left w:val="none" w:sz="0" w:space="0" w:color="auto"/>
        <w:bottom w:val="none" w:sz="0" w:space="0" w:color="auto"/>
        <w:right w:val="none" w:sz="0" w:space="0" w:color="auto"/>
      </w:divBdr>
    </w:div>
    <w:div w:id="834689913">
      <w:bodyDiv w:val="1"/>
      <w:marLeft w:val="0"/>
      <w:marRight w:val="0"/>
      <w:marTop w:val="0"/>
      <w:marBottom w:val="0"/>
      <w:divBdr>
        <w:top w:val="none" w:sz="0" w:space="0" w:color="auto"/>
        <w:left w:val="none" w:sz="0" w:space="0" w:color="auto"/>
        <w:bottom w:val="none" w:sz="0" w:space="0" w:color="auto"/>
        <w:right w:val="none" w:sz="0" w:space="0" w:color="auto"/>
      </w:divBdr>
    </w:div>
    <w:div w:id="879902386">
      <w:bodyDiv w:val="1"/>
      <w:marLeft w:val="0"/>
      <w:marRight w:val="0"/>
      <w:marTop w:val="0"/>
      <w:marBottom w:val="0"/>
      <w:divBdr>
        <w:top w:val="none" w:sz="0" w:space="0" w:color="auto"/>
        <w:left w:val="none" w:sz="0" w:space="0" w:color="auto"/>
        <w:bottom w:val="none" w:sz="0" w:space="0" w:color="auto"/>
        <w:right w:val="none" w:sz="0" w:space="0" w:color="auto"/>
      </w:divBdr>
    </w:div>
    <w:div w:id="900214318">
      <w:bodyDiv w:val="1"/>
      <w:marLeft w:val="0"/>
      <w:marRight w:val="0"/>
      <w:marTop w:val="0"/>
      <w:marBottom w:val="0"/>
      <w:divBdr>
        <w:top w:val="none" w:sz="0" w:space="0" w:color="auto"/>
        <w:left w:val="none" w:sz="0" w:space="0" w:color="auto"/>
        <w:bottom w:val="none" w:sz="0" w:space="0" w:color="auto"/>
        <w:right w:val="none" w:sz="0" w:space="0" w:color="auto"/>
      </w:divBdr>
    </w:div>
    <w:div w:id="940993900">
      <w:bodyDiv w:val="1"/>
      <w:marLeft w:val="0"/>
      <w:marRight w:val="0"/>
      <w:marTop w:val="0"/>
      <w:marBottom w:val="0"/>
      <w:divBdr>
        <w:top w:val="none" w:sz="0" w:space="0" w:color="auto"/>
        <w:left w:val="none" w:sz="0" w:space="0" w:color="auto"/>
        <w:bottom w:val="none" w:sz="0" w:space="0" w:color="auto"/>
        <w:right w:val="none" w:sz="0" w:space="0" w:color="auto"/>
      </w:divBdr>
    </w:div>
    <w:div w:id="959191702">
      <w:bodyDiv w:val="1"/>
      <w:marLeft w:val="0"/>
      <w:marRight w:val="0"/>
      <w:marTop w:val="0"/>
      <w:marBottom w:val="0"/>
      <w:divBdr>
        <w:top w:val="none" w:sz="0" w:space="0" w:color="auto"/>
        <w:left w:val="none" w:sz="0" w:space="0" w:color="auto"/>
        <w:bottom w:val="none" w:sz="0" w:space="0" w:color="auto"/>
        <w:right w:val="none" w:sz="0" w:space="0" w:color="auto"/>
      </w:divBdr>
    </w:div>
    <w:div w:id="973678929">
      <w:bodyDiv w:val="1"/>
      <w:marLeft w:val="0"/>
      <w:marRight w:val="0"/>
      <w:marTop w:val="0"/>
      <w:marBottom w:val="0"/>
      <w:divBdr>
        <w:top w:val="none" w:sz="0" w:space="0" w:color="auto"/>
        <w:left w:val="none" w:sz="0" w:space="0" w:color="auto"/>
        <w:bottom w:val="none" w:sz="0" w:space="0" w:color="auto"/>
        <w:right w:val="none" w:sz="0" w:space="0" w:color="auto"/>
      </w:divBdr>
    </w:div>
    <w:div w:id="1014110767">
      <w:bodyDiv w:val="1"/>
      <w:marLeft w:val="0"/>
      <w:marRight w:val="0"/>
      <w:marTop w:val="0"/>
      <w:marBottom w:val="0"/>
      <w:divBdr>
        <w:top w:val="none" w:sz="0" w:space="0" w:color="auto"/>
        <w:left w:val="none" w:sz="0" w:space="0" w:color="auto"/>
        <w:bottom w:val="none" w:sz="0" w:space="0" w:color="auto"/>
        <w:right w:val="none" w:sz="0" w:space="0" w:color="auto"/>
      </w:divBdr>
    </w:div>
    <w:div w:id="1032606649">
      <w:bodyDiv w:val="1"/>
      <w:marLeft w:val="0"/>
      <w:marRight w:val="0"/>
      <w:marTop w:val="0"/>
      <w:marBottom w:val="0"/>
      <w:divBdr>
        <w:top w:val="none" w:sz="0" w:space="0" w:color="auto"/>
        <w:left w:val="none" w:sz="0" w:space="0" w:color="auto"/>
        <w:bottom w:val="none" w:sz="0" w:space="0" w:color="auto"/>
        <w:right w:val="none" w:sz="0" w:space="0" w:color="auto"/>
      </w:divBdr>
    </w:div>
    <w:div w:id="1041318598">
      <w:bodyDiv w:val="1"/>
      <w:marLeft w:val="0"/>
      <w:marRight w:val="0"/>
      <w:marTop w:val="0"/>
      <w:marBottom w:val="0"/>
      <w:divBdr>
        <w:top w:val="none" w:sz="0" w:space="0" w:color="auto"/>
        <w:left w:val="none" w:sz="0" w:space="0" w:color="auto"/>
        <w:bottom w:val="none" w:sz="0" w:space="0" w:color="auto"/>
        <w:right w:val="none" w:sz="0" w:space="0" w:color="auto"/>
      </w:divBdr>
    </w:div>
    <w:div w:id="1059936088">
      <w:bodyDiv w:val="1"/>
      <w:marLeft w:val="0"/>
      <w:marRight w:val="0"/>
      <w:marTop w:val="0"/>
      <w:marBottom w:val="0"/>
      <w:divBdr>
        <w:top w:val="none" w:sz="0" w:space="0" w:color="auto"/>
        <w:left w:val="none" w:sz="0" w:space="0" w:color="auto"/>
        <w:bottom w:val="none" w:sz="0" w:space="0" w:color="auto"/>
        <w:right w:val="none" w:sz="0" w:space="0" w:color="auto"/>
      </w:divBdr>
    </w:div>
    <w:div w:id="1078527117">
      <w:bodyDiv w:val="1"/>
      <w:marLeft w:val="0"/>
      <w:marRight w:val="0"/>
      <w:marTop w:val="0"/>
      <w:marBottom w:val="0"/>
      <w:divBdr>
        <w:top w:val="none" w:sz="0" w:space="0" w:color="auto"/>
        <w:left w:val="none" w:sz="0" w:space="0" w:color="auto"/>
        <w:bottom w:val="none" w:sz="0" w:space="0" w:color="auto"/>
        <w:right w:val="none" w:sz="0" w:space="0" w:color="auto"/>
      </w:divBdr>
    </w:div>
    <w:div w:id="1138035724">
      <w:bodyDiv w:val="1"/>
      <w:marLeft w:val="0"/>
      <w:marRight w:val="0"/>
      <w:marTop w:val="0"/>
      <w:marBottom w:val="0"/>
      <w:divBdr>
        <w:top w:val="none" w:sz="0" w:space="0" w:color="auto"/>
        <w:left w:val="none" w:sz="0" w:space="0" w:color="auto"/>
        <w:bottom w:val="none" w:sz="0" w:space="0" w:color="auto"/>
        <w:right w:val="none" w:sz="0" w:space="0" w:color="auto"/>
      </w:divBdr>
    </w:div>
    <w:div w:id="1184326691">
      <w:bodyDiv w:val="1"/>
      <w:marLeft w:val="0"/>
      <w:marRight w:val="0"/>
      <w:marTop w:val="0"/>
      <w:marBottom w:val="0"/>
      <w:divBdr>
        <w:top w:val="none" w:sz="0" w:space="0" w:color="auto"/>
        <w:left w:val="none" w:sz="0" w:space="0" w:color="auto"/>
        <w:bottom w:val="none" w:sz="0" w:space="0" w:color="auto"/>
        <w:right w:val="none" w:sz="0" w:space="0" w:color="auto"/>
      </w:divBdr>
    </w:div>
    <w:div w:id="1195197905">
      <w:bodyDiv w:val="1"/>
      <w:marLeft w:val="0"/>
      <w:marRight w:val="0"/>
      <w:marTop w:val="0"/>
      <w:marBottom w:val="0"/>
      <w:divBdr>
        <w:top w:val="none" w:sz="0" w:space="0" w:color="auto"/>
        <w:left w:val="none" w:sz="0" w:space="0" w:color="auto"/>
        <w:bottom w:val="none" w:sz="0" w:space="0" w:color="auto"/>
        <w:right w:val="none" w:sz="0" w:space="0" w:color="auto"/>
      </w:divBdr>
    </w:div>
    <w:div w:id="1196311523">
      <w:bodyDiv w:val="1"/>
      <w:marLeft w:val="0"/>
      <w:marRight w:val="0"/>
      <w:marTop w:val="0"/>
      <w:marBottom w:val="0"/>
      <w:divBdr>
        <w:top w:val="none" w:sz="0" w:space="0" w:color="auto"/>
        <w:left w:val="none" w:sz="0" w:space="0" w:color="auto"/>
        <w:bottom w:val="none" w:sz="0" w:space="0" w:color="auto"/>
        <w:right w:val="none" w:sz="0" w:space="0" w:color="auto"/>
      </w:divBdr>
    </w:div>
    <w:div w:id="1305085716">
      <w:bodyDiv w:val="1"/>
      <w:marLeft w:val="0"/>
      <w:marRight w:val="0"/>
      <w:marTop w:val="0"/>
      <w:marBottom w:val="0"/>
      <w:divBdr>
        <w:top w:val="none" w:sz="0" w:space="0" w:color="auto"/>
        <w:left w:val="none" w:sz="0" w:space="0" w:color="auto"/>
        <w:bottom w:val="none" w:sz="0" w:space="0" w:color="auto"/>
        <w:right w:val="none" w:sz="0" w:space="0" w:color="auto"/>
      </w:divBdr>
    </w:div>
    <w:div w:id="1334606889">
      <w:bodyDiv w:val="1"/>
      <w:marLeft w:val="0"/>
      <w:marRight w:val="0"/>
      <w:marTop w:val="0"/>
      <w:marBottom w:val="0"/>
      <w:divBdr>
        <w:top w:val="none" w:sz="0" w:space="0" w:color="auto"/>
        <w:left w:val="none" w:sz="0" w:space="0" w:color="auto"/>
        <w:bottom w:val="none" w:sz="0" w:space="0" w:color="auto"/>
        <w:right w:val="none" w:sz="0" w:space="0" w:color="auto"/>
      </w:divBdr>
    </w:div>
    <w:div w:id="1361662964">
      <w:bodyDiv w:val="1"/>
      <w:marLeft w:val="0"/>
      <w:marRight w:val="0"/>
      <w:marTop w:val="0"/>
      <w:marBottom w:val="0"/>
      <w:divBdr>
        <w:top w:val="none" w:sz="0" w:space="0" w:color="auto"/>
        <w:left w:val="none" w:sz="0" w:space="0" w:color="auto"/>
        <w:bottom w:val="none" w:sz="0" w:space="0" w:color="auto"/>
        <w:right w:val="none" w:sz="0" w:space="0" w:color="auto"/>
      </w:divBdr>
    </w:div>
    <w:div w:id="1368288687">
      <w:bodyDiv w:val="1"/>
      <w:marLeft w:val="0"/>
      <w:marRight w:val="0"/>
      <w:marTop w:val="0"/>
      <w:marBottom w:val="0"/>
      <w:divBdr>
        <w:top w:val="none" w:sz="0" w:space="0" w:color="auto"/>
        <w:left w:val="none" w:sz="0" w:space="0" w:color="auto"/>
        <w:bottom w:val="none" w:sz="0" w:space="0" w:color="auto"/>
        <w:right w:val="none" w:sz="0" w:space="0" w:color="auto"/>
      </w:divBdr>
    </w:div>
    <w:div w:id="1379206050">
      <w:bodyDiv w:val="1"/>
      <w:marLeft w:val="0"/>
      <w:marRight w:val="0"/>
      <w:marTop w:val="0"/>
      <w:marBottom w:val="0"/>
      <w:divBdr>
        <w:top w:val="none" w:sz="0" w:space="0" w:color="auto"/>
        <w:left w:val="none" w:sz="0" w:space="0" w:color="auto"/>
        <w:bottom w:val="none" w:sz="0" w:space="0" w:color="auto"/>
        <w:right w:val="none" w:sz="0" w:space="0" w:color="auto"/>
      </w:divBdr>
    </w:div>
    <w:div w:id="1391149298">
      <w:marLeft w:val="0"/>
      <w:marRight w:val="0"/>
      <w:marTop w:val="0"/>
      <w:marBottom w:val="0"/>
      <w:divBdr>
        <w:top w:val="none" w:sz="0" w:space="0" w:color="auto"/>
        <w:left w:val="none" w:sz="0" w:space="0" w:color="auto"/>
        <w:bottom w:val="none" w:sz="0" w:space="0" w:color="auto"/>
        <w:right w:val="none" w:sz="0" w:space="0" w:color="auto"/>
      </w:divBdr>
    </w:div>
    <w:div w:id="1391149299">
      <w:marLeft w:val="0"/>
      <w:marRight w:val="0"/>
      <w:marTop w:val="0"/>
      <w:marBottom w:val="0"/>
      <w:divBdr>
        <w:top w:val="none" w:sz="0" w:space="0" w:color="auto"/>
        <w:left w:val="none" w:sz="0" w:space="0" w:color="auto"/>
        <w:bottom w:val="none" w:sz="0" w:space="0" w:color="auto"/>
        <w:right w:val="none" w:sz="0" w:space="0" w:color="auto"/>
      </w:divBdr>
    </w:div>
    <w:div w:id="1402097885">
      <w:bodyDiv w:val="1"/>
      <w:marLeft w:val="0"/>
      <w:marRight w:val="0"/>
      <w:marTop w:val="0"/>
      <w:marBottom w:val="0"/>
      <w:divBdr>
        <w:top w:val="none" w:sz="0" w:space="0" w:color="auto"/>
        <w:left w:val="none" w:sz="0" w:space="0" w:color="auto"/>
        <w:bottom w:val="none" w:sz="0" w:space="0" w:color="auto"/>
        <w:right w:val="none" w:sz="0" w:space="0" w:color="auto"/>
      </w:divBdr>
    </w:div>
    <w:div w:id="1415007178">
      <w:bodyDiv w:val="1"/>
      <w:marLeft w:val="0"/>
      <w:marRight w:val="0"/>
      <w:marTop w:val="0"/>
      <w:marBottom w:val="0"/>
      <w:divBdr>
        <w:top w:val="none" w:sz="0" w:space="0" w:color="auto"/>
        <w:left w:val="none" w:sz="0" w:space="0" w:color="auto"/>
        <w:bottom w:val="none" w:sz="0" w:space="0" w:color="auto"/>
        <w:right w:val="none" w:sz="0" w:space="0" w:color="auto"/>
      </w:divBdr>
    </w:div>
    <w:div w:id="1435904046">
      <w:bodyDiv w:val="1"/>
      <w:marLeft w:val="0"/>
      <w:marRight w:val="0"/>
      <w:marTop w:val="0"/>
      <w:marBottom w:val="0"/>
      <w:divBdr>
        <w:top w:val="none" w:sz="0" w:space="0" w:color="auto"/>
        <w:left w:val="none" w:sz="0" w:space="0" w:color="auto"/>
        <w:bottom w:val="none" w:sz="0" w:space="0" w:color="auto"/>
        <w:right w:val="none" w:sz="0" w:space="0" w:color="auto"/>
      </w:divBdr>
    </w:div>
    <w:div w:id="1515805513">
      <w:bodyDiv w:val="1"/>
      <w:marLeft w:val="0"/>
      <w:marRight w:val="0"/>
      <w:marTop w:val="0"/>
      <w:marBottom w:val="0"/>
      <w:divBdr>
        <w:top w:val="none" w:sz="0" w:space="0" w:color="auto"/>
        <w:left w:val="none" w:sz="0" w:space="0" w:color="auto"/>
        <w:bottom w:val="none" w:sz="0" w:space="0" w:color="auto"/>
        <w:right w:val="none" w:sz="0" w:space="0" w:color="auto"/>
      </w:divBdr>
    </w:div>
    <w:div w:id="1530869615">
      <w:bodyDiv w:val="1"/>
      <w:marLeft w:val="0"/>
      <w:marRight w:val="0"/>
      <w:marTop w:val="0"/>
      <w:marBottom w:val="0"/>
      <w:divBdr>
        <w:top w:val="none" w:sz="0" w:space="0" w:color="auto"/>
        <w:left w:val="none" w:sz="0" w:space="0" w:color="auto"/>
        <w:bottom w:val="none" w:sz="0" w:space="0" w:color="auto"/>
        <w:right w:val="none" w:sz="0" w:space="0" w:color="auto"/>
      </w:divBdr>
    </w:div>
    <w:div w:id="1557935254">
      <w:bodyDiv w:val="1"/>
      <w:marLeft w:val="0"/>
      <w:marRight w:val="0"/>
      <w:marTop w:val="0"/>
      <w:marBottom w:val="0"/>
      <w:divBdr>
        <w:top w:val="none" w:sz="0" w:space="0" w:color="auto"/>
        <w:left w:val="none" w:sz="0" w:space="0" w:color="auto"/>
        <w:bottom w:val="none" w:sz="0" w:space="0" w:color="auto"/>
        <w:right w:val="none" w:sz="0" w:space="0" w:color="auto"/>
      </w:divBdr>
    </w:div>
    <w:div w:id="1585145179">
      <w:bodyDiv w:val="1"/>
      <w:marLeft w:val="0"/>
      <w:marRight w:val="0"/>
      <w:marTop w:val="0"/>
      <w:marBottom w:val="0"/>
      <w:divBdr>
        <w:top w:val="none" w:sz="0" w:space="0" w:color="auto"/>
        <w:left w:val="none" w:sz="0" w:space="0" w:color="auto"/>
        <w:bottom w:val="none" w:sz="0" w:space="0" w:color="auto"/>
        <w:right w:val="none" w:sz="0" w:space="0" w:color="auto"/>
      </w:divBdr>
    </w:div>
    <w:div w:id="1592083639">
      <w:bodyDiv w:val="1"/>
      <w:marLeft w:val="0"/>
      <w:marRight w:val="0"/>
      <w:marTop w:val="0"/>
      <w:marBottom w:val="0"/>
      <w:divBdr>
        <w:top w:val="none" w:sz="0" w:space="0" w:color="auto"/>
        <w:left w:val="none" w:sz="0" w:space="0" w:color="auto"/>
        <w:bottom w:val="none" w:sz="0" w:space="0" w:color="auto"/>
        <w:right w:val="none" w:sz="0" w:space="0" w:color="auto"/>
      </w:divBdr>
    </w:div>
    <w:div w:id="1598370653">
      <w:bodyDiv w:val="1"/>
      <w:marLeft w:val="0"/>
      <w:marRight w:val="0"/>
      <w:marTop w:val="0"/>
      <w:marBottom w:val="0"/>
      <w:divBdr>
        <w:top w:val="none" w:sz="0" w:space="0" w:color="auto"/>
        <w:left w:val="none" w:sz="0" w:space="0" w:color="auto"/>
        <w:bottom w:val="none" w:sz="0" w:space="0" w:color="auto"/>
        <w:right w:val="none" w:sz="0" w:space="0" w:color="auto"/>
      </w:divBdr>
    </w:div>
    <w:div w:id="1662350712">
      <w:bodyDiv w:val="1"/>
      <w:marLeft w:val="0"/>
      <w:marRight w:val="0"/>
      <w:marTop w:val="0"/>
      <w:marBottom w:val="0"/>
      <w:divBdr>
        <w:top w:val="none" w:sz="0" w:space="0" w:color="auto"/>
        <w:left w:val="none" w:sz="0" w:space="0" w:color="auto"/>
        <w:bottom w:val="none" w:sz="0" w:space="0" w:color="auto"/>
        <w:right w:val="none" w:sz="0" w:space="0" w:color="auto"/>
      </w:divBdr>
    </w:div>
    <w:div w:id="1707486489">
      <w:bodyDiv w:val="1"/>
      <w:marLeft w:val="0"/>
      <w:marRight w:val="0"/>
      <w:marTop w:val="0"/>
      <w:marBottom w:val="0"/>
      <w:divBdr>
        <w:top w:val="none" w:sz="0" w:space="0" w:color="auto"/>
        <w:left w:val="none" w:sz="0" w:space="0" w:color="auto"/>
        <w:bottom w:val="none" w:sz="0" w:space="0" w:color="auto"/>
        <w:right w:val="none" w:sz="0" w:space="0" w:color="auto"/>
      </w:divBdr>
    </w:div>
    <w:div w:id="1714185978">
      <w:bodyDiv w:val="1"/>
      <w:marLeft w:val="0"/>
      <w:marRight w:val="0"/>
      <w:marTop w:val="0"/>
      <w:marBottom w:val="0"/>
      <w:divBdr>
        <w:top w:val="none" w:sz="0" w:space="0" w:color="auto"/>
        <w:left w:val="none" w:sz="0" w:space="0" w:color="auto"/>
        <w:bottom w:val="none" w:sz="0" w:space="0" w:color="auto"/>
        <w:right w:val="none" w:sz="0" w:space="0" w:color="auto"/>
      </w:divBdr>
    </w:div>
    <w:div w:id="1714964919">
      <w:bodyDiv w:val="1"/>
      <w:marLeft w:val="0"/>
      <w:marRight w:val="0"/>
      <w:marTop w:val="0"/>
      <w:marBottom w:val="0"/>
      <w:divBdr>
        <w:top w:val="none" w:sz="0" w:space="0" w:color="auto"/>
        <w:left w:val="none" w:sz="0" w:space="0" w:color="auto"/>
        <w:bottom w:val="none" w:sz="0" w:space="0" w:color="auto"/>
        <w:right w:val="none" w:sz="0" w:space="0" w:color="auto"/>
      </w:divBdr>
    </w:div>
    <w:div w:id="1737509598">
      <w:bodyDiv w:val="1"/>
      <w:marLeft w:val="0"/>
      <w:marRight w:val="0"/>
      <w:marTop w:val="0"/>
      <w:marBottom w:val="0"/>
      <w:divBdr>
        <w:top w:val="none" w:sz="0" w:space="0" w:color="auto"/>
        <w:left w:val="none" w:sz="0" w:space="0" w:color="auto"/>
        <w:bottom w:val="none" w:sz="0" w:space="0" w:color="auto"/>
        <w:right w:val="none" w:sz="0" w:space="0" w:color="auto"/>
      </w:divBdr>
    </w:div>
    <w:div w:id="1745689339">
      <w:bodyDiv w:val="1"/>
      <w:marLeft w:val="0"/>
      <w:marRight w:val="0"/>
      <w:marTop w:val="0"/>
      <w:marBottom w:val="0"/>
      <w:divBdr>
        <w:top w:val="none" w:sz="0" w:space="0" w:color="auto"/>
        <w:left w:val="none" w:sz="0" w:space="0" w:color="auto"/>
        <w:bottom w:val="none" w:sz="0" w:space="0" w:color="auto"/>
        <w:right w:val="none" w:sz="0" w:space="0" w:color="auto"/>
      </w:divBdr>
    </w:div>
    <w:div w:id="1803572019">
      <w:bodyDiv w:val="1"/>
      <w:marLeft w:val="0"/>
      <w:marRight w:val="0"/>
      <w:marTop w:val="0"/>
      <w:marBottom w:val="0"/>
      <w:divBdr>
        <w:top w:val="none" w:sz="0" w:space="0" w:color="auto"/>
        <w:left w:val="none" w:sz="0" w:space="0" w:color="auto"/>
        <w:bottom w:val="none" w:sz="0" w:space="0" w:color="auto"/>
        <w:right w:val="none" w:sz="0" w:space="0" w:color="auto"/>
      </w:divBdr>
    </w:div>
    <w:div w:id="1831629500">
      <w:bodyDiv w:val="1"/>
      <w:marLeft w:val="0"/>
      <w:marRight w:val="0"/>
      <w:marTop w:val="0"/>
      <w:marBottom w:val="0"/>
      <w:divBdr>
        <w:top w:val="none" w:sz="0" w:space="0" w:color="auto"/>
        <w:left w:val="none" w:sz="0" w:space="0" w:color="auto"/>
        <w:bottom w:val="none" w:sz="0" w:space="0" w:color="auto"/>
        <w:right w:val="none" w:sz="0" w:space="0" w:color="auto"/>
      </w:divBdr>
    </w:div>
    <w:div w:id="1883861406">
      <w:bodyDiv w:val="1"/>
      <w:marLeft w:val="0"/>
      <w:marRight w:val="0"/>
      <w:marTop w:val="0"/>
      <w:marBottom w:val="0"/>
      <w:divBdr>
        <w:top w:val="none" w:sz="0" w:space="0" w:color="auto"/>
        <w:left w:val="none" w:sz="0" w:space="0" w:color="auto"/>
        <w:bottom w:val="none" w:sz="0" w:space="0" w:color="auto"/>
        <w:right w:val="none" w:sz="0" w:space="0" w:color="auto"/>
      </w:divBdr>
    </w:div>
    <w:div w:id="1890997560">
      <w:bodyDiv w:val="1"/>
      <w:marLeft w:val="0"/>
      <w:marRight w:val="0"/>
      <w:marTop w:val="0"/>
      <w:marBottom w:val="0"/>
      <w:divBdr>
        <w:top w:val="none" w:sz="0" w:space="0" w:color="auto"/>
        <w:left w:val="none" w:sz="0" w:space="0" w:color="auto"/>
        <w:bottom w:val="none" w:sz="0" w:space="0" w:color="auto"/>
        <w:right w:val="none" w:sz="0" w:space="0" w:color="auto"/>
      </w:divBdr>
    </w:div>
    <w:div w:id="1905483371">
      <w:bodyDiv w:val="1"/>
      <w:marLeft w:val="0"/>
      <w:marRight w:val="0"/>
      <w:marTop w:val="0"/>
      <w:marBottom w:val="0"/>
      <w:divBdr>
        <w:top w:val="none" w:sz="0" w:space="0" w:color="auto"/>
        <w:left w:val="none" w:sz="0" w:space="0" w:color="auto"/>
        <w:bottom w:val="none" w:sz="0" w:space="0" w:color="auto"/>
        <w:right w:val="none" w:sz="0" w:space="0" w:color="auto"/>
      </w:divBdr>
    </w:div>
    <w:div w:id="1918397851">
      <w:bodyDiv w:val="1"/>
      <w:marLeft w:val="0"/>
      <w:marRight w:val="0"/>
      <w:marTop w:val="0"/>
      <w:marBottom w:val="0"/>
      <w:divBdr>
        <w:top w:val="none" w:sz="0" w:space="0" w:color="auto"/>
        <w:left w:val="none" w:sz="0" w:space="0" w:color="auto"/>
        <w:bottom w:val="none" w:sz="0" w:space="0" w:color="auto"/>
        <w:right w:val="none" w:sz="0" w:space="0" w:color="auto"/>
      </w:divBdr>
    </w:div>
    <w:div w:id="1919902505">
      <w:bodyDiv w:val="1"/>
      <w:marLeft w:val="0"/>
      <w:marRight w:val="0"/>
      <w:marTop w:val="0"/>
      <w:marBottom w:val="0"/>
      <w:divBdr>
        <w:top w:val="none" w:sz="0" w:space="0" w:color="auto"/>
        <w:left w:val="none" w:sz="0" w:space="0" w:color="auto"/>
        <w:bottom w:val="none" w:sz="0" w:space="0" w:color="auto"/>
        <w:right w:val="none" w:sz="0" w:space="0" w:color="auto"/>
      </w:divBdr>
    </w:div>
    <w:div w:id="1964655305">
      <w:bodyDiv w:val="1"/>
      <w:marLeft w:val="0"/>
      <w:marRight w:val="0"/>
      <w:marTop w:val="0"/>
      <w:marBottom w:val="0"/>
      <w:divBdr>
        <w:top w:val="none" w:sz="0" w:space="0" w:color="auto"/>
        <w:left w:val="none" w:sz="0" w:space="0" w:color="auto"/>
        <w:bottom w:val="none" w:sz="0" w:space="0" w:color="auto"/>
        <w:right w:val="none" w:sz="0" w:space="0" w:color="auto"/>
      </w:divBdr>
    </w:div>
    <w:div w:id="2017607755">
      <w:bodyDiv w:val="1"/>
      <w:marLeft w:val="0"/>
      <w:marRight w:val="0"/>
      <w:marTop w:val="0"/>
      <w:marBottom w:val="0"/>
      <w:divBdr>
        <w:top w:val="none" w:sz="0" w:space="0" w:color="auto"/>
        <w:left w:val="none" w:sz="0" w:space="0" w:color="auto"/>
        <w:bottom w:val="none" w:sz="0" w:space="0" w:color="auto"/>
        <w:right w:val="none" w:sz="0" w:space="0" w:color="auto"/>
      </w:divBdr>
    </w:div>
    <w:div w:id="2056345856">
      <w:bodyDiv w:val="1"/>
      <w:marLeft w:val="0"/>
      <w:marRight w:val="0"/>
      <w:marTop w:val="0"/>
      <w:marBottom w:val="0"/>
      <w:divBdr>
        <w:top w:val="none" w:sz="0" w:space="0" w:color="auto"/>
        <w:left w:val="none" w:sz="0" w:space="0" w:color="auto"/>
        <w:bottom w:val="none" w:sz="0" w:space="0" w:color="auto"/>
        <w:right w:val="none" w:sz="0" w:space="0" w:color="auto"/>
      </w:divBdr>
    </w:div>
    <w:div w:id="2071611586">
      <w:bodyDiv w:val="1"/>
      <w:marLeft w:val="0"/>
      <w:marRight w:val="0"/>
      <w:marTop w:val="0"/>
      <w:marBottom w:val="0"/>
      <w:divBdr>
        <w:top w:val="none" w:sz="0" w:space="0" w:color="auto"/>
        <w:left w:val="none" w:sz="0" w:space="0" w:color="auto"/>
        <w:bottom w:val="none" w:sz="0" w:space="0" w:color="auto"/>
        <w:right w:val="none" w:sz="0" w:space="0" w:color="auto"/>
      </w:divBdr>
    </w:div>
    <w:div w:id="2072655564">
      <w:bodyDiv w:val="1"/>
      <w:marLeft w:val="0"/>
      <w:marRight w:val="0"/>
      <w:marTop w:val="0"/>
      <w:marBottom w:val="0"/>
      <w:divBdr>
        <w:top w:val="none" w:sz="0" w:space="0" w:color="auto"/>
        <w:left w:val="none" w:sz="0" w:space="0" w:color="auto"/>
        <w:bottom w:val="none" w:sz="0" w:space="0" w:color="auto"/>
        <w:right w:val="none" w:sz="0" w:space="0" w:color="auto"/>
      </w:divBdr>
    </w:div>
    <w:div w:id="2076656253">
      <w:bodyDiv w:val="1"/>
      <w:marLeft w:val="0"/>
      <w:marRight w:val="0"/>
      <w:marTop w:val="0"/>
      <w:marBottom w:val="0"/>
      <w:divBdr>
        <w:top w:val="none" w:sz="0" w:space="0" w:color="auto"/>
        <w:left w:val="none" w:sz="0" w:space="0" w:color="auto"/>
        <w:bottom w:val="none" w:sz="0" w:space="0" w:color="auto"/>
        <w:right w:val="none" w:sz="0" w:space="0" w:color="auto"/>
      </w:divBdr>
    </w:div>
    <w:div w:id="2130738557">
      <w:bodyDiv w:val="1"/>
      <w:marLeft w:val="0"/>
      <w:marRight w:val="0"/>
      <w:marTop w:val="0"/>
      <w:marBottom w:val="0"/>
      <w:divBdr>
        <w:top w:val="none" w:sz="0" w:space="0" w:color="auto"/>
        <w:left w:val="none" w:sz="0" w:space="0" w:color="auto"/>
        <w:bottom w:val="none" w:sz="0" w:space="0" w:color="auto"/>
        <w:right w:val="none" w:sz="0" w:space="0" w:color="auto"/>
      </w:divBdr>
    </w:div>
    <w:div w:id="2135169411">
      <w:bodyDiv w:val="1"/>
      <w:marLeft w:val="0"/>
      <w:marRight w:val="0"/>
      <w:marTop w:val="0"/>
      <w:marBottom w:val="0"/>
      <w:divBdr>
        <w:top w:val="none" w:sz="0" w:space="0" w:color="auto"/>
        <w:left w:val="none" w:sz="0" w:space="0" w:color="auto"/>
        <w:bottom w:val="none" w:sz="0" w:space="0" w:color="auto"/>
        <w:right w:val="none" w:sz="0" w:space="0" w:color="auto"/>
      </w:divBdr>
    </w:div>
    <w:div w:id="2135974335">
      <w:bodyDiv w:val="1"/>
      <w:marLeft w:val="0"/>
      <w:marRight w:val="0"/>
      <w:marTop w:val="0"/>
      <w:marBottom w:val="0"/>
      <w:divBdr>
        <w:top w:val="none" w:sz="0" w:space="0" w:color="auto"/>
        <w:left w:val="none" w:sz="0" w:space="0" w:color="auto"/>
        <w:bottom w:val="none" w:sz="0" w:space="0" w:color="auto"/>
        <w:right w:val="none" w:sz="0" w:space="0" w:color="auto"/>
      </w:divBdr>
    </w:div>
    <w:div w:id="214462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tomsspec.ru/files/%D0%98%D0%BD%D0%BA%D0%BE%D1%82%D0%B5%D1%80%D0%BC%D1%81-2020.pdf" TargetMode="External"/><Relationship Id="rId13" Type="http://schemas.openxmlformats.org/officeDocument/2006/relationships/image" Target="media/image5.png"/><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https://customsspec.ru/files/%D0%98%D0%BD%D0%BA%D0%BE%D1%82%D0%B5%D1%80%D0%BC%D1%81-2020.pdf"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26</Pages>
  <Words>6786</Words>
  <Characters>38686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Майорова Екатерина Владимировна</cp:lastModifiedBy>
  <cp:revision>44</cp:revision>
  <dcterms:created xsi:type="dcterms:W3CDTF">2022-03-18T13:10:00Z</dcterms:created>
  <dcterms:modified xsi:type="dcterms:W3CDTF">2026-03-31T06:51:00Z</dcterms:modified>
</cp:coreProperties>
</file>