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89204" w14:textId="636CF3FC" w:rsidR="00422410" w:rsidRPr="00422410" w:rsidRDefault="00422410" w:rsidP="00422410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iCs/>
          <w:sz w:val="28"/>
          <w:szCs w:val="28"/>
        </w:rPr>
      </w:pPr>
      <w:r w:rsidRPr="00422410">
        <w:rPr>
          <w:rFonts w:ascii="Times New Roman" w:hAnsi="Times New Roman"/>
          <w:iCs/>
          <w:sz w:val="28"/>
          <w:szCs w:val="28"/>
        </w:rPr>
        <w:t>Приложение</w:t>
      </w:r>
    </w:p>
    <w:p w14:paraId="561D398A" w14:textId="24C70A33" w:rsidR="00E332A8" w:rsidRPr="00D50F25" w:rsidRDefault="00742E58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D50F25">
        <w:rPr>
          <w:rFonts w:ascii="Times New Roman" w:hAnsi="Times New Roman"/>
          <w:b/>
          <w:iCs/>
          <w:sz w:val="28"/>
          <w:szCs w:val="28"/>
        </w:rPr>
        <w:t xml:space="preserve">Примерные оценочные материалы, применяемые при проведении </w:t>
      </w:r>
      <w:r w:rsidR="00386ACD">
        <w:rPr>
          <w:rFonts w:ascii="Times New Roman" w:hAnsi="Times New Roman"/>
          <w:b/>
          <w:iCs/>
          <w:sz w:val="28"/>
          <w:szCs w:val="28"/>
        </w:rPr>
        <w:t xml:space="preserve">промежуточной аттестации </w:t>
      </w:r>
      <w:r w:rsidRPr="00D50F25">
        <w:rPr>
          <w:rFonts w:ascii="Times New Roman" w:hAnsi="Times New Roman"/>
          <w:b/>
          <w:iCs/>
          <w:sz w:val="28"/>
          <w:szCs w:val="28"/>
        </w:rPr>
        <w:t xml:space="preserve">по дисциплине </w:t>
      </w:r>
    </w:p>
    <w:p w14:paraId="3A3545F7" w14:textId="65D8EE0D" w:rsidR="00742E58" w:rsidRDefault="00742E58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D50F25">
        <w:rPr>
          <w:rFonts w:ascii="Times New Roman" w:hAnsi="Times New Roman"/>
          <w:b/>
          <w:iCs/>
          <w:sz w:val="28"/>
          <w:szCs w:val="28"/>
        </w:rPr>
        <w:t>«</w:t>
      </w:r>
      <w:r w:rsidR="00386ACD" w:rsidRPr="00386ACD">
        <w:rPr>
          <w:rFonts w:ascii="Times New Roman" w:hAnsi="Times New Roman"/>
          <w:b/>
          <w:iCs/>
          <w:sz w:val="28"/>
          <w:szCs w:val="28"/>
        </w:rPr>
        <w:t>Представление и использование предварительной информации о товарах, предполагаемых к ввозу на таможенную территорию ЕАЭС различными видами транспорта</w:t>
      </w:r>
      <w:r w:rsidRPr="00D50F25">
        <w:rPr>
          <w:rFonts w:ascii="Times New Roman" w:hAnsi="Times New Roman"/>
          <w:b/>
          <w:iCs/>
          <w:sz w:val="28"/>
          <w:szCs w:val="28"/>
        </w:rPr>
        <w:t>»</w:t>
      </w:r>
    </w:p>
    <w:p w14:paraId="4E314AF4" w14:textId="54155180" w:rsidR="00422410" w:rsidRDefault="00422410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50E473B1" w14:textId="13C07FAA" w:rsidR="00422410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Оценка знаний по компетенции ПК-2</w:t>
      </w:r>
    </w:p>
    <w:p w14:paraId="5AEE4B70" w14:textId="02D0E7C0" w:rsidR="00422410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51EE66EC" w14:textId="6AD627C9" w:rsidR="009D4BB5" w:rsidRPr="00D50F25" w:rsidRDefault="00422410" w:rsidP="009D4BB5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Семестр </w:t>
      </w:r>
      <w:r w:rsidR="009D4BB5">
        <w:rPr>
          <w:rFonts w:ascii="Times New Roman" w:hAnsi="Times New Roman"/>
          <w:b/>
          <w:iCs/>
          <w:sz w:val="28"/>
          <w:szCs w:val="28"/>
        </w:rPr>
        <w:t>9</w:t>
      </w:r>
    </w:p>
    <w:p w14:paraId="28C9DE9D" w14:textId="77777777" w:rsidR="00F8701C" w:rsidRPr="00D50F25" w:rsidRDefault="00F8701C" w:rsidP="00BC4752">
      <w:pPr>
        <w:spacing w:after="0" w:line="240" w:lineRule="auto"/>
        <w:contextualSpacing/>
        <w:jc w:val="both"/>
      </w:pPr>
    </w:p>
    <w:p w14:paraId="636DE441" w14:textId="77777777" w:rsidR="00ED665E" w:rsidRPr="00386ACD" w:rsidRDefault="00ED665E" w:rsidP="00BC4752">
      <w:pPr>
        <w:spacing w:after="0" w:line="240" w:lineRule="auto"/>
        <w:ind w:firstLine="709"/>
        <w:contextualSpacing/>
        <w:jc w:val="center"/>
        <w:rPr>
          <w:b/>
        </w:rPr>
      </w:pPr>
      <w:r w:rsidRPr="00386ACD">
        <w:rPr>
          <w:rFonts w:ascii="Times New Roman" w:hAnsi="Times New Roman"/>
          <w:b/>
          <w:iCs/>
          <w:sz w:val="28"/>
          <w:szCs w:val="28"/>
        </w:rPr>
        <w:t>Примерный перечень тестовых заданий</w:t>
      </w:r>
      <w:r w:rsidRPr="00386ACD">
        <w:rPr>
          <w:b/>
        </w:rPr>
        <w:t xml:space="preserve"> </w:t>
      </w:r>
    </w:p>
    <w:p w14:paraId="2058394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6740F9">
        <w:rPr>
          <w:rFonts w:ascii="Times New Roman" w:hAnsi="Times New Roman"/>
          <w:bCs/>
          <w:sz w:val="28"/>
          <w:szCs w:val="28"/>
          <w:lang w:eastAsia="ru-RU"/>
        </w:rPr>
        <w:t>Обязательное представление предварительной информации исключается в отношении товаров</w:t>
      </w:r>
      <w:r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7399A04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вывозимых под процедурой экспорта;</w:t>
      </w:r>
    </w:p>
    <w:p w14:paraId="67A75F1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пересылаемых в международных почтовых отправлениях;</w:t>
      </w:r>
    </w:p>
    <w:p w14:paraId="1AF813A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перемещаемых для ликвидации последствий стихийных бедствий;</w:t>
      </w:r>
    </w:p>
    <w:p w14:paraId="3A17CCA2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ввозимых железнодорожным транспортом для реализации в РФ.</w:t>
      </w:r>
    </w:p>
    <w:p w14:paraId="3100574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6280861" w14:textId="2948119C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автомо</w:t>
      </w:r>
      <w:r w:rsidRPr="00DF4F29">
        <w:rPr>
          <w:rFonts w:ascii="Times New Roman" w:hAnsi="Times New Roman"/>
          <w:sz w:val="28"/>
          <w:szCs w:val="28"/>
          <w:lang w:eastAsia="ru-RU"/>
        </w:rPr>
        <w:t>бильным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 не менее чем за:</w:t>
      </w:r>
    </w:p>
    <w:p w14:paraId="78D66E71" w14:textId="1177077B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5557D2F8" w14:textId="06036107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25455FEB" w14:textId="47DE1DAA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65794847" w14:textId="5E2BAFC0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5F57B59B" w14:textId="02989F3C" w:rsidR="00DF4F29" w:rsidRDefault="00DF4F2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1348198" w14:textId="0A00705E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железнодорожным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4F29">
        <w:rPr>
          <w:rFonts w:ascii="Times New Roman" w:hAnsi="Times New Roman"/>
          <w:sz w:val="28"/>
          <w:szCs w:val="28"/>
          <w:lang w:eastAsia="ru-RU"/>
        </w:rPr>
        <w:t>не менее чем за:</w:t>
      </w:r>
    </w:p>
    <w:p w14:paraId="565C4915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2D6C928F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393F346B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48CAB6C0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34216BE2" w14:textId="77777777" w:rsidR="00DF4F29" w:rsidRDefault="00DF4F2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22C9055" w14:textId="749858E2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водным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 xml:space="preserve">жна подаваться до </w:t>
      </w:r>
      <w:r w:rsidRPr="00DF4F29">
        <w:rPr>
          <w:rFonts w:ascii="Times New Roman" w:hAnsi="Times New Roman"/>
          <w:sz w:val="28"/>
          <w:szCs w:val="28"/>
          <w:lang w:eastAsia="ru-RU"/>
        </w:rPr>
        <w:t>планируемого времени захода судна в первый порт, расположенный на территории государства - члена Союза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DF4F29">
        <w:rPr>
          <w:rFonts w:ascii="Times New Roman" w:hAnsi="Times New Roman"/>
          <w:sz w:val="28"/>
          <w:szCs w:val="28"/>
          <w:lang w:eastAsia="ru-RU"/>
        </w:rPr>
        <w:t>в срок не менее чем за:</w:t>
      </w:r>
    </w:p>
    <w:p w14:paraId="22A9E200" w14:textId="77777777" w:rsidR="00DF4F29" w:rsidRPr="00DF4F29" w:rsidRDefault="00DF4F29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6A4FDAA9" w14:textId="18E3FE0A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 xml:space="preserve"> час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>;</w:t>
      </w:r>
    </w:p>
    <w:p w14:paraId="14847C3C" w14:textId="1CF6F1B3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 xml:space="preserve"> часа;</w:t>
      </w:r>
    </w:p>
    <w:p w14:paraId="399EC06C" w14:textId="5E5119FB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 часов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>.</w:t>
      </w:r>
    </w:p>
    <w:p w14:paraId="7520B559" w14:textId="293EC296" w:rsidR="00386ACD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76F2C84" w14:textId="1218B85B" w:rsidR="004A3F36" w:rsidRPr="00DF4F29" w:rsidRDefault="004A3F36" w:rsidP="004A3F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5. 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воздушным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4F29">
        <w:rPr>
          <w:rFonts w:ascii="Times New Roman" w:hAnsi="Times New Roman"/>
          <w:sz w:val="28"/>
          <w:szCs w:val="28"/>
          <w:lang w:eastAsia="ru-RU"/>
        </w:rPr>
        <w:t>не менее чем за:</w:t>
      </w:r>
    </w:p>
    <w:p w14:paraId="6F0B7E65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26FCDC9B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4DA80026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411A837A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67BBB72D" w14:textId="77777777" w:rsidR="004A3F36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CC4B617" w14:textId="3E5802BA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Предварительная информация хранится в базе данных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пред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>варительной информации не менее _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 дней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, с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даты присвоения уникального идентификационного номера перевозки (УИНП):</w:t>
      </w:r>
    </w:p>
    <w:p w14:paraId="718A3A9D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20;</w:t>
      </w:r>
    </w:p>
    <w:p w14:paraId="5EF783F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15;</w:t>
      </w:r>
    </w:p>
    <w:p w14:paraId="588E2FA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30;</w:t>
      </w:r>
    </w:p>
    <w:p w14:paraId="61C64DB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45.</w:t>
      </w:r>
    </w:p>
    <w:p w14:paraId="02DA1BE2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F9F521A" w14:textId="74A79117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Должностное лицо, выявившее необходимость проведения таможенного досмотра, направляет декларанту, обладающему полномочиями в отношении товаров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6E1D57E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требование о предъявлении товаров;</w:t>
      </w:r>
    </w:p>
    <w:p w14:paraId="76C23C6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уведомление о проведении таможенного досмотра;</w:t>
      </w:r>
    </w:p>
    <w:p w14:paraId="1494A65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поручение на таможенный досмотр;</w:t>
      </w:r>
    </w:p>
    <w:p w14:paraId="25BD5C5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докладную записку о выпуске товара.</w:t>
      </w:r>
    </w:p>
    <w:p w14:paraId="046C6D0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C8CA3E3" w14:textId="06C344C4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Требование о предъявлении товаров направляется декларанту не позднее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_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минут, с момента выявления необходимости проведения таможенного досмотра:</w:t>
      </w:r>
    </w:p>
    <w:p w14:paraId="6A78285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10:</w:t>
      </w:r>
    </w:p>
    <w:p w14:paraId="1EB0423C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30;</w:t>
      </w:r>
    </w:p>
    <w:p w14:paraId="6AE9CD3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40;</w:t>
      </w:r>
    </w:p>
    <w:p w14:paraId="26729385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15.</w:t>
      </w:r>
    </w:p>
    <w:p w14:paraId="4E9F09F9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4921562" w14:textId="250FF136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Уполномоченное должностное лицо таможенного органа завершает таможенный досмотр путем наложения резолюции на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34B0FB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требовании о предъявлении товаров;</w:t>
      </w:r>
    </w:p>
    <w:p w14:paraId="31A5D0E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уведомлении о проведении таможенного досмотра;</w:t>
      </w:r>
    </w:p>
    <w:p w14:paraId="414BA1A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поручении на таможенный досмотр;</w:t>
      </w:r>
    </w:p>
    <w:p w14:paraId="0D847F6C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докладной записке.</w:t>
      </w:r>
    </w:p>
    <w:p w14:paraId="464E65E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191539" w14:textId="591359EE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Таможенный досмотр может проводиться в объеме_,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_и_% от общего количества товаров, составляющих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товарную партию:</w:t>
      </w:r>
    </w:p>
    <w:p w14:paraId="704FEE0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15, 20 и 80:</w:t>
      </w:r>
    </w:p>
    <w:p w14:paraId="456B062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10, 50 и 100:</w:t>
      </w:r>
    </w:p>
    <w:p w14:paraId="35D7622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5, 10 и 50:</w:t>
      </w:r>
    </w:p>
    <w:p w14:paraId="22DC57AB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30, 50 и 70.</w:t>
      </w:r>
    </w:p>
    <w:p w14:paraId="48A8DC6F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A1C0020" w14:textId="6D517806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 целях повышения эффективности таможенного досмотра в отношении прибывших товаров, должностное лицо вправе применять иные формы таможенного контроля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(меры, обеспечивающие его проведение)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1F3DD6F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устный опрос;</w:t>
      </w:r>
    </w:p>
    <w:p w14:paraId="226DA26C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таможенную проверку;</w:t>
      </w:r>
    </w:p>
    <w:p w14:paraId="62FCBC09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таможенное наблюдение;</w:t>
      </w:r>
    </w:p>
    <w:p w14:paraId="14C684F5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личный таможенный досмотр.</w:t>
      </w:r>
    </w:p>
    <w:p w14:paraId="111D7607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EE75CC2" w14:textId="317A99D3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Результаты таможенного досмотра передаются должностному лицу, осуществляющему проверку сведений, заявленных в таможенной декларации, и документов, прилагаемых к ней, не позднее _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минут с момента завершения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заполнения АТДО:</w:t>
      </w:r>
    </w:p>
    <w:p w14:paraId="2CDE495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30;</w:t>
      </w:r>
    </w:p>
    <w:p w14:paraId="66B006F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45;</w:t>
      </w:r>
    </w:p>
    <w:p w14:paraId="0A07F75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10;</w:t>
      </w:r>
    </w:p>
    <w:p w14:paraId="6EA894A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60.</w:t>
      </w:r>
    </w:p>
    <w:p w14:paraId="3245AD0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45ABE07" w14:textId="6A274347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13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Не подлежат воздействию рентгеновского излучения при осмотре с применением ИДК, такие товары, как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3838EEC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плодоовощная продукция;</w:t>
      </w:r>
    </w:p>
    <w:p w14:paraId="7B2D392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живая рыба;</w:t>
      </w:r>
    </w:p>
    <w:p w14:paraId="10F5BC53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драгоценные камни;</w:t>
      </w:r>
    </w:p>
    <w:p w14:paraId="3E467014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яйца для инкубирования домашних видов птиц.</w:t>
      </w:r>
    </w:p>
    <w:p w14:paraId="360ADDA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468463" w14:textId="4A2AD685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14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Во время таможенного осмотра с использованием МИДК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нахождение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 транспортном средстве запрещено:</w:t>
      </w:r>
    </w:p>
    <w:p w14:paraId="3F518AA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людей;</w:t>
      </w:r>
    </w:p>
    <w:p w14:paraId="364012F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радиоактивных материалов;</w:t>
      </w:r>
    </w:p>
    <w:p w14:paraId="5324445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живых животных;</w:t>
      </w:r>
    </w:p>
    <w:p w14:paraId="315F1A7F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продуктов питания.</w:t>
      </w:r>
    </w:p>
    <w:p w14:paraId="59E509EE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8883FE6" w14:textId="7D7A314A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 xml:space="preserve"> Должностное лицо таможенного органа сохраняет в электронном виде принятое решение по завершении осмотра товаров и транспортных средств для каждого рентгеновского сканирования, путем выбора в регистрационной форме СПС отметки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0E08122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«Объект под подозрением»;</w:t>
      </w:r>
    </w:p>
    <w:p w14:paraId="66AD337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«Выпуск разрешен»;</w:t>
      </w:r>
    </w:p>
    <w:p w14:paraId="1D9C392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«Объект без подозрения»;</w:t>
      </w:r>
    </w:p>
    <w:p w14:paraId="0D48FCE9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«Осмотрено с использованием ИДК».</w:t>
      </w:r>
    </w:p>
    <w:p w14:paraId="42BAE24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41B4086" w14:textId="258C574B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4A3F36">
        <w:rPr>
          <w:rFonts w:ascii="Times New Roman" w:hAnsi="Times New Roman"/>
          <w:bCs/>
          <w:sz w:val="28"/>
          <w:szCs w:val="28"/>
          <w:lang w:eastAsia="ru-RU"/>
        </w:rPr>
        <w:t>Срок хранения предварит</w:t>
      </w:r>
      <w:r>
        <w:rPr>
          <w:rFonts w:ascii="Times New Roman" w:hAnsi="Times New Roman"/>
          <w:bCs/>
          <w:sz w:val="28"/>
          <w:szCs w:val="28"/>
          <w:lang w:eastAsia="ru-RU"/>
        </w:rPr>
        <w:t>ельной информации в информацион</w:t>
      </w:r>
      <w:r w:rsidRPr="004A3F36">
        <w:rPr>
          <w:rFonts w:ascii="Times New Roman" w:hAnsi="Times New Roman"/>
          <w:bCs/>
          <w:sz w:val="28"/>
          <w:szCs w:val="28"/>
          <w:lang w:eastAsia="ru-RU"/>
        </w:rPr>
        <w:t>ных системах таможенных органов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64873243" w14:textId="431FB92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A3F36">
        <w:rPr>
          <w:rFonts w:ascii="Times New Roman" w:hAnsi="Times New Roman"/>
          <w:sz w:val="28"/>
          <w:szCs w:val="28"/>
          <w:lang w:eastAsia="ru-RU"/>
        </w:rPr>
        <w:t>4 часа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1A02F86" w14:textId="6EE12692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A3F36">
        <w:rPr>
          <w:rFonts w:ascii="Times New Roman" w:hAnsi="Times New Roman"/>
          <w:sz w:val="28"/>
          <w:szCs w:val="28"/>
          <w:lang w:eastAsia="ru-RU"/>
        </w:rPr>
        <w:t>10 рабочих дней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94BF2D5" w14:textId="24D6273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3) </w:t>
      </w:r>
      <w:r w:rsidR="004A3F36">
        <w:rPr>
          <w:rFonts w:ascii="Times New Roman" w:hAnsi="Times New Roman"/>
          <w:sz w:val="28"/>
          <w:szCs w:val="28"/>
          <w:lang w:eastAsia="ru-RU"/>
        </w:rPr>
        <w:t>1 месяц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1AFB657" w14:textId="67D69B12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A3F36">
        <w:rPr>
          <w:rFonts w:ascii="Times New Roman" w:hAnsi="Times New Roman"/>
          <w:sz w:val="28"/>
          <w:szCs w:val="28"/>
          <w:lang w:eastAsia="ru-RU"/>
        </w:rPr>
        <w:t>30 календарных дней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1686959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CF2DCBA" w14:textId="14C65CF5" w:rsidR="006740F9" w:rsidRPr="006740F9" w:rsidRDefault="00A502B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502B9">
        <w:rPr>
          <w:rFonts w:ascii="Times New Roman" w:hAnsi="Times New Roman"/>
          <w:bCs/>
          <w:sz w:val="28"/>
          <w:szCs w:val="28"/>
          <w:lang w:eastAsia="ru-RU"/>
        </w:rPr>
        <w:t>В какой срок перевозчик обязан уведомить таможенный орган о прибытии товаров на территорию Российской Федерации в отношении товаров, перевозимых водным транспортом, в случае прибытия вне времени работы таможенного органа?</w:t>
      </w:r>
    </w:p>
    <w:p w14:paraId="3C0AC375" w14:textId="0F043448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A502B9" w:rsidRPr="00A502B9">
        <w:rPr>
          <w:rFonts w:ascii="Times New Roman" w:hAnsi="Times New Roman"/>
          <w:sz w:val="28"/>
          <w:szCs w:val="28"/>
          <w:lang w:eastAsia="ru-RU"/>
        </w:rPr>
        <w:t>в течение 1 часа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3F92AF6" w14:textId="2E835913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>в течение 2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8F1CF7A" w14:textId="0405F5EA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A502B9">
        <w:rPr>
          <w:rFonts w:ascii="Times New Roman" w:eastAsia="Calibri" w:hAnsi="Times New Roman"/>
          <w:sz w:val="28"/>
          <w:szCs w:val="28"/>
          <w:lang w:eastAsia="ru-RU"/>
        </w:rPr>
        <w:t>в течение 3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 xml:space="preserve">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FB11FF6" w14:textId="71B8D6F5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A502B9">
        <w:rPr>
          <w:rFonts w:ascii="Times New Roman" w:eastAsia="Calibri" w:hAnsi="Times New Roman"/>
          <w:sz w:val="28"/>
          <w:szCs w:val="28"/>
          <w:lang w:eastAsia="ru-RU"/>
        </w:rPr>
        <w:t>в течение 4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 xml:space="preserve">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442530E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923F364" w14:textId="670AF745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При сообщении таможенному органу сведений о месте и времени прибытия товаров и транспортного средства международной перевозки, заинтересованное лицо получает уникальный идентификационный номер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33D00B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налогоплательщика;</w:t>
      </w:r>
    </w:p>
    <w:p w14:paraId="16507D7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товара;</w:t>
      </w:r>
    </w:p>
    <w:p w14:paraId="28E9042F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перевозки;</w:t>
      </w:r>
    </w:p>
    <w:p w14:paraId="0E525864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транспортного средства.</w:t>
      </w:r>
    </w:p>
    <w:p w14:paraId="61D2A5A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815BB97" w14:textId="205B20C0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Подтверждением представления предварительной информации является наличие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4CA395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книжки МДП;</w:t>
      </w:r>
    </w:p>
    <w:p w14:paraId="1D0796C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карнета АТА;</w:t>
      </w:r>
    </w:p>
    <w:p w14:paraId="472F282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уникального идентификационного номера перевозки;</w:t>
      </w:r>
    </w:p>
    <w:p w14:paraId="7724494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уведомления перевозчика.</w:t>
      </w:r>
    </w:p>
    <w:p w14:paraId="6928C76F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61C9604" w14:textId="22608316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Если уполномоченное должностное лицо осуществляло таможенный досмотр товаров грузового отделения транспортного средства и были наложены ЗПУ, то в накладной делаются следующие записи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51B3F44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«Досмотрено. АТД N_»;</w:t>
      </w:r>
    </w:p>
    <w:p w14:paraId="7FAF96B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«Осмотрено. АТО N_»;</w:t>
      </w:r>
    </w:p>
    <w:p w14:paraId="0E36EB6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«Наложено ЗПУ N_»;</w:t>
      </w:r>
    </w:p>
    <w:p w14:paraId="6BF1124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«Погрузка произведена под таможенным наблюдением».</w:t>
      </w:r>
    </w:p>
    <w:p w14:paraId="5C77E522" w14:textId="499C7299" w:rsidR="00386ACD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FC877DE" w14:textId="40926EC0" w:rsidR="004F6D83" w:rsidRPr="00422410" w:rsidRDefault="00422410" w:rsidP="00422410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Оценка знаний по компетенции </w:t>
      </w:r>
      <w:r w:rsidR="004F6D83">
        <w:rPr>
          <w:rFonts w:ascii="Times New Roman" w:hAnsi="Times New Roman"/>
          <w:b/>
          <w:sz w:val="28"/>
          <w:szCs w:val="28"/>
        </w:rPr>
        <w:t>ОПК-6</w:t>
      </w:r>
    </w:p>
    <w:p w14:paraId="11E52BA8" w14:textId="77777777" w:rsidR="004F6D83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676FB2F" w14:textId="422BA5CE" w:rsidR="005D0E2E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21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D0E2E">
        <w:rPr>
          <w:rFonts w:ascii="Times New Roman" w:hAnsi="Times New Roman"/>
          <w:sz w:val="28"/>
          <w:szCs w:val="28"/>
          <w:lang w:eastAsia="ru-RU"/>
        </w:rPr>
        <w:t>Предварительное информирова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ние о перемещаемых товарах</w:t>
      </w:r>
      <w:r w:rsidR="005D0E2E">
        <w:rPr>
          <w:rFonts w:ascii="Times New Roman" w:hAnsi="Times New Roman"/>
          <w:sz w:val="28"/>
          <w:szCs w:val="28"/>
          <w:lang w:eastAsia="ru-RU"/>
        </w:rPr>
        <w:t xml:space="preserve"> и транспортных средствах по ТК ЕАЭС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 xml:space="preserve"> осуществляется:</w:t>
      </w:r>
    </w:p>
    <w:p w14:paraId="21E94470" w14:textId="5E6993B7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5D0E2E">
        <w:rPr>
          <w:rFonts w:ascii="Times New Roman" w:hAnsi="Times New Roman"/>
          <w:sz w:val="28"/>
        </w:rPr>
        <w:t>на основе опе</w:t>
      </w:r>
      <w:r>
        <w:rPr>
          <w:rFonts w:ascii="Times New Roman" w:hAnsi="Times New Roman"/>
          <w:sz w:val="28"/>
        </w:rPr>
        <w:t>ративных данных и работы специа</w:t>
      </w:r>
      <w:r w:rsidRPr="005D0E2E">
        <w:rPr>
          <w:rFonts w:ascii="Times New Roman" w:hAnsi="Times New Roman"/>
          <w:sz w:val="28"/>
        </w:rPr>
        <w:t>листов аналитиков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CF33A35" w14:textId="61B4DA1F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>2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5D0E2E">
        <w:t xml:space="preserve"> </w:t>
      </w:r>
      <w:r w:rsidRPr="005D0E2E">
        <w:rPr>
          <w:rFonts w:ascii="Times New Roman" w:hAnsi="Times New Roman"/>
          <w:sz w:val="28"/>
          <w:szCs w:val="28"/>
          <w:lang w:eastAsia="ru-RU"/>
        </w:rPr>
        <w:t>электронным пакетом до</w:t>
      </w:r>
      <w:r>
        <w:rPr>
          <w:rFonts w:ascii="Times New Roman" w:hAnsi="Times New Roman"/>
          <w:sz w:val="28"/>
          <w:szCs w:val="28"/>
          <w:lang w:eastAsia="ru-RU"/>
        </w:rPr>
        <w:t>кументов, направляемых в таможенный орган</w:t>
      </w:r>
      <w:r w:rsidRPr="005D0E2E">
        <w:rPr>
          <w:rFonts w:ascii="Times New Roman" w:hAnsi="Times New Roman"/>
          <w:sz w:val="28"/>
          <w:szCs w:val="28"/>
          <w:lang w:eastAsia="ru-RU"/>
        </w:rPr>
        <w:t xml:space="preserve"> до прибытия товаров и транспортных средств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A0CBB99" w14:textId="311A86DF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5D0E2E">
        <w:rPr>
          <w:rFonts w:ascii="Times New Roman" w:hAnsi="Times New Roman"/>
          <w:sz w:val="28"/>
        </w:rPr>
        <w:t>указаниями руководства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585CD34" w14:textId="7D4DA5E2" w:rsidR="005D0E2E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>
        <w:rPr>
          <w:rFonts w:ascii="Times New Roman" w:hAnsi="Times New Roman"/>
          <w:sz w:val="28"/>
          <w:szCs w:val="28"/>
        </w:rPr>
        <w:t>служебной запиской, поданной в электронном виде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D3D5B6D" w14:textId="77777777" w:rsidR="005D0E2E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A560090" w14:textId="03781B7E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22. </w:t>
      </w:r>
      <w:r w:rsidR="004F6D83" w:rsidRPr="004F6D83">
        <w:rPr>
          <w:rFonts w:ascii="Times New Roman" w:hAnsi="Times New Roman"/>
          <w:bCs/>
          <w:sz w:val="28"/>
          <w:szCs w:val="28"/>
          <w:lang w:eastAsia="ru-RU"/>
        </w:rPr>
        <w:t>От внутреннего таможенного пост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>а на ТПФК направляется мотивиро</w:t>
      </w:r>
      <w:r w:rsidR="004F6D83" w:rsidRPr="004F6D83">
        <w:rPr>
          <w:rFonts w:ascii="Times New Roman" w:hAnsi="Times New Roman"/>
          <w:bCs/>
          <w:sz w:val="28"/>
          <w:szCs w:val="28"/>
          <w:lang w:eastAsia="ru-RU"/>
        </w:rPr>
        <w:t>ванный запрос о необходимости сверки документов, заявленных в графе ____ с данными, содержащимися в сопроводительных д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>окументах на бумажных носителях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70604995" w14:textId="52B6BC6A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F6D83" w:rsidRPr="008A7704">
        <w:rPr>
          <w:rFonts w:ascii="Times New Roman" w:hAnsi="Times New Roman"/>
          <w:sz w:val="28"/>
        </w:rPr>
        <w:t>графе 44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8F3DEF4" w14:textId="11ABB23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F6D83" w:rsidRPr="008A7704">
        <w:rPr>
          <w:rFonts w:ascii="Times New Roman" w:hAnsi="Times New Roman"/>
          <w:sz w:val="28"/>
        </w:rPr>
        <w:t>графе 31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EBCF9FF" w14:textId="4E1943F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4F6D83" w:rsidRPr="008A7704">
        <w:rPr>
          <w:rFonts w:ascii="Times New Roman" w:hAnsi="Times New Roman"/>
          <w:sz w:val="28"/>
        </w:rPr>
        <w:t>графе 47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2CFB728" w14:textId="49A2210C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F6D83" w:rsidRPr="008A7704">
        <w:rPr>
          <w:rFonts w:ascii="Times New Roman" w:hAnsi="Times New Roman"/>
          <w:sz w:val="28"/>
          <w:szCs w:val="28"/>
        </w:rPr>
        <w:t>графе 54 ДТ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7E9E3432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5B23566" w14:textId="291BB651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23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Должностное лицо, в должностных обязанностях которого находятся функции по регистрации уведомлений о прибытии судна в порт, удостоверяется в том, что пакет электронных документов представлен не менее чем за _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фактического прибытия судна в порт, в случае, если переход судна из порта убытия в порт прибытия составляет более суток:</w:t>
      </w:r>
    </w:p>
    <w:p w14:paraId="00B768E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3 суток;</w:t>
      </w:r>
    </w:p>
    <w:p w14:paraId="1740B13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24 часа;</w:t>
      </w:r>
    </w:p>
    <w:p w14:paraId="27DAC35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4 часа;</w:t>
      </w:r>
    </w:p>
    <w:p w14:paraId="0E85202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5 суток.</w:t>
      </w:r>
    </w:p>
    <w:p w14:paraId="1645631E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42F9987" w14:textId="41F24423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24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При совершении таможенных операций и проведении таможенного контроля в отношении прибывшего судна, а также товаров и транспортных средств, перемещаемых судном, должностные лица накладывают средства таможенной идентификации на помещения, где находятся следующие товары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51219CF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алкогольные напитки в баре;</w:t>
      </w:r>
    </w:p>
    <w:p w14:paraId="118F3B1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табачные изделия;</w:t>
      </w:r>
    </w:p>
    <w:p w14:paraId="3EDA6F2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оружие и боеприпасы;</w:t>
      </w:r>
    </w:p>
    <w:p w14:paraId="5CE6A21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лекарственные средства в судовой аптечке.</w:t>
      </w:r>
    </w:p>
    <w:p w14:paraId="7EF84099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6E59A1D" w14:textId="60BA4FC7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F6D83" w:rsidRPr="008A7704">
        <w:rPr>
          <w:rFonts w:ascii="Times New Roman" w:hAnsi="Times New Roman"/>
          <w:sz w:val="28"/>
          <w:szCs w:val="28"/>
        </w:rPr>
        <w:t xml:space="preserve">Что относится к </w:t>
      </w:r>
      <w:r w:rsidR="004F6D83" w:rsidRPr="008A7704">
        <w:rPr>
          <w:rFonts w:ascii="Times New Roman" w:hAnsi="Times New Roman"/>
          <w:sz w:val="28"/>
        </w:rPr>
        <w:t>штатным программным средствам, используемых ДЛ ЦЭД в соответствии с техноло</w:t>
      </w:r>
      <w:r w:rsidR="004F6D83">
        <w:rPr>
          <w:rFonts w:ascii="Times New Roman" w:hAnsi="Times New Roman"/>
          <w:sz w:val="28"/>
        </w:rPr>
        <w:t>гией удаленного выпуска товаров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0155F5C6" w14:textId="396C4BD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F6D83" w:rsidRPr="004F6D83">
        <w:rPr>
          <w:rFonts w:ascii="Times New Roman" w:hAnsi="Times New Roman"/>
          <w:sz w:val="28"/>
          <w:szCs w:val="28"/>
          <w:lang w:eastAsia="ru-RU"/>
        </w:rPr>
        <w:t>АИС «РМ СТО», «Личный кабинет участника ВЭД»;</w:t>
      </w:r>
    </w:p>
    <w:p w14:paraId="59C258FC" w14:textId="3304FD9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F6D83" w:rsidRPr="004F6D83">
        <w:rPr>
          <w:rFonts w:ascii="Times New Roman" w:hAnsi="Times New Roman"/>
          <w:sz w:val="28"/>
          <w:szCs w:val="28"/>
          <w:lang w:eastAsia="ru-RU"/>
        </w:rPr>
        <w:t>АИС «АИСТ-М», ПЗ «РМ СТО»;</w:t>
      </w:r>
    </w:p>
    <w:p w14:paraId="0FDCB443" w14:textId="6286BB9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4F6D83" w:rsidRPr="008A7704">
        <w:rPr>
          <w:rFonts w:ascii="Times New Roman" w:hAnsi="Times New Roman"/>
          <w:sz w:val="28"/>
        </w:rPr>
        <w:t>АИС «АИСТ-М», «Личный кабинет участника ВЭД»;</w:t>
      </w:r>
    </w:p>
    <w:p w14:paraId="20FC1ED2" w14:textId="71A27549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F6D83" w:rsidRPr="008A7704">
        <w:rPr>
          <w:rFonts w:ascii="Times New Roman" w:hAnsi="Times New Roman"/>
          <w:sz w:val="28"/>
        </w:rPr>
        <w:t xml:space="preserve">КПС «Совершение таможенных </w:t>
      </w:r>
      <w:r w:rsidR="004F6D83">
        <w:rPr>
          <w:rFonts w:ascii="Times New Roman" w:hAnsi="Times New Roman"/>
          <w:sz w:val="28"/>
        </w:rPr>
        <w:t>операций», АПС «Пункт пропуска».</w:t>
      </w:r>
    </w:p>
    <w:p w14:paraId="14D3317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33725C6" w14:textId="2731D6C7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B51FD" w:rsidRPr="002B51FD">
        <w:rPr>
          <w:rFonts w:ascii="Times New Roman" w:hAnsi="Times New Roman"/>
          <w:bCs/>
          <w:sz w:val="28"/>
          <w:szCs w:val="28"/>
          <w:lang w:eastAsia="ru-RU"/>
        </w:rPr>
        <w:t xml:space="preserve">Должностные лица Центров </w:t>
      </w:r>
      <w:r w:rsidR="002B51FD">
        <w:rPr>
          <w:rFonts w:ascii="Times New Roman" w:hAnsi="Times New Roman"/>
          <w:bCs/>
          <w:sz w:val="28"/>
          <w:szCs w:val="28"/>
          <w:lang w:eastAsia="ru-RU"/>
        </w:rPr>
        <w:t>электронного декларирования осу</w:t>
      </w:r>
      <w:r w:rsidR="002B51FD" w:rsidRPr="002B51FD">
        <w:rPr>
          <w:rFonts w:ascii="Times New Roman" w:hAnsi="Times New Roman"/>
          <w:bCs/>
          <w:sz w:val="28"/>
          <w:szCs w:val="28"/>
          <w:lang w:eastAsia="ru-RU"/>
        </w:rPr>
        <w:t>ществляют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75B0DB58" w14:textId="4DB00A5D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2B51FD" w:rsidRPr="008A7704">
        <w:rPr>
          <w:rFonts w:ascii="Times New Roman" w:hAnsi="Times New Roman"/>
          <w:sz w:val="28"/>
          <w:szCs w:val="28"/>
        </w:rPr>
        <w:t>фактический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CDBA494" w14:textId="6116EBE1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2B51FD" w:rsidRPr="008A7704">
        <w:rPr>
          <w:rFonts w:ascii="Times New Roman" w:hAnsi="Times New Roman"/>
          <w:sz w:val="28"/>
          <w:szCs w:val="28"/>
        </w:rPr>
        <w:t>товарный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14571A5" w14:textId="04CD950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3) </w:t>
      </w:r>
      <w:r w:rsidR="002B51FD" w:rsidRPr="008A7704">
        <w:rPr>
          <w:rFonts w:ascii="Times New Roman" w:hAnsi="Times New Roman"/>
          <w:sz w:val="28"/>
          <w:szCs w:val="28"/>
        </w:rPr>
        <w:t>документальный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025A367" w14:textId="45715E15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5D0E2E" w:rsidRPr="008A7704">
        <w:rPr>
          <w:rFonts w:ascii="Times New Roman" w:hAnsi="Times New Roman"/>
          <w:sz w:val="28"/>
          <w:szCs w:val="28"/>
        </w:rPr>
        <w:t>электронный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51D235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EFA85CD" w14:textId="0FFE8AD2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Какие документы формирует должн</w:t>
      </w:r>
      <w:r>
        <w:rPr>
          <w:rFonts w:ascii="Times New Roman" w:hAnsi="Times New Roman"/>
          <w:bCs/>
          <w:sz w:val="28"/>
          <w:szCs w:val="28"/>
          <w:lang w:eastAsia="ru-RU"/>
        </w:rPr>
        <w:t>остное лицо ЦЭД при принятии ре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шения о проведения таможенной экспертизы товаров?</w:t>
      </w:r>
    </w:p>
    <w:p w14:paraId="7BEBEC13" w14:textId="32C0A1C6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решение о проведении таможенной экспертизы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4CC969B" w14:textId="157D8061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2) </w:t>
      </w:r>
      <w:r w:rsidRPr="005D0E2E">
        <w:rPr>
          <w:rFonts w:ascii="Times New Roman" w:hAnsi="Times New Roman"/>
          <w:sz w:val="28"/>
          <w:szCs w:val="28"/>
          <w:lang w:eastAsia="ru-RU"/>
        </w:rPr>
        <w:t>решение о проведении таможенного контроля товаров в форме таможенной экспертизы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7BA7BF8" w14:textId="44A51FA1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уведомление о необходимости отбора проб и образцов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DBB48DF" w14:textId="0F3833A0" w:rsidR="005D0E2E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Pr="005D0E2E">
        <w:rPr>
          <w:rFonts w:ascii="Times New Roman" w:hAnsi="Times New Roman"/>
          <w:sz w:val="28"/>
          <w:szCs w:val="28"/>
          <w:lang w:eastAsia="ru-RU"/>
        </w:rPr>
        <w:t>уведомление о необходимости взятия проб и образцов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2832B3C2" w14:textId="7C0FDD3B" w:rsid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sz w:val="28"/>
          <w:szCs w:val="28"/>
          <w:lang w:eastAsia="ru-RU"/>
        </w:rPr>
        <w:t>предварительную информацию о товарах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4588277" w14:textId="575CE8F7" w:rsidR="00386ACD" w:rsidRPr="006740F9" w:rsidRDefault="00386ACD" w:rsidP="005D0E2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E37F348" w14:textId="4096E70B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Уполномоченное должностное лицо при помещении товаров и транспортных средств в зоне таможенного контроля делает на лицевой стороне двух листов железнодорожной накладной запись _с указанием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даты и времени размещения:</w:t>
      </w:r>
    </w:p>
    <w:p w14:paraId="437D0A2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«На приход проверено. Сходно»;</w:t>
      </w:r>
    </w:p>
    <w:p w14:paraId="2EFBD49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«Товар и транспортное средство размещены в ЗТК»;</w:t>
      </w:r>
    </w:p>
    <w:p w14:paraId="0E17447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«Товар под подозрением»;</w:t>
      </w:r>
    </w:p>
    <w:p w14:paraId="2DAAC8D3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«Груз таможенный».</w:t>
      </w:r>
    </w:p>
    <w:p w14:paraId="5291C7E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BE70B97" w14:textId="52E39C1D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Комплекс средств обработки сведений в электронной форм</w:t>
      </w:r>
      <w:r>
        <w:rPr>
          <w:rFonts w:ascii="Times New Roman" w:hAnsi="Times New Roman"/>
          <w:bCs/>
          <w:sz w:val="28"/>
          <w:szCs w:val="28"/>
          <w:lang w:eastAsia="ru-RU"/>
        </w:rPr>
        <w:t>е о товарах и транспортных сред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ствах состоит из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39B45787" w14:textId="23FAE85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подсистемы декларанта и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68EAE4F" w14:textId="3048848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подсистемы декларанта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AC1E57D" w14:textId="1EB4D091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5D0E2E">
        <w:rPr>
          <w:rFonts w:ascii="Times New Roman" w:hAnsi="Times New Roman"/>
          <w:sz w:val="28"/>
          <w:szCs w:val="28"/>
          <w:lang w:eastAsia="ru-RU"/>
        </w:rPr>
        <w:t>подсистемы таможенного органа.</w:t>
      </w:r>
    </w:p>
    <w:p w14:paraId="3DADC28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A62A6C1" w14:textId="57769BF5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Защита информации это – </w:t>
      </w:r>
    </w:p>
    <w:p w14:paraId="45A42975" w14:textId="6A55B18A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5D0E2E">
        <w:rPr>
          <w:rFonts w:ascii="Times New Roman" w:hAnsi="Times New Roman"/>
          <w:sz w:val="28"/>
          <w:szCs w:val="28"/>
          <w:lang w:eastAsia="ru-RU"/>
        </w:rPr>
        <w:t>средство обеспечения безопасности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45D74432" w14:textId="706B8EF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8B322D" w:rsidRPr="008B322D">
        <w:rPr>
          <w:rFonts w:ascii="Times New Roman" w:hAnsi="Times New Roman"/>
          <w:sz w:val="28"/>
          <w:szCs w:val="28"/>
          <w:lang w:eastAsia="ru-RU"/>
        </w:rPr>
        <w:t>методы обеспечения безопасности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E601212" w14:textId="50FFD9F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8B322D" w:rsidRPr="008B322D">
        <w:rPr>
          <w:rFonts w:ascii="Times New Roman" w:hAnsi="Times New Roman"/>
          <w:sz w:val="28"/>
          <w:szCs w:val="28"/>
          <w:lang w:eastAsia="ru-RU"/>
        </w:rPr>
        <w:t>методы и средства обеспечения безопасности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6A2298F" w14:textId="2F6C2AC4" w:rsidR="006740F9" w:rsidRDefault="008B322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4) принцип таможенного регулирования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4E0B987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6C31A39" w14:textId="48A7FCB9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31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Регистрация предварительной информации производится</w:t>
      </w:r>
      <w:r w:rsidRPr="00430FDD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55D1C59C" w14:textId="36DCC5D2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1) в ручном режиме инспектором ЦЭД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B96E7C2" w14:textId="302D6431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hAnsi="Times New Roman"/>
          <w:sz w:val="28"/>
          <w:szCs w:val="28"/>
          <w:lang w:eastAsia="ru-RU"/>
        </w:rPr>
        <w:t>в ручном режиме инспектором ТПФК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745E182" w14:textId="0086D90C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E350EE" w:rsidRPr="00E350EE">
        <w:rPr>
          <w:rFonts w:ascii="Times New Roman" w:hAnsi="Times New Roman"/>
          <w:sz w:val="28"/>
          <w:szCs w:val="28"/>
          <w:lang w:eastAsia="ru-RU"/>
        </w:rPr>
        <w:t>в автоматизированном режиме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EE8FE95" w14:textId="411A794F" w:rsidR="00430FDD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E350EE">
        <w:rPr>
          <w:rFonts w:ascii="Times New Roman" w:hAnsi="Times New Roman"/>
          <w:sz w:val="28"/>
          <w:szCs w:val="28"/>
          <w:lang w:eastAsia="ru-RU"/>
        </w:rPr>
        <w:t>в автоматическом режиме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2FAC91E9" w14:textId="0A6652B1" w:rsidR="00C650AA" w:rsidRDefault="00C650AA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E84322C" w14:textId="6D86D81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32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Электронная подпись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 xml:space="preserve"> имеет</w:t>
      </w:r>
      <w:r w:rsidRPr="00430FDD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20858FB0" w14:textId="5D1B073D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юридическую силу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EE61446" w14:textId="7F3498A7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не имеет юридической силы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7245DE0" w14:textId="73E71B2D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свидетельст</w:t>
      </w:r>
      <w:r>
        <w:rPr>
          <w:rFonts w:ascii="Times New Roman" w:hAnsi="Times New Roman"/>
          <w:sz w:val="28"/>
          <w:szCs w:val="28"/>
          <w:lang w:eastAsia="ru-RU"/>
        </w:rPr>
        <w:t>вует о возможности обмена инфор</w:t>
      </w:r>
      <w:r w:rsidRPr="00C650AA">
        <w:rPr>
          <w:rFonts w:ascii="Times New Roman" w:hAnsi="Times New Roman"/>
          <w:sz w:val="28"/>
          <w:szCs w:val="28"/>
          <w:lang w:eastAsia="ru-RU"/>
        </w:rPr>
        <w:t>мацией межд</w:t>
      </w:r>
      <w:r>
        <w:rPr>
          <w:rFonts w:ascii="Times New Roman" w:hAnsi="Times New Roman"/>
          <w:sz w:val="28"/>
          <w:szCs w:val="28"/>
          <w:lang w:eastAsia="ru-RU"/>
        </w:rPr>
        <w:t>у декларантом и таможенным орга</w:t>
      </w:r>
      <w:r w:rsidRPr="00C650AA">
        <w:rPr>
          <w:rFonts w:ascii="Times New Roman" w:hAnsi="Times New Roman"/>
          <w:sz w:val="28"/>
          <w:szCs w:val="28"/>
          <w:lang w:eastAsia="ru-RU"/>
        </w:rPr>
        <w:t>ном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40A7102" w14:textId="1F9DFD52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4289DE1" w14:textId="14B0092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33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Формализованная информа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>ция это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</w:p>
    <w:p w14:paraId="053DB2A2" w14:textId="068D62A4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представл</w:t>
      </w:r>
      <w:r>
        <w:rPr>
          <w:rFonts w:ascii="Times New Roman" w:hAnsi="Times New Roman"/>
          <w:sz w:val="28"/>
          <w:szCs w:val="28"/>
          <w:lang w:eastAsia="ru-RU"/>
        </w:rPr>
        <w:t>ение в виде математических зави</w:t>
      </w:r>
      <w:r w:rsidRPr="00C650AA">
        <w:rPr>
          <w:rFonts w:ascii="Times New Roman" w:hAnsi="Times New Roman"/>
          <w:sz w:val="28"/>
          <w:szCs w:val="28"/>
          <w:lang w:eastAsia="ru-RU"/>
        </w:rPr>
        <w:t>симостей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AFAA7ED" w14:textId="508C4109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наличие устойчи</w:t>
      </w:r>
      <w:r>
        <w:rPr>
          <w:rFonts w:ascii="Times New Roman" w:hAnsi="Times New Roman"/>
          <w:sz w:val="28"/>
          <w:szCs w:val="28"/>
          <w:lang w:eastAsia="ru-RU"/>
        </w:rPr>
        <w:t>вых связей между элемента</w:t>
      </w:r>
      <w:r w:rsidRPr="00C650AA">
        <w:rPr>
          <w:rFonts w:ascii="Times New Roman" w:hAnsi="Times New Roman"/>
          <w:sz w:val="28"/>
          <w:szCs w:val="28"/>
          <w:lang w:eastAsia="ru-RU"/>
        </w:rPr>
        <w:t>ми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D08F5FA" w14:textId="05FA0CAC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отсутствие четкой структуры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B0BF0FC" w14:textId="77777777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5E313E" w14:textId="2AEA9DC0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34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Информационная техноло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>гия включает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</w:p>
    <w:p w14:paraId="4B93F21D" w14:textId="349626BD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комплекс технических, программных средств и законодательная база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5BC0D2B" w14:textId="735EA503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комплекс те</w:t>
      </w:r>
      <w:r>
        <w:rPr>
          <w:rFonts w:ascii="Times New Roman" w:hAnsi="Times New Roman"/>
          <w:sz w:val="28"/>
          <w:szCs w:val="28"/>
          <w:lang w:eastAsia="ru-RU"/>
        </w:rPr>
        <w:t>хнических средств и правовая ба</w:t>
      </w:r>
      <w:r w:rsidRPr="00C650AA">
        <w:rPr>
          <w:rFonts w:ascii="Times New Roman" w:hAnsi="Times New Roman"/>
          <w:sz w:val="28"/>
          <w:szCs w:val="28"/>
          <w:lang w:eastAsia="ru-RU"/>
        </w:rPr>
        <w:t>за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A51DACD" w14:textId="73755A6E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программные средства и нормативно-правовая база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781B2458" w14:textId="444E43DF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F59C7BB" w14:textId="02B1C73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35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8527EC" w:rsidRPr="008527EC">
        <w:rPr>
          <w:rFonts w:ascii="Times New Roman" w:hAnsi="Times New Roman"/>
          <w:bCs/>
          <w:sz w:val="28"/>
          <w:szCs w:val="28"/>
          <w:lang w:eastAsia="ru-RU"/>
        </w:rPr>
        <w:t>Центральное хранилище данных представляет собой совокупность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</w:p>
    <w:p w14:paraId="72501989" w14:textId="300F1146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8527EC">
        <w:rPr>
          <w:rFonts w:ascii="Times New Roman" w:hAnsi="Times New Roman"/>
          <w:sz w:val="28"/>
          <w:szCs w:val="28"/>
          <w:lang w:eastAsia="ru-RU"/>
        </w:rPr>
        <w:t>баз данных;</w:t>
      </w:r>
    </w:p>
    <w:p w14:paraId="05F09D5A" w14:textId="29532BE7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8527EC" w:rsidRPr="008527EC">
        <w:rPr>
          <w:rFonts w:ascii="Times New Roman" w:hAnsi="Times New Roman"/>
          <w:sz w:val="28"/>
          <w:szCs w:val="28"/>
          <w:lang w:eastAsia="ru-RU"/>
        </w:rPr>
        <w:t>программных комплексных средств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AD12D7B" w14:textId="497306AC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8527EC" w:rsidRPr="008527EC">
        <w:rPr>
          <w:rFonts w:ascii="Times New Roman" w:hAnsi="Times New Roman"/>
          <w:sz w:val="28"/>
          <w:szCs w:val="28"/>
          <w:lang w:eastAsia="ru-RU"/>
        </w:rPr>
        <w:t>автоматизированных рабочих мест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98E9E41" w14:textId="77777777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27F08E0" w14:textId="77777777" w:rsidR="00C650AA" w:rsidRDefault="00C650AA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DE40F2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81CA728" w14:textId="77777777" w:rsidR="00A3531F" w:rsidRDefault="00ED665E" w:rsidP="00F6224A">
      <w:pPr>
        <w:spacing w:after="0" w:line="240" w:lineRule="auto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B45772">
        <w:rPr>
          <w:rFonts w:ascii="Times New Roman" w:hAnsi="Times New Roman"/>
          <w:b/>
          <w:iCs/>
          <w:sz w:val="28"/>
          <w:szCs w:val="28"/>
        </w:rPr>
        <w:t xml:space="preserve">Примерный перечень ситуационных </w:t>
      </w:r>
      <w:r w:rsidR="007F2E57">
        <w:rPr>
          <w:rFonts w:ascii="Times New Roman" w:hAnsi="Times New Roman"/>
          <w:b/>
          <w:iCs/>
          <w:sz w:val="28"/>
          <w:szCs w:val="28"/>
        </w:rPr>
        <w:t xml:space="preserve">заданий </w:t>
      </w:r>
    </w:p>
    <w:p w14:paraId="695133FB" w14:textId="77777777" w:rsid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0372E721" w14:textId="59CC6C5D" w:rsidR="00B45772" w:rsidRP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 w:rsidRPr="00A3531F">
        <w:rPr>
          <w:rFonts w:ascii="Times New Roman" w:hAnsi="Times New Roman"/>
          <w:b/>
          <w:iCs/>
          <w:sz w:val="28"/>
          <w:szCs w:val="28"/>
        </w:rPr>
        <w:t>Оценка умен</w:t>
      </w:r>
      <w:r>
        <w:rPr>
          <w:rFonts w:ascii="Times New Roman" w:hAnsi="Times New Roman"/>
          <w:b/>
          <w:iCs/>
          <w:sz w:val="28"/>
          <w:szCs w:val="28"/>
        </w:rPr>
        <w:t>ий и навыков по компетенции ОПК-6</w:t>
      </w:r>
    </w:p>
    <w:p w14:paraId="175B4046" w14:textId="77777777" w:rsidR="007F2E57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 w:rsidR="00B45772"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1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2A0AE796" w14:textId="5F868CD3" w:rsidR="007F2E57" w:rsidRPr="007F2E57" w:rsidRDefault="007F2E57" w:rsidP="00B23E1B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форму предварительного информирования посредством специа</w:t>
      </w:r>
      <w:r>
        <w:rPr>
          <w:rFonts w:ascii="Times New Roman" w:eastAsia="Calibri" w:hAnsi="Times New Roman"/>
          <w:sz w:val="28"/>
          <w:szCs w:val="28"/>
          <w:lang w:eastAsia="ru-RU"/>
        </w:rPr>
        <w:t>льного программного обеспечения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:</w:t>
      </w:r>
    </w:p>
    <w:p w14:paraId="7F6334B0" w14:textId="5790A576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основные сведения о прибытии товаров;</w:t>
      </w:r>
    </w:p>
    <w:p w14:paraId="1BE943EB" w14:textId="2C9A4D4C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сведения о грузоотправителе и грузополучателе исходя из заключенного договора;</w:t>
      </w:r>
    </w:p>
    <w:p w14:paraId="5EDF4B23" w14:textId="12DFB0AF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информацию о перевозчике и транспортном средстве в соответствии с договором перевозки и транспортной накладной;</w:t>
      </w:r>
    </w:p>
    <w:p w14:paraId="37526378" w14:textId="4D15A267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представить необходимую информацию о товарах, планируемых к ввозу на таможенную территорию, в соответствии с технической документацией на товар, разрешительными документами и инвойса со спецификацией;</w:t>
      </w:r>
    </w:p>
    <w:p w14:paraId="62E79BC5" w14:textId="77777777" w:rsidR="00AF7210" w:rsidRDefault="007F2E57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 xml:space="preserve">проверить заполненную информацию и выгрузить ее в </w:t>
      </w:r>
      <w:r>
        <w:rPr>
          <w:rFonts w:ascii="Times New Roman" w:eastAsia="Calibri" w:hAnsi="Times New Roman"/>
          <w:sz w:val="28"/>
          <w:szCs w:val="28"/>
          <w:lang w:val="en-US" w:eastAsia="ru-RU"/>
        </w:rPr>
        <w:t>pdf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-формате в учебную папку;</w:t>
      </w:r>
    </w:p>
    <w:p w14:paraId="5825AB83" w14:textId="39D78A87" w:rsidR="007F2E57" w:rsidRPr="00AF7210" w:rsidRDefault="00AF7210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с</w:t>
      </w:r>
      <w:r w:rsidR="007F2E57" w:rsidRPr="00AF7210">
        <w:rPr>
          <w:rFonts w:ascii="Times New Roman" w:eastAsia="Calibri" w:hAnsi="Times New Roman"/>
          <w:sz w:val="28"/>
          <w:szCs w:val="28"/>
          <w:lang w:eastAsia="ru-RU"/>
        </w:rPr>
        <w:t>формировать письменный отчет о проделанной работе</w:t>
      </w:r>
      <w:r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57C3769" w14:textId="77777777" w:rsidR="007F2E57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14:paraId="142546DD" w14:textId="4C1B952C" w:rsidR="00B23E1B" w:rsidRDefault="00B23E1B" w:rsidP="00B23E1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2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0FF95610" w14:textId="3831B1BB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На основании представленных источников информации составить эссе на тему: «</w:t>
      </w:r>
      <w:r w:rsidRPr="006740F9">
        <w:rPr>
          <w:rFonts w:ascii="Times New Roman" w:hAnsi="Times New Roman"/>
          <w:sz w:val="28"/>
          <w:szCs w:val="28"/>
          <w:lang w:eastAsia="ru-RU"/>
        </w:rPr>
        <w:t>Предварительное информирование ввозимых на таможенную территорию ЕАЭС товарах и транспортных средствах» (не более 3 стр., 14 шрифт, 1,5 межстрочный интервал).</w:t>
      </w:r>
    </w:p>
    <w:p w14:paraId="6B676B1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1. ТК ЕАЭС Статья 11. Представление таможенным органам предварительной информации.</w:t>
      </w:r>
    </w:p>
    <w:p w14:paraId="79836169" w14:textId="58C2C3BE" w:rsidR="006740F9" w:rsidRPr="006740F9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lastRenderedPageBreak/>
        <w:t>2. Демина Е. </w:t>
      </w:r>
      <w:r w:rsidR="006740F9" w:rsidRPr="006740F9">
        <w:rPr>
          <w:rFonts w:ascii="Times New Roman" w:eastAsia="Calibri" w:hAnsi="Times New Roman"/>
          <w:sz w:val="28"/>
          <w:szCs w:val="28"/>
          <w:lang w:eastAsia="ru-RU"/>
        </w:rPr>
        <w:t>Ю. Предварительное информирование: сущность технологии, проблемы применения и направления их решения / Е. Ю. Демина, Т. А. Дорофеева. — Текст: непосредственный // Молодой ученый. — 2016. — № 10.1 (114.1). — С. 13-15. — URL: https://moluch.ru/archive/114/29394/.</w:t>
      </w:r>
    </w:p>
    <w:p w14:paraId="403CEB43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2. Афонин П.Н., Хрунова А.Л. Предварительное информирование таможенных органов // Экономические отношения. – 2017. – Том 7. – № 1. – С. 111-118. </w:t>
      </w:r>
      <w:hyperlink r:id="rId8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https://1economic.ru/lib/37390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7C1A356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3. Ажгихина М.В., Полухин И.В. Инновации в таможенном деле: предварительное информирование // Актуальные проблемы авиации и космонавтики. </w:t>
      </w:r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 xml:space="preserve">2011. №7. URL: </w:t>
      </w:r>
      <w:hyperlink r:id="rId9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ru-RU"/>
          </w:rPr>
          <w:t>https://cyberleninka.ru/article/n/innovatsii-v-tamozhennom-dele-predvaritelnoe-informirovanie</w:t>
        </w:r>
      </w:hyperlink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>.</w:t>
      </w:r>
    </w:p>
    <w:p w14:paraId="147F252F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4. Предварительное информирование – это о чем? </w:t>
      </w:r>
      <w:hyperlink r:id="rId10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https://customsexpert.ru/articles/2019-06-12-predvaritelnoe-informirova.htm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CC22642" w14:textId="77777777" w:rsidR="006740F9" w:rsidRDefault="006740F9" w:rsidP="006740F9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7D739A55" w14:textId="77777777" w:rsidR="00A3531F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45772">
        <w:rPr>
          <w:rFonts w:ascii="Times New Roman" w:hAnsi="Times New Roman"/>
          <w:b/>
          <w:sz w:val="28"/>
          <w:szCs w:val="28"/>
        </w:rPr>
        <w:t>Задание</w:t>
      </w:r>
      <w:r w:rsidR="00B23E1B">
        <w:rPr>
          <w:rFonts w:ascii="Times New Roman" w:hAnsi="Times New Roman"/>
          <w:b/>
          <w:sz w:val="28"/>
          <w:szCs w:val="28"/>
        </w:rPr>
        <w:t xml:space="preserve"> 3</w:t>
      </w:r>
      <w:r w:rsidRPr="00B45772">
        <w:rPr>
          <w:rFonts w:ascii="Times New Roman" w:hAnsi="Times New Roman"/>
          <w:b/>
          <w:sz w:val="28"/>
          <w:szCs w:val="28"/>
        </w:rPr>
        <w:t>.</w:t>
      </w:r>
      <w:r w:rsidRPr="006740F9">
        <w:rPr>
          <w:rFonts w:ascii="Times New Roman" w:hAnsi="Times New Roman"/>
          <w:sz w:val="28"/>
          <w:szCs w:val="28"/>
        </w:rPr>
        <w:t xml:space="preserve"> </w:t>
      </w:r>
    </w:p>
    <w:p w14:paraId="687EB149" w14:textId="7277EAB2" w:rsidR="006740F9" w:rsidRPr="006740F9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На основании изучения предложенных источников составить кроссворд на тему: «Представление и использование предварительной информации о товарах, предполагаемых к ввозу на таможенную территорию ЕАЭС различными видами транспорта» (вид транспорта по выбору) (не менее 15 слов).</w:t>
      </w:r>
    </w:p>
    <w:p w14:paraId="5F643807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10.04.2018 года № 51 «</w:t>
      </w:r>
      <w:hyperlink r:id="rId11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водным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2C63DB6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 2018 года № 52 «</w:t>
      </w:r>
      <w:hyperlink r:id="rId12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 порядке регистрации предварительной информации о товарах, предполагаемых к ввозу на таможенную территорию Евразийского экономического союза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A3A287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56 «</w:t>
      </w:r>
      <w:hyperlink r:id="rId13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142E28CE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57 «</w:t>
      </w:r>
      <w:hyperlink r:id="rId14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49E031B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24.04.2018 года № 62 «</w:t>
      </w:r>
      <w:hyperlink r:id="rId15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воздушным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38DF1863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Решение Коллегии Евразийской экономической комиссии от 25.12.2018 года № 214 «Об использовании предварительной информации, представленной в виде электронного документа» </w:t>
      </w:r>
    </w:p>
    <w:p w14:paraId="2692AAFA" w14:textId="77777777" w:rsidR="00BC64F1" w:rsidRDefault="00BC64F1" w:rsidP="006740F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1D2002C6" w14:textId="42726566" w:rsidR="00B45772" w:rsidRDefault="00B45772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39A8C9C7" w14:textId="112B697A" w:rsidR="00A3531F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A3531F">
        <w:rPr>
          <w:rFonts w:ascii="Times New Roman" w:hAnsi="Times New Roman"/>
          <w:b/>
          <w:iCs/>
          <w:sz w:val="28"/>
          <w:szCs w:val="28"/>
        </w:rPr>
        <w:t>Оценка умен</w:t>
      </w:r>
      <w:r>
        <w:rPr>
          <w:rFonts w:ascii="Times New Roman" w:hAnsi="Times New Roman"/>
          <w:b/>
          <w:iCs/>
          <w:sz w:val="28"/>
          <w:szCs w:val="28"/>
        </w:rPr>
        <w:t>ий и навыков по компетенции ПК-2</w:t>
      </w:r>
    </w:p>
    <w:p w14:paraId="510DFE6D" w14:textId="08B8DCD8" w:rsidR="006740F9" w:rsidRPr="006740F9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>Задание 4.</w:t>
      </w:r>
    </w:p>
    <w:p w14:paraId="20E67524" w14:textId="77777777" w:rsidR="006740F9" w:rsidRPr="006740F9" w:rsidRDefault="006740F9" w:rsidP="007F2E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автомобильном транспорте.</w:t>
      </w:r>
    </w:p>
    <w:p w14:paraId="44289BE0" w14:textId="00F997DE" w:rsidR="006740F9" w:rsidRPr="006740F9" w:rsidRDefault="004C6DE7" w:rsidP="00A3531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0243DD52" wp14:editId="29D9E24F">
            <wp:extent cx="5581650" cy="33531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769"/>
                    <a:stretch/>
                  </pic:blipFill>
                  <pic:spPr bwMode="auto">
                    <a:xfrm>
                      <a:off x="0" y="0"/>
                      <a:ext cx="5587350" cy="335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BF62" w14:textId="56F4AFD4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6B82E9F7" w14:textId="77777777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048BC5FB" w14:textId="2C7F3DA4" w:rsidR="006740F9" w:rsidRPr="00A3531F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>Задание 5.</w:t>
      </w:r>
    </w:p>
    <w:p w14:paraId="0136E1AA" w14:textId="77777777" w:rsidR="006740F9" w:rsidRPr="006740F9" w:rsidRDefault="006740F9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A3531F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железнодорожном транспорте.</w:t>
      </w:r>
    </w:p>
    <w:p w14:paraId="1856A0FE" w14:textId="0B4D9AEF" w:rsidR="00B45772" w:rsidRPr="00A3531F" w:rsidRDefault="004C6DE7" w:rsidP="00A3531F">
      <w:pPr>
        <w:shd w:val="clear" w:color="auto" w:fill="FAFAFA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EABF7E" wp14:editId="4D8623C3">
            <wp:extent cx="5940425" cy="3902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570"/>
                    <a:stretch/>
                  </pic:blipFill>
                  <pic:spPr bwMode="auto"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28E05" w14:textId="1258C485" w:rsidR="00BA78F5" w:rsidRDefault="00BA78F5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6.</w:t>
      </w:r>
    </w:p>
    <w:p w14:paraId="360E0B0B" w14:textId="0EC1FB06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 xml:space="preserve">На основании представленной схемы опишите осуществление предварительного информирования на </w:t>
      </w:r>
      <w:r>
        <w:rPr>
          <w:rFonts w:ascii="Times New Roman" w:hAnsi="Times New Roman"/>
          <w:sz w:val="28"/>
          <w:szCs w:val="28"/>
          <w:lang w:eastAsia="zh-CN"/>
        </w:rPr>
        <w:t>воздушном</w:t>
      </w:r>
      <w:r w:rsidRPr="006740F9">
        <w:rPr>
          <w:rFonts w:ascii="Times New Roman" w:hAnsi="Times New Roman"/>
          <w:sz w:val="28"/>
          <w:szCs w:val="28"/>
          <w:lang w:eastAsia="zh-CN"/>
        </w:rPr>
        <w:t xml:space="preserve"> транспорте.</w:t>
      </w:r>
    </w:p>
    <w:p w14:paraId="688C7A07" w14:textId="70324BB6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548F77E8" w14:textId="73581F2E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B1249F" wp14:editId="28F54A36">
            <wp:extent cx="5940425" cy="35109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B195" w14:textId="77777777" w:rsidR="00634356" w:rsidRDefault="00634356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E6AF847" w14:textId="77777777" w:rsidR="00B45772" w:rsidRDefault="00B45772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06F543F" w14:textId="4F3B8683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7.</w:t>
      </w:r>
    </w:p>
    <w:p w14:paraId="711E3A45" w14:textId="42367C35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lastRenderedPageBreak/>
        <w:t xml:space="preserve">На основании представленной схемы опишите </w:t>
      </w:r>
      <w:r>
        <w:rPr>
          <w:rFonts w:ascii="Times New Roman" w:hAnsi="Times New Roman"/>
          <w:sz w:val="28"/>
          <w:szCs w:val="28"/>
          <w:lang w:eastAsia="zh-CN"/>
        </w:rPr>
        <w:t>информационное взаимодействие при использовании Порт</w:t>
      </w:r>
      <w:r w:rsidR="00854EC7">
        <w:rPr>
          <w:rFonts w:ascii="Times New Roman" w:hAnsi="Times New Roman"/>
          <w:sz w:val="28"/>
          <w:szCs w:val="28"/>
          <w:lang w:eastAsia="zh-CN"/>
        </w:rPr>
        <w:t>ала</w:t>
      </w:r>
      <w:r>
        <w:rPr>
          <w:rFonts w:ascii="Times New Roman" w:hAnsi="Times New Roman"/>
          <w:sz w:val="28"/>
          <w:szCs w:val="28"/>
          <w:lang w:eastAsia="zh-CN"/>
        </w:rPr>
        <w:t xml:space="preserve"> «Морской порт»</w:t>
      </w:r>
      <w:r w:rsidRPr="006740F9">
        <w:rPr>
          <w:rFonts w:ascii="Times New Roman" w:hAnsi="Times New Roman"/>
          <w:sz w:val="28"/>
          <w:szCs w:val="28"/>
          <w:lang w:eastAsia="zh-CN"/>
        </w:rPr>
        <w:t>.</w:t>
      </w:r>
    </w:p>
    <w:p w14:paraId="3F48116A" w14:textId="4AD0D783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8E8ABC9" w14:textId="744BE0B7" w:rsidR="00634356" w:rsidRDefault="00634356" w:rsidP="00A3531F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8BEC0" wp14:editId="65AADB83">
            <wp:extent cx="5940425" cy="32492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C214" w14:textId="48DD6589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C3AAFC" w14:textId="77777777" w:rsidR="00B45772" w:rsidRDefault="00B45772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08D24BD" w14:textId="515A6690" w:rsidR="00634356" w:rsidRPr="006319ED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19E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8.</w:t>
      </w:r>
    </w:p>
    <w:p w14:paraId="56A92578" w14:textId="2799C034" w:rsidR="00634356" w:rsidRPr="00634356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noProof/>
          <w:sz w:val="28"/>
          <w:szCs w:val="28"/>
          <w:lang w:eastAsia="ru-RU"/>
        </w:rPr>
        <w:t xml:space="preserve">На основании представленной схемы опишите осуществление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>информационного обеман при использовании книжки МДП</w:t>
      </w:r>
      <w:r w:rsidRPr="0063435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470DCD21" w14:textId="0BB9A52A" w:rsidR="00634356" w:rsidRPr="00BA78F5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01FA5F" wp14:editId="6CFAC789">
            <wp:extent cx="5940425" cy="40716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05E8" w14:textId="77777777" w:rsidR="00A3531F" w:rsidRDefault="00A3531F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779468A4" w14:textId="497A321B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9.</w:t>
      </w:r>
    </w:p>
    <w:p w14:paraId="76A55413" w14:textId="3F8A1BD3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>состав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2D31845" w14:textId="77777777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66CBEAC7" w14:textId="765FA6F4" w:rsidR="00634356" w:rsidRPr="00BA78F5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10.</w:t>
      </w:r>
    </w:p>
    <w:p w14:paraId="59B6BE0F" w14:textId="1CB12E5A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воздушным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2A77622E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9C7F90" w14:textId="2A3AADFF" w:rsidR="006740F9" w:rsidRPr="00BA78F5" w:rsidRDefault="00BA78F5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11.</w:t>
      </w:r>
    </w:p>
    <w:p w14:paraId="52A63B3C" w14:textId="69228B16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морским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42E3DB7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58374AB" w14:textId="1F1F85FC" w:rsidR="00B45772" w:rsidRDefault="00B45772" w:rsidP="00A3531F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14:paraId="26D6B767" w14:textId="77777777" w:rsidR="00202C6E" w:rsidRDefault="00202C6E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B45772">
        <w:rPr>
          <w:rFonts w:ascii="Times New Roman" w:hAnsi="Times New Roman"/>
          <w:b/>
          <w:iCs/>
          <w:sz w:val="28"/>
          <w:szCs w:val="28"/>
        </w:rPr>
        <w:lastRenderedPageBreak/>
        <w:t>Примерн</w:t>
      </w:r>
      <w:r w:rsidR="003B63AC" w:rsidRPr="00B45772">
        <w:rPr>
          <w:rFonts w:ascii="Times New Roman" w:hAnsi="Times New Roman"/>
          <w:b/>
          <w:iCs/>
          <w:sz w:val="28"/>
          <w:szCs w:val="28"/>
        </w:rPr>
        <w:t>ый</w:t>
      </w:r>
      <w:r w:rsidRPr="00B45772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3B63AC" w:rsidRPr="00B45772">
        <w:rPr>
          <w:rFonts w:ascii="Times New Roman" w:hAnsi="Times New Roman"/>
          <w:b/>
          <w:iCs/>
          <w:sz w:val="28"/>
          <w:szCs w:val="28"/>
        </w:rPr>
        <w:t>перечень вопросов</w:t>
      </w:r>
      <w:r w:rsidR="002D5DAA" w:rsidRPr="00B45772">
        <w:rPr>
          <w:rFonts w:ascii="Times New Roman" w:hAnsi="Times New Roman"/>
          <w:b/>
          <w:iCs/>
          <w:sz w:val="28"/>
          <w:szCs w:val="28"/>
        </w:rPr>
        <w:t xml:space="preserve"> на </w:t>
      </w:r>
      <w:r w:rsidR="000B2C0B" w:rsidRPr="00B45772">
        <w:rPr>
          <w:rFonts w:ascii="Times New Roman" w:hAnsi="Times New Roman"/>
          <w:b/>
          <w:iCs/>
          <w:sz w:val="28"/>
          <w:szCs w:val="28"/>
        </w:rPr>
        <w:t>зачете</w:t>
      </w:r>
    </w:p>
    <w:p w14:paraId="6DCBD402" w14:textId="77777777" w:rsidR="00B45772" w:rsidRPr="00B45772" w:rsidRDefault="00B45772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1646C4DC" w14:textId="0A2375E6" w:rsidR="003B63AC" w:rsidRDefault="00A3531F" w:rsidP="00B457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ОПК-6, ПК-2</w:t>
      </w:r>
    </w:p>
    <w:p w14:paraId="0269F231" w14:textId="77777777" w:rsidR="0002525F" w:rsidRDefault="0002525F" w:rsidP="0002525F">
      <w:pPr>
        <w:spacing w:after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 проведении промежуточной аттестации обучающемуся предлагается дать ответы на 2 вопроса из нижеприведенного списка. </w:t>
      </w:r>
    </w:p>
    <w:p w14:paraId="0D6EAC69" w14:textId="77777777" w:rsidR="0002525F" w:rsidRPr="00B45772" w:rsidRDefault="0002525F" w:rsidP="00B4577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bookmarkStart w:id="0" w:name="_GoBack"/>
      <w:bookmarkEnd w:id="0"/>
    </w:p>
    <w:p w14:paraId="33FAE89D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Общие положения о предварительном информировании таможенных органов ЕАЭС.</w:t>
      </w:r>
    </w:p>
    <w:p w14:paraId="3BBAADD2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Понятие и сущность предварительного информирования.</w:t>
      </w:r>
    </w:p>
    <w:p w14:paraId="03AB2284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информирование.</w:t>
      </w:r>
    </w:p>
    <w:p w14:paraId="5757D188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Главная цель предварительного информирование.</w:t>
      </w:r>
    </w:p>
    <w:p w14:paraId="5F0E355B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по предварительному информированию.</w:t>
      </w:r>
    </w:p>
    <w:p w14:paraId="3F21D3ED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способы предоставления предварительной информации.</w:t>
      </w:r>
    </w:p>
    <w:p w14:paraId="0FCC0C3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Алгоритм осуществления процедуры предварительного информирования.</w:t>
      </w:r>
    </w:p>
    <w:p w14:paraId="21FD1051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Концепция системы предварительного информирования таможенных органов ЕАЭС.</w:t>
      </w:r>
    </w:p>
    <w:p w14:paraId="0467BCB6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Предпосылки создания системы предварительного информирования таможенных органов.</w:t>
      </w:r>
    </w:p>
    <w:p w14:paraId="1ABF37F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Цель и задачи создания системы предварительного информирования</w:t>
      </w:r>
    </w:p>
    <w:p w14:paraId="34D2816E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Классификация информации для таможенных целей.</w:t>
      </w:r>
    </w:p>
    <w:p w14:paraId="0ABC211F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Организация представления предварительной информации.</w:t>
      </w:r>
    </w:p>
    <w:p w14:paraId="6E4F52AA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к предварительной информации и ее состав.</w:t>
      </w:r>
    </w:p>
    <w:p w14:paraId="74232AA2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Организационное и техническое обеспечение предварительного информирования.</w:t>
      </w:r>
    </w:p>
    <w:p w14:paraId="042771D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Использование предварительной информации для таможенных целей.</w:t>
      </w:r>
    </w:p>
    <w:p w14:paraId="784697EC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Правовые основы предварительного информирования таможенных органов ЕАЭС.</w:t>
      </w:r>
    </w:p>
    <w:p w14:paraId="473F24A2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ТК ЕАЭС о представлении таможенным органам предварительной информации.</w:t>
      </w:r>
    </w:p>
    <w:p w14:paraId="5C6D23E8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 xml:space="preserve">Решения Евразийской экономической комиссии о предварительном информировании. </w:t>
      </w:r>
    </w:p>
    <w:p w14:paraId="620758F1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Информационно-техническое обеспечение предварительного информирования таможенных органов</w:t>
      </w:r>
    </w:p>
    <w:p w14:paraId="4EEBF156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Сервисы предварительного информирования ФТС России.</w:t>
      </w:r>
    </w:p>
    <w:p w14:paraId="4C965DA3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Порядок подачи расширенной ПИ в формате ДТ с использованием сервисов Личного кабинета.</w:t>
      </w:r>
    </w:p>
    <w:p w14:paraId="3F93178C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Методические рекомендации по порядку подачи предварительной информации.</w:t>
      </w:r>
    </w:p>
    <w:p w14:paraId="08FB2DD4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автомобильного транспорта.</w:t>
      </w:r>
    </w:p>
    <w:p w14:paraId="2719DAEF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lastRenderedPageBreak/>
        <w:t>Структура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25F0D027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226E2D07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автомобильным транспортом,</w:t>
      </w:r>
    </w:p>
    <w:p w14:paraId="77C23C9B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железнодорожного транспорта.</w:t>
      </w:r>
    </w:p>
    <w:p w14:paraId="719C090E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0A145CF1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4A3E50F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53B4A4D0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авиационного транспорта</w:t>
      </w:r>
    </w:p>
    <w:p w14:paraId="5423A949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77223AAB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7731BA90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авиационным транспортом,</w:t>
      </w:r>
    </w:p>
    <w:p w14:paraId="49CF1DAC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морского транспорта.</w:t>
      </w:r>
    </w:p>
    <w:p w14:paraId="29B236F6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34F34F4A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75358E24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морским транспортом.</w:t>
      </w:r>
    </w:p>
    <w:p w14:paraId="229AE720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Совершенствование реализации технологии предварительного информирования.</w:t>
      </w:r>
    </w:p>
    <w:p w14:paraId="2BA18DC5" w14:textId="77777777" w:rsidR="006740F9" w:rsidRPr="006740F9" w:rsidRDefault="006740F9" w:rsidP="00A3531F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Подходы к решению проблем информационного обмена при предварительном информировании.</w:t>
      </w:r>
    </w:p>
    <w:p w14:paraId="7938F13E" w14:textId="77777777" w:rsidR="00ED665E" w:rsidRPr="00D50F25" w:rsidRDefault="00ED665E" w:rsidP="00B45772">
      <w:pPr>
        <w:spacing w:after="0" w:line="240" w:lineRule="auto"/>
        <w:ind w:firstLine="680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sectPr w:rsidR="00ED665E" w:rsidRPr="00D50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B012F" w14:textId="77777777" w:rsidR="00F57A71" w:rsidRDefault="00F57A71" w:rsidP="0076489F">
      <w:pPr>
        <w:spacing w:after="0" w:line="240" w:lineRule="auto"/>
      </w:pPr>
      <w:r>
        <w:separator/>
      </w:r>
    </w:p>
  </w:endnote>
  <w:endnote w:type="continuationSeparator" w:id="0">
    <w:p w14:paraId="5EB23936" w14:textId="77777777" w:rsidR="00F57A71" w:rsidRDefault="00F57A71" w:rsidP="0076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C6B80" w14:textId="77777777" w:rsidR="00F57A71" w:rsidRDefault="00F57A71" w:rsidP="0076489F">
      <w:pPr>
        <w:spacing w:after="0" w:line="240" w:lineRule="auto"/>
      </w:pPr>
      <w:r>
        <w:separator/>
      </w:r>
    </w:p>
  </w:footnote>
  <w:footnote w:type="continuationSeparator" w:id="0">
    <w:p w14:paraId="41341505" w14:textId="77777777" w:rsidR="00F57A71" w:rsidRDefault="00F57A71" w:rsidP="00764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675E"/>
    <w:multiLevelType w:val="hybridMultilevel"/>
    <w:tmpl w:val="83FCF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F3CC0"/>
    <w:multiLevelType w:val="hybridMultilevel"/>
    <w:tmpl w:val="5AB2C3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07735"/>
    <w:multiLevelType w:val="hybridMultilevel"/>
    <w:tmpl w:val="222C68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871FA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AF44B61"/>
    <w:multiLevelType w:val="hybridMultilevel"/>
    <w:tmpl w:val="77E06C86"/>
    <w:lvl w:ilvl="0" w:tplc="9EE8C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665E5F"/>
    <w:multiLevelType w:val="hybridMultilevel"/>
    <w:tmpl w:val="6EDEAB0E"/>
    <w:lvl w:ilvl="0" w:tplc="FB34B5D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C41E46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F46099A"/>
    <w:multiLevelType w:val="hybridMultilevel"/>
    <w:tmpl w:val="1B781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140F2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DB40224"/>
    <w:multiLevelType w:val="hybridMultilevel"/>
    <w:tmpl w:val="991A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201E4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8763383"/>
    <w:multiLevelType w:val="hybridMultilevel"/>
    <w:tmpl w:val="B3E49F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3510C"/>
    <w:multiLevelType w:val="hybridMultilevel"/>
    <w:tmpl w:val="1382A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24CF5"/>
    <w:multiLevelType w:val="multilevel"/>
    <w:tmpl w:val="A5A2D04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9B16D1"/>
    <w:multiLevelType w:val="hybridMultilevel"/>
    <w:tmpl w:val="E3D89A8C"/>
    <w:lvl w:ilvl="0" w:tplc="5E380D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FB55F3"/>
    <w:multiLevelType w:val="hybridMultilevel"/>
    <w:tmpl w:val="3E049DD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89718E"/>
    <w:multiLevelType w:val="hybridMultilevel"/>
    <w:tmpl w:val="3B7092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A45EAF"/>
    <w:multiLevelType w:val="hybridMultilevel"/>
    <w:tmpl w:val="559A8E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234BC"/>
    <w:multiLevelType w:val="hybridMultilevel"/>
    <w:tmpl w:val="9828B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D7C1F"/>
    <w:multiLevelType w:val="hybridMultilevel"/>
    <w:tmpl w:val="5C9682D4"/>
    <w:lvl w:ilvl="0" w:tplc="A7284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104455"/>
    <w:multiLevelType w:val="hybridMultilevel"/>
    <w:tmpl w:val="7992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E020A"/>
    <w:multiLevelType w:val="hybridMultilevel"/>
    <w:tmpl w:val="0B622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85566"/>
    <w:multiLevelType w:val="hybridMultilevel"/>
    <w:tmpl w:val="C0AC110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412498"/>
    <w:multiLevelType w:val="hybridMultilevel"/>
    <w:tmpl w:val="0E46EC4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C449D6"/>
    <w:multiLevelType w:val="hybridMultilevel"/>
    <w:tmpl w:val="3DBA9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C3666C"/>
    <w:multiLevelType w:val="hybridMultilevel"/>
    <w:tmpl w:val="C9D452CC"/>
    <w:lvl w:ilvl="0" w:tplc="CCBA8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7EC778E"/>
    <w:multiLevelType w:val="hybridMultilevel"/>
    <w:tmpl w:val="90BE4D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BA82CD4"/>
    <w:multiLevelType w:val="hybridMultilevel"/>
    <w:tmpl w:val="0D062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81748"/>
    <w:multiLevelType w:val="hybridMultilevel"/>
    <w:tmpl w:val="97B6A9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4"/>
  </w:num>
  <w:num w:numId="3">
    <w:abstractNumId w:val="21"/>
  </w:num>
  <w:num w:numId="4">
    <w:abstractNumId w:val="18"/>
  </w:num>
  <w:num w:numId="5">
    <w:abstractNumId w:val="20"/>
  </w:num>
  <w:num w:numId="6">
    <w:abstractNumId w:val="9"/>
  </w:num>
  <w:num w:numId="7">
    <w:abstractNumId w:val="7"/>
  </w:num>
  <w:num w:numId="8">
    <w:abstractNumId w:val="24"/>
  </w:num>
  <w:num w:numId="9">
    <w:abstractNumId w:val="14"/>
  </w:num>
  <w:num w:numId="10">
    <w:abstractNumId w:val="27"/>
  </w:num>
  <w:num w:numId="11">
    <w:abstractNumId w:val="2"/>
  </w:num>
  <w:num w:numId="12">
    <w:abstractNumId w:val="16"/>
  </w:num>
  <w:num w:numId="13">
    <w:abstractNumId w:val="28"/>
  </w:num>
  <w:num w:numId="14">
    <w:abstractNumId w:val="23"/>
  </w:num>
  <w:num w:numId="15">
    <w:abstractNumId w:val="22"/>
  </w:num>
  <w:num w:numId="16">
    <w:abstractNumId w:val="1"/>
  </w:num>
  <w:num w:numId="17">
    <w:abstractNumId w:val="15"/>
  </w:num>
  <w:num w:numId="18">
    <w:abstractNumId w:val="12"/>
  </w:num>
  <w:num w:numId="19">
    <w:abstractNumId w:val="17"/>
  </w:num>
  <w:num w:numId="20">
    <w:abstractNumId w:val="11"/>
  </w:num>
  <w:num w:numId="21">
    <w:abstractNumId w:val="13"/>
  </w:num>
  <w:num w:numId="22">
    <w:abstractNumId w:val="26"/>
  </w:num>
  <w:num w:numId="23">
    <w:abstractNumId w:val="0"/>
  </w:num>
  <w:num w:numId="24">
    <w:abstractNumId w:val="6"/>
  </w:num>
  <w:num w:numId="25">
    <w:abstractNumId w:val="8"/>
  </w:num>
  <w:num w:numId="26">
    <w:abstractNumId w:val="3"/>
  </w:num>
  <w:num w:numId="27">
    <w:abstractNumId w:val="10"/>
  </w:num>
  <w:num w:numId="28">
    <w:abstractNumId w:val="25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11"/>
    <w:rsid w:val="00016604"/>
    <w:rsid w:val="0002525F"/>
    <w:rsid w:val="00031C6C"/>
    <w:rsid w:val="000B2C0B"/>
    <w:rsid w:val="000E3EB2"/>
    <w:rsid w:val="00102DD1"/>
    <w:rsid w:val="00117F95"/>
    <w:rsid w:val="00175D46"/>
    <w:rsid w:val="00196F6D"/>
    <w:rsid w:val="001D75D9"/>
    <w:rsid w:val="00202C6E"/>
    <w:rsid w:val="00203FAD"/>
    <w:rsid w:val="002569E4"/>
    <w:rsid w:val="002872A2"/>
    <w:rsid w:val="002B51FD"/>
    <w:rsid w:val="002C1F7D"/>
    <w:rsid w:val="002D5DAA"/>
    <w:rsid w:val="00354926"/>
    <w:rsid w:val="00364CAC"/>
    <w:rsid w:val="00386ACD"/>
    <w:rsid w:val="003A50D0"/>
    <w:rsid w:val="003B63AC"/>
    <w:rsid w:val="003E3DD4"/>
    <w:rsid w:val="003F6961"/>
    <w:rsid w:val="004127B4"/>
    <w:rsid w:val="00422410"/>
    <w:rsid w:val="00430FDD"/>
    <w:rsid w:val="00433603"/>
    <w:rsid w:val="00434D12"/>
    <w:rsid w:val="00453B31"/>
    <w:rsid w:val="004A3F36"/>
    <w:rsid w:val="004C6DE7"/>
    <w:rsid w:val="004F6D83"/>
    <w:rsid w:val="005610FC"/>
    <w:rsid w:val="005611E1"/>
    <w:rsid w:val="00577D91"/>
    <w:rsid w:val="005D0E2E"/>
    <w:rsid w:val="005D2A4F"/>
    <w:rsid w:val="005F767A"/>
    <w:rsid w:val="006319ED"/>
    <w:rsid w:val="00634356"/>
    <w:rsid w:val="006740F9"/>
    <w:rsid w:val="006D18D0"/>
    <w:rsid w:val="006E00B9"/>
    <w:rsid w:val="006E0CCF"/>
    <w:rsid w:val="00715445"/>
    <w:rsid w:val="00742E58"/>
    <w:rsid w:val="007438EC"/>
    <w:rsid w:val="0076489F"/>
    <w:rsid w:val="00767517"/>
    <w:rsid w:val="007777A5"/>
    <w:rsid w:val="007830E1"/>
    <w:rsid w:val="007A42C9"/>
    <w:rsid w:val="007A5550"/>
    <w:rsid w:val="007A7F18"/>
    <w:rsid w:val="007F2E57"/>
    <w:rsid w:val="00803311"/>
    <w:rsid w:val="008527EC"/>
    <w:rsid w:val="00854EC7"/>
    <w:rsid w:val="00857C46"/>
    <w:rsid w:val="008B322D"/>
    <w:rsid w:val="009724D5"/>
    <w:rsid w:val="0098555E"/>
    <w:rsid w:val="009D4BB5"/>
    <w:rsid w:val="00A06A18"/>
    <w:rsid w:val="00A3531F"/>
    <w:rsid w:val="00A502B9"/>
    <w:rsid w:val="00A74EDB"/>
    <w:rsid w:val="00AA3F74"/>
    <w:rsid w:val="00AE6E9A"/>
    <w:rsid w:val="00AF7210"/>
    <w:rsid w:val="00B23E1B"/>
    <w:rsid w:val="00B31D44"/>
    <w:rsid w:val="00B45772"/>
    <w:rsid w:val="00BA2D22"/>
    <w:rsid w:val="00BA78F5"/>
    <w:rsid w:val="00BC4752"/>
    <w:rsid w:val="00BC64F1"/>
    <w:rsid w:val="00C650AA"/>
    <w:rsid w:val="00C659DC"/>
    <w:rsid w:val="00CE3885"/>
    <w:rsid w:val="00D354DA"/>
    <w:rsid w:val="00D50F25"/>
    <w:rsid w:val="00D67884"/>
    <w:rsid w:val="00D90126"/>
    <w:rsid w:val="00DB22BD"/>
    <w:rsid w:val="00DF4F29"/>
    <w:rsid w:val="00E112BF"/>
    <w:rsid w:val="00E332A8"/>
    <w:rsid w:val="00E33BB5"/>
    <w:rsid w:val="00E350EE"/>
    <w:rsid w:val="00ED665E"/>
    <w:rsid w:val="00F57A71"/>
    <w:rsid w:val="00F6224A"/>
    <w:rsid w:val="00F8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691A0"/>
  <w15:docId w15:val="{F6CC9BB5-D3E4-45E8-8888-7F722FE5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35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DAA"/>
    <w:pPr>
      <w:ind w:left="720"/>
      <w:contextualSpacing/>
    </w:pPr>
  </w:style>
  <w:style w:type="table" w:styleId="a4">
    <w:name w:val="Table Grid"/>
    <w:basedOn w:val="a1"/>
    <w:uiPriority w:val="39"/>
    <w:rsid w:val="006E0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C6C"/>
    <w:rPr>
      <w:rFonts w:ascii="Tahoma" w:eastAsia="Times New Roman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76489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6489F"/>
    <w:rPr>
      <w:rFonts w:ascii="Calibri" w:eastAsia="Times New Roman" w:hAnsi="Calibri" w:cs="Times New Roman"/>
      <w:sz w:val="20"/>
      <w:szCs w:val="20"/>
    </w:rPr>
  </w:style>
  <w:style w:type="character" w:styleId="a9">
    <w:name w:val="footnote reference"/>
    <w:uiPriority w:val="99"/>
    <w:rsid w:val="0076489F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6E0CC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E0CC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E0CCF"/>
    <w:rPr>
      <w:rFonts w:ascii="Calibri" w:eastAsia="Times New Roman" w:hAnsi="Calibri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E0CC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E0CCF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economic.ru/lib/37390" TargetMode="External"/><Relationship Id="rId13" Type="http://schemas.openxmlformats.org/officeDocument/2006/relationships/hyperlink" Target="https://docs.eaeunion.org/docs/ru-ru/01523789/clcd_20042018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cs.eaeunion.org/docs/ru-ru/0057408/clcd_13042018_52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eaeunion.org/docs/ru-ru/0054856/clcd_13042018_5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eaeunion.org/docs/ru-ru/01521192/clcd_27042018_62" TargetMode="External"/><Relationship Id="rId10" Type="http://schemas.openxmlformats.org/officeDocument/2006/relationships/hyperlink" Target="https://customsexpert.ru/articles/2019-06-12-predvaritelnoe-informirova.ht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innovatsii-v-tamozhennom-dele-predvaritelnoe-informirovanie" TargetMode="External"/><Relationship Id="rId14" Type="http://schemas.openxmlformats.org/officeDocument/2006/relationships/hyperlink" Target="https://docs.eaeunion.org/docs/ru-ru/01523790/clcd_2004201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1E99B-9167-40EC-9915-1A4E026B5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14</Pages>
  <Words>2832</Words>
  <Characters>16144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Майорова Екатерина Владимировна</cp:lastModifiedBy>
  <cp:revision>34</cp:revision>
  <dcterms:created xsi:type="dcterms:W3CDTF">2022-03-29T12:15:00Z</dcterms:created>
  <dcterms:modified xsi:type="dcterms:W3CDTF">2026-03-31T07:08:00Z</dcterms:modified>
</cp:coreProperties>
</file>