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B69C1" w14:textId="77777777" w:rsidR="00D34E52" w:rsidRPr="00D34E52" w:rsidRDefault="00D34E52" w:rsidP="00367FE9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DB4F0A6" w14:textId="77777777" w:rsidR="00D34E52" w:rsidRPr="00D34E52" w:rsidRDefault="00D34E52" w:rsidP="00367FE9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D34E52">
        <w:rPr>
          <w:rFonts w:eastAsia="Calibri" w:cs="Times New Roman"/>
          <w:sz w:val="28"/>
          <w:szCs w:val="28"/>
        </w:rPr>
        <w:t>Приложение</w:t>
      </w:r>
    </w:p>
    <w:p w14:paraId="6180DA7B" w14:textId="77777777" w:rsidR="00D34E52" w:rsidRPr="00D34E52" w:rsidRDefault="00D34E52" w:rsidP="00367FE9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D34E52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18DC97A" w14:textId="4520B52E" w:rsidR="008025AD" w:rsidRPr="00C034D7" w:rsidRDefault="008025AD" w:rsidP="00367FE9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«Процессуальные документы </w:t>
      </w:r>
      <w:r w:rsidR="00896E86">
        <w:rPr>
          <w:rFonts w:cs="Times New Roman"/>
          <w:b/>
          <w:noProof/>
          <w:sz w:val="28"/>
          <w:szCs w:val="28"/>
        </w:rPr>
        <w:t xml:space="preserve">стадии </w:t>
      </w:r>
      <w:r w:rsidR="009A39B1">
        <w:rPr>
          <w:rFonts w:cs="Times New Roman"/>
          <w:b/>
          <w:noProof/>
          <w:sz w:val="28"/>
          <w:szCs w:val="28"/>
        </w:rPr>
        <w:t>предварительного расследования</w:t>
      </w:r>
      <w:r w:rsidRPr="00C034D7">
        <w:rPr>
          <w:rFonts w:cs="Times New Roman"/>
          <w:b/>
          <w:noProof/>
          <w:sz w:val="28"/>
          <w:szCs w:val="28"/>
        </w:rPr>
        <w:t>»</w:t>
      </w:r>
    </w:p>
    <w:p w14:paraId="77773684" w14:textId="77777777" w:rsidR="008025AD" w:rsidRPr="00C034D7" w:rsidRDefault="008025AD" w:rsidP="00367FE9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19C71E02" w14:textId="0FC7C474" w:rsidR="00D34E52" w:rsidRPr="00D34E52" w:rsidRDefault="00D34E52" w:rsidP="00367FE9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D34E52">
        <w:rPr>
          <w:rFonts w:eastAsia="Times New Roman" w:cs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eastAsia="Times New Roman" w:cs="Times New Roman"/>
          <w:b/>
          <w:sz w:val="28"/>
          <w:szCs w:val="28"/>
        </w:rPr>
        <w:t>6</w:t>
      </w:r>
    </w:p>
    <w:p w14:paraId="06D70201" w14:textId="77777777" w:rsidR="00D34E52" w:rsidRPr="00D34E52" w:rsidRDefault="00D34E52" w:rsidP="00367FE9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01749A96" w14:textId="2EF6B704" w:rsidR="00D34E52" w:rsidRPr="00D34E52" w:rsidRDefault="00D34E52" w:rsidP="00367FE9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D34E52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782E45">
        <w:rPr>
          <w:rFonts w:eastAsia="Calibri" w:cs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715B2523" w14:textId="77777777" w:rsidR="00D34E52" w:rsidRPr="00D34E52" w:rsidRDefault="00D34E52" w:rsidP="00367FE9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50AC95D8" w14:textId="3D043DDE" w:rsidR="00D34E52" w:rsidRPr="00D34E52" w:rsidRDefault="00D34E52" w:rsidP="00367FE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D34E52">
        <w:rPr>
          <w:rFonts w:eastAsia="Calibri" w:cs="Times New Roman"/>
          <w:sz w:val="28"/>
          <w:szCs w:val="28"/>
        </w:rPr>
        <w:t>При проведении промежуточной аттестации (</w:t>
      </w:r>
      <w:r>
        <w:rPr>
          <w:rFonts w:eastAsia="Calibri" w:cs="Times New Roman"/>
          <w:sz w:val="28"/>
          <w:szCs w:val="28"/>
        </w:rPr>
        <w:t>зачет</w:t>
      </w:r>
      <w:r w:rsidRPr="00D34E52">
        <w:rPr>
          <w:rFonts w:eastAsia="Calibri" w:cs="Times New Roman"/>
          <w:sz w:val="28"/>
          <w:szCs w:val="28"/>
        </w:rPr>
        <w:t>) обучающемуся предлагается ответить на 2 вопроса из билета.</w:t>
      </w:r>
    </w:p>
    <w:p w14:paraId="68175B27" w14:textId="77777777" w:rsid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19134A00" w14:textId="4BE7C6F1" w:rsidR="00D34E52" w:rsidRPr="00D34E52" w:rsidRDefault="00D34E52" w:rsidP="00367FE9">
      <w:pPr>
        <w:spacing w:line="276" w:lineRule="auto"/>
        <w:ind w:firstLine="709"/>
        <w:jc w:val="center"/>
        <w:rPr>
          <w:rFonts w:eastAsia="Calibri" w:cs="Times New Roman"/>
          <w:b/>
          <w:iCs/>
          <w:sz w:val="28"/>
          <w:szCs w:val="28"/>
        </w:rPr>
      </w:pPr>
      <w:r w:rsidRPr="00D34E52">
        <w:rPr>
          <w:rFonts w:eastAsia="Calibri" w:cs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eastAsia="Calibri" w:cs="Times New Roman"/>
          <w:b/>
          <w:iCs/>
          <w:sz w:val="28"/>
          <w:szCs w:val="28"/>
        </w:rPr>
        <w:t>зачет</w:t>
      </w:r>
    </w:p>
    <w:p w14:paraId="7D511CFB" w14:textId="77777777" w:rsid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BD1D467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2BCE39C7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218B5046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7893641E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возбуждении уголо</w:t>
      </w:r>
      <w:r>
        <w:rPr>
          <w:sz w:val="28"/>
          <w:szCs w:val="28"/>
        </w:rPr>
        <w:t>вного дела: содержание и форма.</w:t>
      </w:r>
    </w:p>
    <w:p w14:paraId="4974D92B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22BC33A5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2915FF6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4BF50B88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12C841D1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2791A780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</w:t>
      </w:r>
      <w:r>
        <w:rPr>
          <w:sz w:val="28"/>
          <w:szCs w:val="28"/>
        </w:rPr>
        <w:t>ьное оформление задержания.</w:t>
      </w:r>
    </w:p>
    <w:p w14:paraId="19D3924C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64A03B4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72102D66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71AA8AE0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</w:t>
      </w:r>
      <w:r>
        <w:rPr>
          <w:sz w:val="28"/>
          <w:szCs w:val="28"/>
        </w:rPr>
        <w:t>токолов следственных действий.</w:t>
      </w:r>
    </w:p>
    <w:p w14:paraId="369EB813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02087EC2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1AF38164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0AB7938E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3FA457D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1ECBE313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способствовавших совершен</w:t>
      </w:r>
      <w:r>
        <w:rPr>
          <w:sz w:val="28"/>
          <w:szCs w:val="28"/>
        </w:rPr>
        <w:t>ию преступления.</w:t>
      </w:r>
    </w:p>
    <w:p w14:paraId="0ED31A4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53A50A56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7D8A6393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411AF28B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41D786F4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04610AEC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9ECAFC4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281FB63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639F194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99A8253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6786A4C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производства в суде присяжных.  </w:t>
      </w:r>
    </w:p>
    <w:p w14:paraId="336D804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0ADFE16B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9D7785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31BEA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116D282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УПД стадии исполнения приговора.  </w:t>
      </w:r>
    </w:p>
    <w:p w14:paraId="23AB0FB4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</w:t>
      </w:r>
      <w:r>
        <w:rPr>
          <w:sz w:val="28"/>
          <w:szCs w:val="28"/>
        </w:rPr>
        <w:t xml:space="preserve"> структура и содержание.</w:t>
      </w:r>
    </w:p>
    <w:p w14:paraId="74863F8F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5D41429D" w14:textId="77777777" w:rsidR="00D34E52" w:rsidRPr="00C034D7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2BA57001" w14:textId="77777777" w:rsidR="00D34E52" w:rsidRPr="006A229A" w:rsidRDefault="00D34E52" w:rsidP="00367FE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 xml:space="preserve">Оформление материалов уголовного дела.  </w:t>
      </w:r>
    </w:p>
    <w:p w14:paraId="6EDB1A32" w14:textId="77777777" w:rsidR="00D34E52" w:rsidRDefault="00D34E52" w:rsidP="00367FE9">
      <w:pPr>
        <w:spacing w:line="276" w:lineRule="auto"/>
        <w:ind w:left="72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54172E3" w14:textId="77777777" w:rsidR="00D34E52" w:rsidRPr="00D34E52" w:rsidRDefault="00D34E52" w:rsidP="00367FE9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D34E52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2C405BD5" w14:textId="77777777" w:rsidR="008025AD" w:rsidRDefault="008025AD" w:rsidP="00367FE9">
      <w:pPr>
        <w:pStyle w:val="a3"/>
        <w:spacing w:line="276" w:lineRule="auto"/>
        <w:ind w:firstLine="709"/>
        <w:jc w:val="both"/>
        <w:rPr>
          <w:color w:val="121F10"/>
        </w:rPr>
      </w:pPr>
    </w:p>
    <w:p w14:paraId="3C0FB2A7" w14:textId="77777777" w:rsidR="008025AD" w:rsidRDefault="008025AD" w:rsidP="00367FE9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414573F4" w14:textId="77777777" w:rsidR="008025AD" w:rsidRDefault="008025AD" w:rsidP="00367FE9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207E35D4" w14:textId="77777777" w:rsidR="007E3EEE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 w:rsidR="007E3EEE">
        <w:rPr>
          <w:rFonts w:eastAsia="Times New Roman" w:cs="Times New Roman"/>
          <w:iCs/>
          <w:sz w:val="28"/>
          <w:szCs w:val="28"/>
        </w:rPr>
        <w:t xml:space="preserve"> </w:t>
      </w:r>
      <w:r w:rsidRPr="007E3EEE">
        <w:rPr>
          <w:rFonts w:eastAsia="Times New Roman" w:cs="Times New Roman"/>
          <w:iCs/>
          <w:sz w:val="28"/>
          <w:szCs w:val="28"/>
        </w:rPr>
        <w:t>преступлении</w:t>
      </w:r>
      <w:r w:rsidR="007E3EEE">
        <w:rPr>
          <w:rFonts w:eastAsia="Times New Roman" w:cs="Times New Roman"/>
          <w:iCs/>
          <w:sz w:val="28"/>
          <w:szCs w:val="28"/>
        </w:rPr>
        <w:t>.</w:t>
      </w:r>
    </w:p>
    <w:p w14:paraId="24E3C5DB" w14:textId="77777777" w:rsidR="007E3EEE" w:rsidRPr="007E3EEE" w:rsidRDefault="007E3EEE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E3EEE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512A331B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5AF776C3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 w:rsidR="007E3EEE">
        <w:rPr>
          <w:sz w:val="28"/>
          <w:szCs w:val="28"/>
        </w:rPr>
        <w:t>.</w:t>
      </w:r>
    </w:p>
    <w:p w14:paraId="6293FC84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 w:rsidR="007E3EEE">
        <w:rPr>
          <w:sz w:val="28"/>
          <w:szCs w:val="28"/>
        </w:rPr>
        <w:t>.</w:t>
      </w:r>
    </w:p>
    <w:p w14:paraId="624B4073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 w:rsidR="007E3EEE">
        <w:rPr>
          <w:sz w:val="28"/>
          <w:szCs w:val="28"/>
        </w:rPr>
        <w:t>.</w:t>
      </w:r>
    </w:p>
    <w:p w14:paraId="7BF45636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679C5F09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 w:rsidR="007E3EEE">
        <w:rPr>
          <w:sz w:val="28"/>
          <w:szCs w:val="28"/>
        </w:rPr>
        <w:t>.</w:t>
      </w:r>
    </w:p>
    <w:p w14:paraId="74F6BB33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3878990D" w14:textId="77777777" w:rsidR="008025AD" w:rsidRPr="006A229A" w:rsidRDefault="008025AD" w:rsidP="00367FE9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05945594" w14:textId="77777777" w:rsidR="008025AD" w:rsidRDefault="008025AD" w:rsidP="00367FE9">
      <w:pPr>
        <w:spacing w:line="276" w:lineRule="auto"/>
        <w:ind w:firstLine="709"/>
        <w:jc w:val="center"/>
      </w:pPr>
    </w:p>
    <w:p w14:paraId="1941855F" w14:textId="77777777" w:rsidR="00D34E52" w:rsidRPr="00BE0C71" w:rsidRDefault="00D34E52" w:rsidP="00367FE9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E0C71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1CA486D" w14:textId="77777777" w:rsidR="008025AD" w:rsidRDefault="008025AD" w:rsidP="00367FE9">
      <w:pPr>
        <w:spacing w:line="276" w:lineRule="auto"/>
        <w:ind w:firstLine="709"/>
        <w:rPr>
          <w:rFonts w:cs="Times New Roman"/>
          <w:szCs w:val="24"/>
          <w:lang w:eastAsia="ru-RU"/>
        </w:rPr>
      </w:pPr>
    </w:p>
    <w:p w14:paraId="784982F8" w14:textId="77777777" w:rsidR="008025AD" w:rsidRPr="00396848" w:rsidRDefault="008025AD" w:rsidP="00367FE9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396848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37324A39" w14:textId="77777777" w:rsidR="008025AD" w:rsidRPr="00D34E52" w:rsidRDefault="008025AD" w:rsidP="00367FE9">
      <w:pPr>
        <w:spacing w:line="276" w:lineRule="auto"/>
        <w:ind w:firstLine="709"/>
        <w:jc w:val="center"/>
        <w:rPr>
          <w:rFonts w:cs="Times New Roman"/>
          <w:sz w:val="28"/>
          <w:szCs w:val="28"/>
          <w:lang w:eastAsia="ru-RU"/>
        </w:rPr>
      </w:pPr>
    </w:p>
    <w:p w14:paraId="1F56365D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rFonts w:cs="Times New Roman"/>
          <w:sz w:val="28"/>
          <w:szCs w:val="28"/>
          <w:lang w:eastAsia="ru-RU"/>
        </w:rPr>
        <w:t xml:space="preserve">1. С. обратился в суд с жалобой в порядке ст.125 УПК РФ на решение оперуполномоченного об отказе в возбуждении уголовного дела в отношении О. Рассмотрев жалобу, судья вернул её заявителю для устранения недостатков. Обосновывая необходимость возврата, суд первой инстанции </w:t>
      </w:r>
      <w:r w:rsidRPr="00D34E52">
        <w:rPr>
          <w:rFonts w:cs="Times New Roman"/>
          <w:sz w:val="28"/>
          <w:szCs w:val="28"/>
          <w:lang w:eastAsia="ru-RU"/>
        </w:rPr>
        <w:lastRenderedPageBreak/>
        <w:t>указал, что заявитель, обжалуя действия должностных лиц, не уточнил, какие именно конституционные права его, как участника досудебного уголовного судопроизводства нарушены, и чем затруднен его доступ к правосудию, что в</w:t>
      </w:r>
      <w:r w:rsidRPr="00D34E52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 w:rsidR="00396848" w:rsidRPr="00D34E52">
        <w:rPr>
          <w:sz w:val="28"/>
          <w:szCs w:val="28"/>
        </w:rPr>
        <w:t>ния. Правильно ли решение суда?</w:t>
      </w:r>
    </w:p>
    <w:p w14:paraId="49705677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75B1F469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Какое решение должен</w:t>
      </w:r>
      <w:r w:rsidR="00396848" w:rsidRPr="00D34E52">
        <w:rPr>
          <w:sz w:val="28"/>
          <w:szCs w:val="28"/>
        </w:rPr>
        <w:t xml:space="preserve"> принять суд?</w:t>
      </w:r>
    </w:p>
    <w:p w14:paraId="46FA5089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0BF0834C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оперативно-розыскных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</w:t>
      </w:r>
      <w:r w:rsidR="00396848" w:rsidRPr="00D34E52">
        <w:rPr>
          <w:sz w:val="28"/>
          <w:szCs w:val="28"/>
        </w:rPr>
        <w:t>ративно-розыскную деятельность?</w:t>
      </w:r>
    </w:p>
    <w:p w14:paraId="24E9A0D3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31CB8A8E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отменила, указав в своем постановлении, что данное судебное решения подлежат безусловной отмене вследствие нарушения судом апелляционной инстанции требований п. 4 ч. 1 ст. 389.17  УПК РФ, предусматривающего обязательное участие защитника 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суда. </w:t>
      </w:r>
    </w:p>
    <w:p w14:paraId="688F437F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5B1D5E24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5. Согласно приговору Ставропольского краевого суда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 w:rsidRPr="00D34E52">
        <w:rPr>
          <w:rFonts w:cs="Times New Roman"/>
          <w:sz w:val="28"/>
          <w:szCs w:val="28"/>
          <w:lang w:eastAsia="ru-RU"/>
        </w:rPr>
        <w:t xml:space="preserve"> </w:t>
      </w:r>
      <w:r w:rsidRPr="00D34E52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 w:rsidR="00396848" w:rsidRPr="00D34E52">
        <w:rPr>
          <w:sz w:val="28"/>
          <w:szCs w:val="28"/>
        </w:rPr>
        <w:t>ринять апелляционная инстанция?</w:t>
      </w:r>
    </w:p>
    <w:p w14:paraId="10B1605A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7FCA04EE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6. В ходе рассмотрения уголовного дела в отношении Х. суд не разъяснил потерпевшим, участвовавшим в судебном заседании, порядок и </w:t>
      </w:r>
      <w:r w:rsidRPr="00D34E52">
        <w:rPr>
          <w:sz w:val="28"/>
          <w:szCs w:val="28"/>
        </w:rPr>
        <w:lastRenderedPageBreak/>
        <w:t>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042C0D0F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28FDAFD3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делу </w:t>
      </w:r>
      <w:r w:rsidR="00396848" w:rsidRPr="00D34E52">
        <w:rPr>
          <w:sz w:val="28"/>
          <w:szCs w:val="28"/>
        </w:rPr>
        <w:t>нарушения права потерпевших?</w:t>
      </w:r>
    </w:p>
    <w:p w14:paraId="274EEE0C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1A0F0546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</w:t>
      </w:r>
      <w:r w:rsidR="00396848" w:rsidRPr="00D34E52">
        <w:rPr>
          <w:sz w:val="28"/>
          <w:szCs w:val="28"/>
        </w:rPr>
        <w:t xml:space="preserve"> то в чем выразилось нарушение?</w:t>
      </w:r>
    </w:p>
    <w:p w14:paraId="4D4A09C6" w14:textId="77777777" w:rsidR="008025AD" w:rsidRPr="00D34E52" w:rsidRDefault="008025AD" w:rsidP="00367FE9">
      <w:pPr>
        <w:spacing w:line="276" w:lineRule="auto"/>
        <w:ind w:firstLine="709"/>
        <w:jc w:val="both"/>
        <w:rPr>
          <w:sz w:val="28"/>
          <w:szCs w:val="28"/>
        </w:rPr>
      </w:pPr>
    </w:p>
    <w:p w14:paraId="25696362" w14:textId="77777777" w:rsidR="00D34E52" w:rsidRDefault="008025AD" w:rsidP="00367FE9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</w:t>
      </w:r>
      <w:proofErr w:type="gramStart"/>
      <w:r w:rsidRPr="00D34E52">
        <w:rPr>
          <w:sz w:val="28"/>
          <w:szCs w:val="28"/>
        </w:rPr>
        <w:t>И..</w:t>
      </w:r>
      <w:proofErr w:type="gramEnd"/>
      <w:r w:rsidRPr="00D34E52">
        <w:rPr>
          <w:sz w:val="28"/>
          <w:szCs w:val="28"/>
        </w:rPr>
        <w:t xml:space="preserve">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136FF610" w14:textId="77777777" w:rsidR="00D34E52" w:rsidRDefault="00D34E52" w:rsidP="00367FE9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</w:p>
    <w:p w14:paraId="76A16A6B" w14:textId="5768BA0E" w:rsidR="008025AD" w:rsidRPr="00D34E52" w:rsidRDefault="00D34E52" w:rsidP="00367FE9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8025AD" w:rsidRPr="00D34E52">
        <w:rPr>
          <w:sz w:val="28"/>
          <w:szCs w:val="28"/>
        </w:rPr>
        <w:t>Несовершеннолетний М., обвиняемый в совершении преступления, предусмотренного ч.2 ст. 161 УК РФ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297C8ADA" w14:textId="77777777" w:rsidR="009A39B1" w:rsidRDefault="009A39B1" w:rsidP="00367FE9">
      <w:pPr>
        <w:pStyle w:val="a4"/>
        <w:spacing w:line="276" w:lineRule="auto"/>
        <w:jc w:val="both"/>
        <w:rPr>
          <w:rFonts w:cs="Times New Roman"/>
          <w:szCs w:val="24"/>
          <w:lang w:eastAsia="ru-RU"/>
        </w:rPr>
      </w:pPr>
    </w:p>
    <w:p w14:paraId="15E0F322" w14:textId="77777777" w:rsidR="00D34E52" w:rsidRPr="00D34E52" w:rsidRDefault="00D34E52" w:rsidP="00367FE9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D34E52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BFC5C6C" w14:textId="77777777" w:rsid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357E6BD3" w14:textId="6893CF00" w:rsidR="00D34E52" w:rsidRP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D34E52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</w:p>
    <w:p w14:paraId="4DFB5970" w14:textId="77777777" w:rsidR="00D34E52" w:rsidRPr="00D34E52" w:rsidRDefault="00D34E52" w:rsidP="00367FE9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3EA30B1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b/>
          <w:sz w:val="28"/>
          <w:szCs w:val="28"/>
          <w:u w:val="single"/>
        </w:rPr>
        <w:t>1</w:t>
      </w:r>
      <w:r w:rsidRPr="00D34E52">
        <w:rPr>
          <w:rFonts w:cs="Times New Roman"/>
          <w:b/>
          <w:sz w:val="28"/>
          <w:szCs w:val="28"/>
          <w:u w:val="single"/>
        </w:rPr>
        <w:t>. Основанием для возбуждения уголовного дела является:</w:t>
      </w:r>
    </w:p>
    <w:p w14:paraId="0FED05F7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данных, указывающих на признаки правонарушения;</w:t>
      </w:r>
    </w:p>
    <w:p w14:paraId="130A865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явка с повинной;</w:t>
      </w:r>
    </w:p>
    <w:p w14:paraId="15D04E2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доказанность объективной стороны преступления;</w:t>
      </w:r>
    </w:p>
    <w:p w14:paraId="7353483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данных, указывающих на признаки преступления;</w:t>
      </w:r>
    </w:p>
    <w:p w14:paraId="5D06779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7D99754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312F514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2. Явка с повинной представляет собой:</w:t>
      </w:r>
    </w:p>
    <w:p w14:paraId="7F4E0B7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добровольное сообщение лица </w:t>
      </w:r>
      <w:proofErr w:type="gramStart"/>
      <w:r w:rsidRPr="00D34E52">
        <w:rPr>
          <w:rFonts w:cs="Times New Roman"/>
          <w:sz w:val="28"/>
          <w:szCs w:val="28"/>
        </w:rPr>
        <w:t>о преступлении</w:t>
      </w:r>
      <w:proofErr w:type="gramEnd"/>
      <w:r w:rsidRPr="00D34E52">
        <w:rPr>
          <w:rFonts w:cs="Times New Roman"/>
          <w:sz w:val="28"/>
          <w:szCs w:val="28"/>
        </w:rPr>
        <w:t xml:space="preserve"> совершенном другим лицом;</w:t>
      </w:r>
    </w:p>
    <w:p w14:paraId="701A21E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сообщение лица о совершенном им преступлении;</w:t>
      </w:r>
    </w:p>
    <w:p w14:paraId="35928C2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добровольное сообщение лица о совершенном им преступлении;</w:t>
      </w:r>
    </w:p>
    <w:p w14:paraId="521899A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добровольное сообщение лица о совершенном им преступлении, сделанное до возбуждения уголовного дела по этому преступлению.</w:t>
      </w:r>
    </w:p>
    <w:p w14:paraId="14CB6673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5A2607E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3. По результатам рассмотрения заявления о преступлении возможно принятие решения:</w:t>
      </w:r>
    </w:p>
    <w:p w14:paraId="0009A5E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 возбуждении уголовного дела;</w:t>
      </w:r>
    </w:p>
    <w:p w14:paraId="0D2F1E63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 прекращении уголовного дела;</w:t>
      </w:r>
    </w:p>
    <w:p w14:paraId="63AD72A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об оставлении заявления без рассмотрения;</w:t>
      </w:r>
    </w:p>
    <w:p w14:paraId="1014BBD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676234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D35542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4. До вынесения постановления о возбуждении уголовного дела следователь не может:</w:t>
      </w:r>
    </w:p>
    <w:p w14:paraId="01E96C4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провести осмотр места происшествия;</w:t>
      </w:r>
    </w:p>
    <w:p w14:paraId="72EC989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провести освидетельствование лица;</w:t>
      </w:r>
    </w:p>
    <w:p w14:paraId="79A7CCA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допросить свидетелей;</w:t>
      </w:r>
    </w:p>
    <w:p w14:paraId="30EE1F71" w14:textId="094C67F7" w:rsid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потребовать проведения ревизии.</w:t>
      </w:r>
    </w:p>
    <w:p w14:paraId="694534B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</w:p>
    <w:p w14:paraId="3A38FA4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5. Что из перечисленного не может быть основанием для отказа в возбуждении уголовного дела:</w:t>
      </w:r>
    </w:p>
    <w:p w14:paraId="36E679E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смерть лица, совершившего преступление;</w:t>
      </w:r>
    </w:p>
    <w:p w14:paraId="42DF029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отсутствие события преступления;</w:t>
      </w:r>
    </w:p>
    <w:p w14:paraId="0072F76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неустановление лица, совершившего преступление;</w:t>
      </w:r>
    </w:p>
    <w:p w14:paraId="558A0C2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отсутствие в действиях лица состава преступления.</w:t>
      </w:r>
    </w:p>
    <w:p w14:paraId="2BFFFC1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167618A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6. Какие из утверждений являются правильными:</w:t>
      </w:r>
    </w:p>
    <w:p w14:paraId="4B9D926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дознание начинается до возбуждения уголовного дела;</w:t>
      </w:r>
    </w:p>
    <w:p w14:paraId="7705F59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предварительное следствие – самостоятельная стадия уголовного процесса;</w:t>
      </w:r>
    </w:p>
    <w:p w14:paraId="3AABBE4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предварительное следствие проводится не по всем уголовным делам;</w:t>
      </w:r>
    </w:p>
    <w:p w14:paraId="69B09A5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371ECE6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33E23A5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8E4D00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7. В одном производстве могут быть соединены уголовные дела:</w:t>
      </w:r>
    </w:p>
    <w:p w14:paraId="4D0E889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лиц, обвиняемых в совершении различных преступления в отношении одного и того же потерпевшего;</w:t>
      </w:r>
    </w:p>
    <w:p w14:paraId="419C05F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одного лица, обвиняемого в совершении нескольких преступлений;</w:t>
      </w:r>
    </w:p>
    <w:p w14:paraId="199CC1A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преступлений, совершённых в одном и том же месте;</w:t>
      </w:r>
    </w:p>
    <w:p w14:paraId="2DBDC1A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лиц, обвиняемых в совершении одинаковых преступлений в отношении одного и того же потерпевшего.</w:t>
      </w:r>
    </w:p>
    <w:p w14:paraId="63BA7D3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463134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8 Предварительное расследование начинается с момента:</w:t>
      </w:r>
    </w:p>
    <w:p w14:paraId="67E86D2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принятия заявления о преступлении;</w:t>
      </w:r>
    </w:p>
    <w:p w14:paraId="5AAF640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получения информации о преступлении;</w:t>
      </w:r>
    </w:p>
    <w:p w14:paraId="159C4C1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возбуждения уголовного дела;</w:t>
      </w:r>
    </w:p>
    <w:p w14:paraId="2820AE8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производства первого следственного действия.</w:t>
      </w:r>
    </w:p>
    <w:p w14:paraId="08D46184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56ADAAB7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9. Какое из указанных следственных действий проводится на основании постановления суда:</w:t>
      </w:r>
    </w:p>
    <w:p w14:paraId="5F7B1D4C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допрос;</w:t>
      </w:r>
    </w:p>
    <w:p w14:paraId="111FDF4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предъявление для опознания;</w:t>
      </w:r>
    </w:p>
    <w:p w14:paraId="0EC470A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контроль и запись переговоров;</w:t>
      </w:r>
    </w:p>
    <w:p w14:paraId="21222DF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личный обыск задержанного.</w:t>
      </w:r>
    </w:p>
    <w:p w14:paraId="374AA6F6" w14:textId="77777777" w:rsid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EDBEDF4" w14:textId="77777777" w:rsidR="00367FE9" w:rsidRDefault="00367FE9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3FAEC38" w14:textId="77777777" w:rsidR="00367FE9" w:rsidRPr="00D34E52" w:rsidRDefault="00367FE9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5F40EB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lastRenderedPageBreak/>
        <w:t>10. Какое утверждение является правильным.</w:t>
      </w:r>
    </w:p>
    <w:p w14:paraId="3EE5A38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 начала обыска следователь должен предложить обыскиваемому добровольно выдать подлежащие изъятию предметы, документы и ценности, которые могут иметь значение для уголовного дела;</w:t>
      </w:r>
    </w:p>
    <w:p w14:paraId="0ABE4C9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очная ставка проводится при наличии существенных противоречий в показаниях ранее допрошенных лиц;</w:t>
      </w:r>
    </w:p>
    <w:p w14:paraId="418D8763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следственный эксперимент может быть проведен с соблюдением обеспечения максимального сходства обстановки эксперимента с имевшими место на момент проверяемого события;</w:t>
      </w:r>
    </w:p>
    <w:p w14:paraId="3DD8E431" w14:textId="2FBE0CFB" w:rsid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349A09F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4B6EE1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11. Основанием для вынесения постановления о привлечении лица в качестве обвиняемого являются:</w:t>
      </w:r>
    </w:p>
    <w:p w14:paraId="38D99EDC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внутреннего убеждения следователя о виновности лица в совершении преступления;</w:t>
      </w:r>
    </w:p>
    <w:p w14:paraId="0FB02CF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достаточные доказательства совершения преступления;</w:t>
      </w:r>
    </w:p>
    <w:p w14:paraId="74BA182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указания руководителя следственного органа или определение суда;</w:t>
      </w:r>
    </w:p>
    <w:p w14:paraId="223CBBB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доказательств для обвинения лица в совершении преступления.</w:t>
      </w:r>
    </w:p>
    <w:p w14:paraId="0EFA8D4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3D0B04A2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12. Если обвиняемый на первом допросе отказался от дачи показаний, то повторный его допрос по тому же обвинению может быть проведён:</w:t>
      </w:r>
    </w:p>
    <w:p w14:paraId="6ABD8FE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 появлении в деле новых доказательств;</w:t>
      </w:r>
    </w:p>
    <w:p w14:paraId="05462441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после передачи дела другому следователю;</w:t>
      </w:r>
    </w:p>
    <w:p w14:paraId="6EE97FD7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 указанию прокурора или руководителя следственного органа;</w:t>
      </w:r>
    </w:p>
    <w:p w14:paraId="0EDA5E1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 просьбе самого обвиняемого;</w:t>
      </w:r>
    </w:p>
    <w:p w14:paraId="6A581295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4FCDDED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7EB53A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13. Основанием для приостановления предварительного следствия является следующий факт:</w:t>
      </w:r>
    </w:p>
    <w:p w14:paraId="09F4C3DA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лицо, подлежащее привлечению в качестве обвиняемого не установлено;</w:t>
      </w:r>
    </w:p>
    <w:p w14:paraId="0E0A2CAF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основной свидетель находится за пределами Российской Федерации и возможность его участия в уголовном деле исключена;</w:t>
      </w:r>
    </w:p>
    <w:p w14:paraId="3760E8A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временное тяжёлое заболевание потерпевшего, препятствующее его участию в процессуальных действиях;</w:t>
      </w:r>
    </w:p>
    <w:p w14:paraId="1BCB0A0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гражданский ответчик скрылся от следствия;</w:t>
      </w:r>
    </w:p>
    <w:p w14:paraId="574D0FA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425D5FD7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13329878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14. Влечёт ли прекращение уголовного дела прекращение уголовного преследования в отношении всех обвиняемых (подозреваемых) по данному уголовному делу:</w:t>
      </w:r>
    </w:p>
    <w:p w14:paraId="170FF383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да;</w:t>
      </w:r>
    </w:p>
    <w:p w14:paraId="59FD99BE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нет;</w:t>
      </w:r>
    </w:p>
    <w:p w14:paraId="70FFEDD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да, только по делам о преступлениях небольшой тяжести;</w:t>
      </w:r>
    </w:p>
    <w:p w14:paraId="2554D09D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этот вопрос решается в индивидуальном порядке.</w:t>
      </w:r>
    </w:p>
    <w:p w14:paraId="41D3D9CC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7573AE0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15. Обвинительное заключение отличается от постановления о привлечении лица в качестве обвиняемого тем, что:</w:t>
      </w:r>
    </w:p>
    <w:p w14:paraId="687AA66C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определяет пределы доказывания по уголовному делу; </w:t>
      </w:r>
    </w:p>
    <w:p w14:paraId="444F7199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описывает установленные фактические обстоятельства по делу; </w:t>
      </w:r>
    </w:p>
    <w:p w14:paraId="36C5D7C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подлежит утверждению прокурором; </w:t>
      </w:r>
    </w:p>
    <w:p w14:paraId="5EF45F16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все указанные ответы неправильные; </w:t>
      </w:r>
    </w:p>
    <w:p w14:paraId="2F6CDAD6" w14:textId="2B62C570" w:rsidR="00D34E52" w:rsidRDefault="00D34E52" w:rsidP="00367FE9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все указанные ответы правильные. </w:t>
      </w:r>
    </w:p>
    <w:p w14:paraId="4FC6AC8B" w14:textId="77777777" w:rsidR="00D34E52" w:rsidRPr="00D34E52" w:rsidRDefault="00D34E52" w:rsidP="00367FE9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</w:p>
    <w:p w14:paraId="7E140A79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16. Без вынесения постановления может быть проведено следующее следственное действие:</w:t>
      </w:r>
    </w:p>
    <w:p w14:paraId="61E2AFC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 свидетеля;</w:t>
      </w:r>
    </w:p>
    <w:p w14:paraId="507E4DD1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освидетельствование;</w:t>
      </w:r>
    </w:p>
    <w:p w14:paraId="187C33A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личный обыск;</w:t>
      </w:r>
    </w:p>
    <w:p w14:paraId="6FD74B2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316A6F02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5B316BC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1200992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17. Что из перечисленного является следственным действием:</w:t>
      </w:r>
    </w:p>
    <w:p w14:paraId="3BFFF0D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задержание подозреваемого;</w:t>
      </w:r>
    </w:p>
    <w:p w14:paraId="64C73E1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опрос очевидца;</w:t>
      </w:r>
    </w:p>
    <w:p w14:paraId="4AA7192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осмотр места происшествия;</w:t>
      </w:r>
    </w:p>
    <w:p w14:paraId="077DE57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3D89AF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7BE9B7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18. Какое из этих утверждений верно:</w:t>
      </w:r>
    </w:p>
    <w:p w14:paraId="565E65D0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случаях, не терпящих отлагательства осмотр места происшествия может быть проведён до возбуждения уголовного дела;</w:t>
      </w:r>
    </w:p>
    <w:p w14:paraId="7E74D0F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случае невозможности обеспечить участие собственника в осмотре жилища осмотр не проводится;</w:t>
      </w:r>
    </w:p>
    <w:p w14:paraId="6282D12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если проживающие в жилище лица возражают против осмотра, осмотр может не быть произведён без их согласия;</w:t>
      </w:r>
    </w:p>
    <w:p w14:paraId="4F9FA601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3AB05B7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1AB1BBA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F798E5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19. Какое из перечисленных следственных действий проводится с участием понятых:</w:t>
      </w:r>
    </w:p>
    <w:p w14:paraId="6556D681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осмотр жилища;</w:t>
      </w:r>
    </w:p>
    <w:p w14:paraId="4F6FFB7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 несовершеннолетнего свидетеля;</w:t>
      </w:r>
    </w:p>
    <w:p w14:paraId="160ECD9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освидетельствование;</w:t>
      </w:r>
    </w:p>
    <w:p w14:paraId="50F1C6A9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очная ставка.</w:t>
      </w:r>
    </w:p>
    <w:p w14:paraId="665F330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D36B557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20. Отличие обыска от выемки состоит:</w:t>
      </w:r>
    </w:p>
    <w:p w14:paraId="66D7C43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возможности проведения выемки до возбуждения уголовного дела;</w:t>
      </w:r>
    </w:p>
    <w:p w14:paraId="7E8F445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необходимости участия понятых при производстве выемки;</w:t>
      </w:r>
    </w:p>
    <w:p w14:paraId="593D15E4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отсутствии поисковых действий при производстве выемки;</w:t>
      </w:r>
    </w:p>
    <w:p w14:paraId="177DC1D8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4E82322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73CB660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5D15DC2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21. Требуется ли согласие лиц, участвующих в следственном действии на применение технических средств:</w:t>
      </w:r>
    </w:p>
    <w:p w14:paraId="2AACAF0C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да, это согласие удостоверяется ими в протоколе;</w:t>
      </w:r>
    </w:p>
    <w:p w14:paraId="3DC42D2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требуется лишь согласие обвиняемого и его защитника, удостоверенное ими в протоколе;</w:t>
      </w:r>
    </w:p>
    <w:p w14:paraId="2A04600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но в протоколе должно быть отмечено, что все эти лица были предупреждены о применении технических средств;</w:t>
      </w:r>
    </w:p>
    <w:p w14:paraId="4DBCC0F3" w14:textId="1DA98E4F" w:rsid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упоминание о технических средствах в протоколе не обязательно.</w:t>
      </w:r>
    </w:p>
    <w:p w14:paraId="02EB9EF4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5D4313E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22. Для проведения следственного эксперимента необходимо:</w:t>
      </w:r>
    </w:p>
    <w:p w14:paraId="71604948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получение санкции суда;</w:t>
      </w:r>
    </w:p>
    <w:p w14:paraId="15E8355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применение технических средств фиксации хода и результатов опытных действий;</w:t>
      </w:r>
    </w:p>
    <w:p w14:paraId="0853DAF9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участие подозреваемого или обвиняемого;</w:t>
      </w:r>
    </w:p>
    <w:p w14:paraId="1404400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0219F20B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38672FC4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9A04CA4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23. Контроль и запись переговоров:</w:t>
      </w:r>
    </w:p>
    <w:p w14:paraId="45A929A3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допускается по письменному заявлению потерпевшего об угрозах насилия в отношении него или его близких родственников;</w:t>
      </w:r>
    </w:p>
    <w:p w14:paraId="05AF27F0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может быть установлен на срок до 12 месяцев;</w:t>
      </w:r>
    </w:p>
    <w:p w14:paraId="2B9BCDD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допускается только по делам о тяжких и особо тяжких преступлениях; </w:t>
      </w:r>
    </w:p>
    <w:p w14:paraId="1335B9E2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F28CCB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B42A2D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lastRenderedPageBreak/>
        <w:t>24. Общее количество лиц, предъявляемых на опознание должно быть:</w:t>
      </w:r>
    </w:p>
    <w:p w14:paraId="366DA61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3;</w:t>
      </w:r>
    </w:p>
    <w:p w14:paraId="278A6D1F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 менее 5;</w:t>
      </w:r>
    </w:p>
    <w:p w14:paraId="0488F5C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 менее 3;</w:t>
      </w:r>
    </w:p>
    <w:p w14:paraId="1549EA5A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5;</w:t>
      </w:r>
    </w:p>
    <w:p w14:paraId="4FB0395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зависимости от ситуации по усмотрению следователя.</w:t>
      </w:r>
    </w:p>
    <w:p w14:paraId="3695873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17222ED" w14:textId="243DA2C7" w:rsidR="00D34E52" w:rsidRPr="00D34E52" w:rsidRDefault="00D34E52" w:rsidP="00367FE9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25. Назначение и производство судебной экспертизы обязательно в случаях</w:t>
      </w:r>
      <w:r>
        <w:rPr>
          <w:rFonts w:cs="Times New Roman"/>
          <w:b/>
          <w:sz w:val="28"/>
          <w:szCs w:val="28"/>
          <w:u w:val="single"/>
        </w:rPr>
        <w:t>,</w:t>
      </w:r>
      <w:r w:rsidRPr="00D34E52">
        <w:rPr>
          <w:rFonts w:cs="Times New Roman"/>
          <w:b/>
          <w:sz w:val="28"/>
          <w:szCs w:val="28"/>
          <w:u w:val="single"/>
        </w:rPr>
        <w:t xml:space="preserve"> когда необходимо установить:</w:t>
      </w:r>
    </w:p>
    <w:p w14:paraId="32B2A9ED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возраст свидетеля;</w:t>
      </w:r>
    </w:p>
    <w:p w14:paraId="0B2DBC0C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принадлежность отпечатков пальцев, обнаруженных на месте происшествия;</w:t>
      </w:r>
    </w:p>
    <w:p w14:paraId="7493CEC1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характер и степень вреда, причинённого здоровью потерпевшего;</w:t>
      </w:r>
    </w:p>
    <w:p w14:paraId="656FBD5E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происхождение микрочастиц, обнаруженных на месте ДТП;</w:t>
      </w:r>
    </w:p>
    <w:p w14:paraId="0AC0B7B6" w14:textId="77777777" w:rsidR="00D34E52" w:rsidRPr="00D34E52" w:rsidRDefault="00D34E52" w:rsidP="00367FE9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29E789F7" w14:textId="77777777" w:rsidR="009A39B1" w:rsidRDefault="009A39B1" w:rsidP="00367FE9">
      <w:pPr>
        <w:pStyle w:val="a4"/>
        <w:spacing w:line="276" w:lineRule="auto"/>
        <w:jc w:val="both"/>
        <w:rPr>
          <w:rFonts w:cs="Times New Roman"/>
          <w:szCs w:val="24"/>
          <w:lang w:eastAsia="ru-RU"/>
        </w:rPr>
      </w:pPr>
    </w:p>
    <w:sectPr w:rsidR="009A39B1" w:rsidSect="00F34161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008E7"/>
    <w:multiLevelType w:val="hybridMultilevel"/>
    <w:tmpl w:val="87F6602A"/>
    <w:lvl w:ilvl="0" w:tplc="F80A4D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44CB9"/>
    <w:rsid w:val="000B1EC8"/>
    <w:rsid w:val="00143AA6"/>
    <w:rsid w:val="002061E3"/>
    <w:rsid w:val="00367FE9"/>
    <w:rsid w:val="00396848"/>
    <w:rsid w:val="004519BF"/>
    <w:rsid w:val="0047494D"/>
    <w:rsid w:val="004C692E"/>
    <w:rsid w:val="00537D43"/>
    <w:rsid w:val="00564016"/>
    <w:rsid w:val="0061576C"/>
    <w:rsid w:val="00651466"/>
    <w:rsid w:val="00782E45"/>
    <w:rsid w:val="007E3EEE"/>
    <w:rsid w:val="008025AD"/>
    <w:rsid w:val="00896E86"/>
    <w:rsid w:val="00923484"/>
    <w:rsid w:val="009A39B1"/>
    <w:rsid w:val="009F12FE"/>
    <w:rsid w:val="00A85F7C"/>
    <w:rsid w:val="00AC1722"/>
    <w:rsid w:val="00AC3D84"/>
    <w:rsid w:val="00AF57E0"/>
    <w:rsid w:val="00B04FA4"/>
    <w:rsid w:val="00BA5B05"/>
    <w:rsid w:val="00C53398"/>
    <w:rsid w:val="00C72A69"/>
    <w:rsid w:val="00CB4674"/>
    <w:rsid w:val="00D33898"/>
    <w:rsid w:val="00D34E52"/>
    <w:rsid w:val="00D879C9"/>
    <w:rsid w:val="00DE5AC0"/>
    <w:rsid w:val="00DF0228"/>
    <w:rsid w:val="00F33F11"/>
    <w:rsid w:val="00F34161"/>
    <w:rsid w:val="00F8204B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579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A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0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5AD"/>
    <w:pPr>
      <w:ind w:left="720"/>
      <w:contextualSpacing/>
    </w:pPr>
  </w:style>
  <w:style w:type="table" w:customStyle="1" w:styleId="11">
    <w:name w:val="Сетка таблицы11"/>
    <w:basedOn w:val="a1"/>
    <w:next w:val="a5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2919</Words>
  <Characters>16641</Characters>
  <Application>Microsoft Office Word</Application>
  <DocSecurity>0</DocSecurity>
  <Lines>138</Lines>
  <Paragraphs>39</Paragraphs>
  <ScaleCrop>false</ScaleCrop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Кенжебаева Альбина Евгеньевна</cp:lastModifiedBy>
  <cp:revision>7</cp:revision>
  <dcterms:created xsi:type="dcterms:W3CDTF">2026-03-18T10:35:00Z</dcterms:created>
  <dcterms:modified xsi:type="dcterms:W3CDTF">2026-04-10T08:02:00Z</dcterms:modified>
</cp:coreProperties>
</file>