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9A45" w14:textId="77777777" w:rsidR="000458B1" w:rsidRDefault="000458B1" w:rsidP="008700FA">
      <w:pPr>
        <w:spacing w:after="0"/>
        <w:ind w:firstLine="709"/>
        <w:contextualSpacing/>
        <w:jc w:val="right"/>
        <w:rPr>
          <w:rFonts w:ascii="Times New Roman" w:hAnsi="Times New Roman"/>
          <w:sz w:val="28"/>
          <w:szCs w:val="28"/>
        </w:rPr>
      </w:pPr>
      <w:bookmarkStart w:id="0" w:name="_Hlk83724479"/>
      <w:r w:rsidRPr="009F65B6">
        <w:rPr>
          <w:rFonts w:ascii="Times New Roman" w:hAnsi="Times New Roman"/>
          <w:sz w:val="28"/>
          <w:szCs w:val="28"/>
        </w:rPr>
        <w:t>Приложение</w:t>
      </w:r>
    </w:p>
    <w:p w14:paraId="2D31C093" w14:textId="77777777" w:rsidR="00733731" w:rsidRPr="009F65B6" w:rsidRDefault="00733731" w:rsidP="008700FA">
      <w:pPr>
        <w:spacing w:after="0"/>
        <w:ind w:firstLine="709"/>
        <w:contextualSpacing/>
        <w:jc w:val="right"/>
        <w:rPr>
          <w:rFonts w:ascii="Times New Roman" w:hAnsi="Times New Roman"/>
          <w:sz w:val="28"/>
          <w:szCs w:val="28"/>
        </w:rPr>
      </w:pPr>
    </w:p>
    <w:p w14:paraId="6FAE3CFA" w14:textId="77777777" w:rsidR="000458B1" w:rsidRPr="009F65B6" w:rsidRDefault="000458B1" w:rsidP="008700FA">
      <w:pPr>
        <w:spacing w:after="0"/>
        <w:jc w:val="center"/>
        <w:rPr>
          <w:rFonts w:ascii="Times New Roman" w:hAnsi="Times New Roman"/>
          <w:b/>
          <w:sz w:val="28"/>
          <w:szCs w:val="28"/>
        </w:rPr>
      </w:pPr>
      <w:r w:rsidRPr="009F65B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E4BD173" w14:textId="0A664307" w:rsidR="000A12D8" w:rsidRPr="009F65B6" w:rsidRDefault="000458B1" w:rsidP="008700FA">
      <w:pPr>
        <w:spacing w:after="0"/>
        <w:ind w:firstLine="709"/>
        <w:contextualSpacing/>
        <w:jc w:val="center"/>
        <w:rPr>
          <w:rFonts w:ascii="Times New Roman" w:hAnsi="Times New Roman"/>
          <w:b/>
          <w:iCs/>
          <w:sz w:val="28"/>
          <w:szCs w:val="28"/>
        </w:rPr>
      </w:pPr>
      <w:r w:rsidRPr="009F65B6">
        <w:rPr>
          <w:rFonts w:ascii="Times New Roman" w:hAnsi="Times New Roman"/>
          <w:b/>
          <w:iCs/>
          <w:sz w:val="28"/>
          <w:szCs w:val="28"/>
        </w:rPr>
        <w:t xml:space="preserve"> </w:t>
      </w:r>
      <w:r w:rsidR="000A12D8" w:rsidRPr="009F65B6">
        <w:rPr>
          <w:rFonts w:ascii="Times New Roman" w:hAnsi="Times New Roman"/>
          <w:b/>
          <w:iCs/>
          <w:sz w:val="28"/>
          <w:szCs w:val="28"/>
        </w:rPr>
        <w:t>«</w:t>
      </w:r>
      <w:proofErr w:type="spellStart"/>
      <w:r w:rsidR="00EF1487" w:rsidRPr="009F65B6">
        <w:rPr>
          <w:rFonts w:ascii="Times New Roman" w:eastAsiaTheme="minorHAnsi" w:hAnsi="Times New Roman"/>
          <w:b/>
          <w:noProof/>
          <w:sz w:val="28"/>
          <w:szCs w:val="28"/>
        </w:rPr>
        <w:t>Виктимология</w:t>
      </w:r>
      <w:proofErr w:type="spellEnd"/>
      <w:r w:rsidR="000A12D8" w:rsidRPr="009F65B6">
        <w:rPr>
          <w:rFonts w:ascii="Times New Roman" w:hAnsi="Times New Roman"/>
          <w:b/>
          <w:iCs/>
          <w:sz w:val="28"/>
          <w:szCs w:val="28"/>
        </w:rPr>
        <w:t>»</w:t>
      </w:r>
    </w:p>
    <w:p w14:paraId="31F540EE" w14:textId="77777777" w:rsidR="000458B1" w:rsidRPr="009F65B6" w:rsidRDefault="000458B1" w:rsidP="008700FA">
      <w:pPr>
        <w:spacing w:after="0"/>
        <w:ind w:firstLine="709"/>
        <w:jc w:val="both"/>
        <w:rPr>
          <w:rFonts w:ascii="Times New Roman" w:eastAsia="Times New Roman" w:hAnsi="Times New Roman"/>
          <w:b/>
          <w:sz w:val="28"/>
          <w:szCs w:val="28"/>
        </w:rPr>
      </w:pPr>
    </w:p>
    <w:p w14:paraId="28C8B6BD" w14:textId="71903619" w:rsidR="000458B1" w:rsidRPr="009F65B6" w:rsidRDefault="000458B1" w:rsidP="008700FA">
      <w:pPr>
        <w:spacing w:after="0"/>
        <w:ind w:firstLine="709"/>
        <w:jc w:val="both"/>
        <w:rPr>
          <w:rFonts w:ascii="Times New Roman" w:eastAsia="Times New Roman" w:hAnsi="Times New Roman"/>
          <w:b/>
          <w:sz w:val="28"/>
          <w:szCs w:val="28"/>
        </w:rPr>
      </w:pPr>
      <w:r w:rsidRPr="009F65B6">
        <w:rPr>
          <w:rFonts w:ascii="Times New Roman" w:eastAsia="Times New Roman" w:hAnsi="Times New Roman"/>
          <w:b/>
          <w:sz w:val="28"/>
          <w:szCs w:val="28"/>
        </w:rPr>
        <w:t>Оценка знаний</w:t>
      </w:r>
      <w:r w:rsidR="00733731">
        <w:rPr>
          <w:rFonts w:ascii="Times New Roman" w:eastAsia="Times New Roman" w:hAnsi="Times New Roman"/>
          <w:b/>
          <w:sz w:val="28"/>
          <w:szCs w:val="28"/>
        </w:rPr>
        <w:t>, умений и навыков</w:t>
      </w:r>
      <w:r w:rsidRPr="009F65B6">
        <w:rPr>
          <w:rFonts w:ascii="Times New Roman" w:eastAsia="Times New Roman" w:hAnsi="Times New Roman"/>
          <w:b/>
          <w:sz w:val="28"/>
          <w:szCs w:val="28"/>
        </w:rPr>
        <w:t xml:space="preserve"> по компетенции ПК-5</w:t>
      </w:r>
    </w:p>
    <w:p w14:paraId="3717470E" w14:textId="77777777" w:rsidR="000458B1" w:rsidRPr="009F65B6" w:rsidRDefault="000458B1" w:rsidP="008700FA">
      <w:pPr>
        <w:spacing w:after="0"/>
        <w:contextualSpacing/>
        <w:jc w:val="both"/>
        <w:rPr>
          <w:rFonts w:ascii="Times New Roman" w:eastAsia="Times New Roman" w:hAnsi="Times New Roman"/>
          <w:b/>
          <w:color w:val="000000"/>
          <w:sz w:val="28"/>
          <w:szCs w:val="28"/>
        </w:rPr>
      </w:pPr>
    </w:p>
    <w:p w14:paraId="130DA820" w14:textId="4C1B29E6" w:rsidR="000458B1" w:rsidRPr="009F65B6" w:rsidRDefault="003B30DA" w:rsidP="008700FA">
      <w:pPr>
        <w:spacing w:after="0"/>
        <w:ind w:firstLine="709"/>
        <w:rPr>
          <w:rFonts w:ascii="Times New Roman" w:hAnsi="Times New Roman"/>
          <w:b/>
          <w:iCs/>
          <w:sz w:val="28"/>
          <w:szCs w:val="28"/>
        </w:rPr>
      </w:pPr>
      <w:r>
        <w:rPr>
          <w:rFonts w:ascii="Times New Roman" w:hAnsi="Times New Roman"/>
          <w:b/>
          <w:iCs/>
          <w:sz w:val="28"/>
          <w:szCs w:val="28"/>
        </w:rPr>
        <w:t>Семестр изучения: 9</w:t>
      </w:r>
      <w:bookmarkStart w:id="1" w:name="_GoBack"/>
      <w:bookmarkEnd w:id="1"/>
    </w:p>
    <w:p w14:paraId="50858974" w14:textId="673BDB20" w:rsidR="003F31AE" w:rsidRPr="009F65B6" w:rsidRDefault="003F31AE" w:rsidP="008700FA">
      <w:pPr>
        <w:spacing w:after="0"/>
        <w:ind w:firstLine="709"/>
        <w:jc w:val="both"/>
        <w:rPr>
          <w:rFonts w:ascii="Times New Roman" w:hAnsi="Times New Roman"/>
          <w:b/>
          <w:bCs/>
          <w:sz w:val="28"/>
          <w:szCs w:val="28"/>
        </w:rPr>
      </w:pPr>
    </w:p>
    <w:p w14:paraId="378EC2EF" w14:textId="07DE1FC3" w:rsidR="0067376F" w:rsidRPr="009F65B6" w:rsidRDefault="0067376F" w:rsidP="008700FA">
      <w:pPr>
        <w:overflowPunct w:val="0"/>
        <w:autoSpaceDE w:val="0"/>
        <w:autoSpaceDN w:val="0"/>
        <w:adjustRightInd w:val="0"/>
        <w:spacing w:after="0"/>
        <w:ind w:firstLine="709"/>
        <w:jc w:val="both"/>
        <w:textAlignment w:val="baseline"/>
        <w:rPr>
          <w:rFonts w:ascii="Times New Roman" w:hAnsi="Times New Roman"/>
          <w:sz w:val="28"/>
          <w:szCs w:val="28"/>
        </w:rPr>
      </w:pPr>
      <w:r w:rsidRPr="009F65B6">
        <w:rPr>
          <w:rFonts w:ascii="Times New Roman" w:hAnsi="Times New Roman"/>
          <w:sz w:val="28"/>
          <w:szCs w:val="28"/>
        </w:rPr>
        <w:t>При проведении промежуточной аттестации (зачет) обучающемуся предлагается ответить на 2 вопроса из билета.</w:t>
      </w:r>
    </w:p>
    <w:p w14:paraId="7E5254DE" w14:textId="77777777" w:rsidR="0067376F" w:rsidRPr="009F65B6" w:rsidRDefault="0067376F" w:rsidP="008700FA">
      <w:pPr>
        <w:spacing w:after="0"/>
        <w:ind w:firstLine="709"/>
        <w:jc w:val="both"/>
        <w:rPr>
          <w:rFonts w:ascii="Times New Roman" w:hAnsi="Times New Roman"/>
          <w:b/>
          <w:bCs/>
          <w:sz w:val="28"/>
          <w:szCs w:val="28"/>
        </w:rPr>
      </w:pPr>
    </w:p>
    <w:p w14:paraId="5220D039" w14:textId="71E5D0F1" w:rsidR="003F31AE" w:rsidRPr="009F65B6" w:rsidRDefault="003F31AE"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Примерный перечень вопросов на зачет</w:t>
      </w:r>
    </w:p>
    <w:p w14:paraId="76D813E9" w14:textId="451845FC" w:rsidR="003F31AE" w:rsidRPr="009F65B6" w:rsidRDefault="003F31AE" w:rsidP="008700FA">
      <w:pPr>
        <w:spacing w:after="0"/>
        <w:ind w:firstLine="709"/>
        <w:rPr>
          <w:rFonts w:ascii="Times New Roman" w:hAnsi="Times New Roman"/>
          <w:bCs/>
          <w:noProof/>
          <w:sz w:val="28"/>
          <w:szCs w:val="28"/>
        </w:rPr>
      </w:pPr>
    </w:p>
    <w:p w14:paraId="18AD31C1" w14:textId="147247D1"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Понятие, предмет и задачи виктимологии.</w:t>
      </w:r>
    </w:p>
    <w:p w14:paraId="7F39EB13" w14:textId="38FA4675"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Особенности криминальной виктимологии.</w:t>
      </w:r>
    </w:p>
    <w:p w14:paraId="746DD7FC" w14:textId="1F3D13FB"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Виктимологические учения и частные теории, их место в системе криминологического знания.</w:t>
      </w:r>
    </w:p>
    <w:p w14:paraId="05343F4E" w14:textId="0D57F6D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Становление виктимологии в России.</w:t>
      </w:r>
    </w:p>
    <w:p w14:paraId="2CE6194F" w14:textId="0D05D9E8"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Соотношение понятий жертва преступления и потерпевший.</w:t>
      </w:r>
    </w:p>
    <w:p w14:paraId="34856183" w14:textId="4F80D823"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 xml:space="preserve">Связь преступника и жертвы. </w:t>
      </w:r>
    </w:p>
    <w:p w14:paraId="1CF0864B" w14:textId="7550B75D"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К</w:t>
      </w:r>
      <w:proofErr w:type="spellStart"/>
      <w:r w:rsidRPr="009F65B6">
        <w:rPr>
          <w:rFonts w:ascii="Times New Roman" w:hAnsi="Times New Roman"/>
          <w:sz w:val="28"/>
          <w:szCs w:val="28"/>
        </w:rPr>
        <w:t>лассификац</w:t>
      </w:r>
      <w:r w:rsidR="006F0823" w:rsidRPr="009F65B6">
        <w:rPr>
          <w:rFonts w:ascii="Times New Roman" w:hAnsi="Times New Roman"/>
          <w:sz w:val="28"/>
          <w:szCs w:val="28"/>
        </w:rPr>
        <w:t>ия</w:t>
      </w:r>
      <w:proofErr w:type="spellEnd"/>
      <w:r w:rsidRPr="009F65B6">
        <w:rPr>
          <w:rFonts w:ascii="Times New Roman" w:hAnsi="Times New Roman"/>
          <w:sz w:val="28"/>
          <w:szCs w:val="28"/>
        </w:rPr>
        <w:t xml:space="preserve"> и типология жертв преступлений.</w:t>
      </w:r>
    </w:p>
    <w:p w14:paraId="42875FB3" w14:textId="21112D25"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Личность и поведение потерпевшего.</w:t>
      </w:r>
    </w:p>
    <w:p w14:paraId="0C6E8254" w14:textId="77777777"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Факторы, влияющие на психологическое состояние жертвы.</w:t>
      </w:r>
    </w:p>
    <w:p w14:paraId="0075E068" w14:textId="7614B76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Структура личности жертвы</w:t>
      </w:r>
    </w:p>
    <w:p w14:paraId="4E5B600C" w14:textId="71C66387"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Классификация виктимологических детерминант.</w:t>
      </w:r>
    </w:p>
    <w:p w14:paraId="582033F2" w14:textId="461933DB"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Понятие, виды и степени выраженности виктимности.</w:t>
      </w:r>
    </w:p>
    <w:p w14:paraId="4FE73804" w14:textId="3C7C0E6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Понятие виктимизации.</w:t>
      </w:r>
    </w:p>
    <w:p w14:paraId="7E4052DC" w14:textId="27B5C214"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Вторичная (рецидивная) виктимность.</w:t>
      </w:r>
    </w:p>
    <w:p w14:paraId="222B8C13" w14:textId="77777777" w:rsidR="00BC49E9"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Посткриминальное поведение жертв преступлений.</w:t>
      </w:r>
    </w:p>
    <w:p w14:paraId="32A6783E" w14:textId="3919C61A" w:rsidR="00BC49E9" w:rsidRPr="009F65B6" w:rsidRDefault="00BC49E9"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 xml:space="preserve">Отрицательное поведение потерпевшего и его формы. </w:t>
      </w:r>
    </w:p>
    <w:p w14:paraId="2CD194B6" w14:textId="3BCA1523" w:rsidR="00BC49E9" w:rsidRPr="009F65B6" w:rsidRDefault="00BC49E9"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iCs/>
          <w:sz w:val="28"/>
          <w:szCs w:val="28"/>
        </w:rPr>
        <w:t>Массовая виктимность и ее показатели.</w:t>
      </w:r>
    </w:p>
    <w:p w14:paraId="67C19F6B" w14:textId="6187DE46"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Субъекты виктимологичсекой профилактики.</w:t>
      </w:r>
    </w:p>
    <w:p w14:paraId="5039735F" w14:textId="72948900"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Меры и способы виктимологиче</w:t>
      </w:r>
      <w:r w:rsidR="00BC49E9" w:rsidRPr="009F65B6">
        <w:rPr>
          <w:rFonts w:ascii="Times New Roman" w:hAnsi="Times New Roman"/>
          <w:noProof/>
          <w:sz w:val="28"/>
          <w:szCs w:val="28"/>
        </w:rPr>
        <w:t>с</w:t>
      </w:r>
      <w:r w:rsidRPr="009F65B6">
        <w:rPr>
          <w:rFonts w:ascii="Times New Roman" w:hAnsi="Times New Roman"/>
          <w:noProof/>
          <w:sz w:val="28"/>
          <w:szCs w:val="28"/>
        </w:rPr>
        <w:t>кой профилактики.</w:t>
      </w:r>
    </w:p>
    <w:p w14:paraId="5D6E95AF" w14:textId="4C402541"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Международный опыт виктимологической профлилактики.</w:t>
      </w:r>
    </w:p>
    <w:p w14:paraId="10A5275F" w14:textId="23D80BD2"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Проблемы защиты жертв преступлений.</w:t>
      </w:r>
    </w:p>
    <w:p w14:paraId="324A3328" w14:textId="39DE471E"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транспорте.</w:t>
      </w:r>
    </w:p>
    <w:p w14:paraId="1F5B1B7F" w14:textId="04EF752A"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lastRenderedPageBreak/>
        <w:t>Виктимологическая профилактика преступлений на отдельных видах транспорта.</w:t>
      </w:r>
    </w:p>
    <w:p w14:paraId="3304159B" w14:textId="297721FE"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корыстных преступлений.</w:t>
      </w:r>
    </w:p>
    <w:p w14:paraId="5A5FC4DE" w14:textId="57B90F38" w:rsidR="00EF1487" w:rsidRPr="009F65B6" w:rsidRDefault="00EF1487"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насильственных преступлений.</w:t>
      </w:r>
    </w:p>
    <w:p w14:paraId="2EAE8F06"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корыстно-насильственных преступлений.</w:t>
      </w:r>
    </w:p>
    <w:p w14:paraId="311D6D4A"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кражи.</w:t>
      </w:r>
    </w:p>
    <w:p w14:paraId="004BFE75" w14:textId="77777777" w:rsidR="007E2615"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киберпреступлений.</w:t>
      </w:r>
    </w:p>
    <w:p w14:paraId="64E75CEA" w14:textId="77777777" w:rsidR="00A64893" w:rsidRPr="009F65B6" w:rsidRDefault="007E2615"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половой неприкосновенности.</w:t>
      </w:r>
    </w:p>
    <w:p w14:paraId="56A59E83"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семьи и несовершеннолетних.</w:t>
      </w:r>
    </w:p>
    <w:p w14:paraId="6A89A379"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личности.</w:t>
      </w:r>
    </w:p>
    <w:p w14:paraId="2C3D468C"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наркопреступлений.</w:t>
      </w:r>
    </w:p>
    <w:p w14:paraId="5E091129" w14:textId="77777777" w:rsidR="009163DC"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профидактика организованной преступности.</w:t>
      </w:r>
    </w:p>
    <w:p w14:paraId="3361ACF6" w14:textId="15B1B8BE"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 xml:space="preserve">Виктимологиченская профилактика террористических преступлений </w:t>
      </w:r>
    </w:p>
    <w:p w14:paraId="6737C7EF" w14:textId="60B3D623"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Государственные органы виктимологического предупреждения преступлений.</w:t>
      </w:r>
    </w:p>
    <w:p w14:paraId="57BB37F6" w14:textId="77777777" w:rsidR="00A64893"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color w:val="000000" w:themeColor="text1"/>
          <w:sz w:val="28"/>
          <w:szCs w:val="28"/>
        </w:rPr>
        <w:t xml:space="preserve">Негосударственные организации </w:t>
      </w:r>
      <w:r w:rsidRPr="009F65B6">
        <w:rPr>
          <w:rFonts w:ascii="Times New Roman" w:hAnsi="Times New Roman"/>
          <w:noProof/>
          <w:sz w:val="28"/>
          <w:szCs w:val="28"/>
        </w:rPr>
        <w:t>виктимологического предупреждения.</w:t>
      </w:r>
    </w:p>
    <w:p w14:paraId="2B352743" w14:textId="5031B7AB" w:rsidR="009163DC" w:rsidRPr="009F65B6" w:rsidRDefault="00A64893"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Прогнозирование и планирование виктимологической профилактики</w:t>
      </w:r>
      <w:r w:rsidR="000B2AE2" w:rsidRPr="009F65B6">
        <w:rPr>
          <w:rFonts w:ascii="Times New Roman" w:hAnsi="Times New Roman"/>
          <w:noProof/>
          <w:sz w:val="28"/>
          <w:szCs w:val="28"/>
        </w:rPr>
        <w:t>.</w:t>
      </w:r>
    </w:p>
    <w:p w14:paraId="63F85697" w14:textId="6F5D2698"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Криз</w:t>
      </w:r>
      <w:r w:rsidR="000B2AE2" w:rsidRPr="009F65B6">
        <w:rPr>
          <w:rFonts w:ascii="Times New Roman" w:hAnsi="Times New Roman"/>
          <w:sz w:val="28"/>
          <w:szCs w:val="28"/>
        </w:rPr>
        <w:t>исная помощь жертвам насилия.</w:t>
      </w:r>
    </w:p>
    <w:p w14:paraId="1DA4073A" w14:textId="609EC60C" w:rsidR="009163DC"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sz w:val="28"/>
          <w:szCs w:val="28"/>
        </w:rPr>
        <w:t>Виктимологичес</w:t>
      </w:r>
      <w:r w:rsidR="000B2AE2" w:rsidRPr="009F65B6">
        <w:rPr>
          <w:rFonts w:ascii="Times New Roman" w:hAnsi="Times New Roman"/>
          <w:sz w:val="28"/>
          <w:szCs w:val="28"/>
        </w:rPr>
        <w:t>кая ситуация и ее составляющие.</w:t>
      </w:r>
    </w:p>
    <w:p w14:paraId="66E3EF82" w14:textId="2DB15786" w:rsidR="00A64893" w:rsidRPr="009F65B6" w:rsidRDefault="009163DC" w:rsidP="008700FA">
      <w:pPr>
        <w:pStyle w:val="a3"/>
        <w:numPr>
          <w:ilvl w:val="0"/>
          <w:numId w:val="26"/>
        </w:numPr>
        <w:spacing w:after="0"/>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w:t>
      </w:r>
      <w:r w:rsidR="006F0823" w:rsidRPr="009F65B6">
        <w:rPr>
          <w:rFonts w:ascii="Times New Roman" w:hAnsi="Times New Roman"/>
          <w:noProof/>
          <w:sz w:val="28"/>
          <w:szCs w:val="28"/>
        </w:rPr>
        <w:t>л</w:t>
      </w:r>
      <w:r w:rsidRPr="009F65B6">
        <w:rPr>
          <w:rFonts w:ascii="Times New Roman" w:hAnsi="Times New Roman"/>
          <w:noProof/>
          <w:sz w:val="28"/>
          <w:szCs w:val="28"/>
        </w:rPr>
        <w:t>актика психологического насилия.</w:t>
      </w:r>
    </w:p>
    <w:p w14:paraId="31A2066D" w14:textId="77777777" w:rsidR="000458B1" w:rsidRDefault="000458B1" w:rsidP="008700FA">
      <w:pPr>
        <w:shd w:val="clear" w:color="auto" w:fill="FFFFFF"/>
        <w:spacing w:after="0"/>
        <w:rPr>
          <w:rFonts w:ascii="Times New Roman" w:eastAsia="Times New Roman" w:hAnsi="Times New Roman"/>
          <w:b/>
          <w:bCs/>
          <w:color w:val="333333"/>
          <w:sz w:val="28"/>
          <w:szCs w:val="28"/>
          <w:lang w:eastAsia="ru-RU"/>
        </w:rPr>
      </w:pPr>
    </w:p>
    <w:p w14:paraId="4DAA5D5B" w14:textId="2A72EEC4" w:rsidR="002F4A7A" w:rsidRPr="009F65B6" w:rsidRDefault="002F4A7A" w:rsidP="008700FA">
      <w:pPr>
        <w:spacing w:after="0"/>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практических заданий.</w:t>
      </w:r>
    </w:p>
    <w:p w14:paraId="742BC17A" w14:textId="77777777" w:rsidR="002F4A7A" w:rsidRPr="009F65B6" w:rsidRDefault="002F4A7A" w:rsidP="008700FA">
      <w:pPr>
        <w:spacing w:after="0"/>
        <w:ind w:firstLine="708"/>
        <w:rPr>
          <w:rFonts w:ascii="Times New Roman" w:eastAsia="Times New Roman" w:hAnsi="Times New Roman"/>
          <w:b/>
          <w:bCs/>
          <w:sz w:val="28"/>
          <w:szCs w:val="28"/>
        </w:rPr>
      </w:pPr>
    </w:p>
    <w:p w14:paraId="2479C91E" w14:textId="77777777" w:rsidR="002F4A7A" w:rsidRPr="009F65B6" w:rsidRDefault="002F4A7A"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Перечень практических заданий</w:t>
      </w:r>
    </w:p>
    <w:p w14:paraId="6F255A70" w14:textId="77777777" w:rsidR="002F4A7A" w:rsidRPr="009F65B6" w:rsidRDefault="002F4A7A" w:rsidP="008700FA">
      <w:pPr>
        <w:spacing w:after="0"/>
        <w:ind w:firstLine="709"/>
        <w:jc w:val="both"/>
        <w:rPr>
          <w:rFonts w:ascii="Times New Roman" w:hAnsi="Times New Roman"/>
          <w:b/>
          <w:iCs/>
          <w:sz w:val="28"/>
          <w:szCs w:val="28"/>
        </w:rPr>
      </w:pPr>
      <w:r w:rsidRPr="009F65B6">
        <w:rPr>
          <w:rFonts w:ascii="Times New Roman" w:hAnsi="Times New Roman"/>
          <w:b/>
          <w:iCs/>
          <w:sz w:val="28"/>
          <w:szCs w:val="28"/>
        </w:rPr>
        <w:t>Задание 1.</w:t>
      </w:r>
    </w:p>
    <w:p w14:paraId="070B7307"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На основании изучения опубликованных в прессе статистических данных, материалов опросов населения, литературы, личного опыта опишите закономерности виктимизации населения в регионе (районе, городе, области).</w:t>
      </w:r>
    </w:p>
    <w:p w14:paraId="5D487C3A" w14:textId="77777777" w:rsidR="002F4A7A" w:rsidRPr="009F65B6" w:rsidRDefault="002F4A7A" w:rsidP="008700FA">
      <w:pPr>
        <w:spacing w:after="0"/>
        <w:ind w:firstLine="709"/>
        <w:jc w:val="both"/>
        <w:rPr>
          <w:rFonts w:ascii="Times New Roman" w:hAnsi="Times New Roman"/>
          <w:b/>
          <w:bCs/>
          <w:sz w:val="28"/>
          <w:szCs w:val="28"/>
        </w:rPr>
      </w:pPr>
    </w:p>
    <w:p w14:paraId="40D2AF1D"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Задание 2.</w:t>
      </w:r>
    </w:p>
    <w:p w14:paraId="6D94B08B"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Составьте анкету для изучения общественного мнения о распространенности преступности среди населения города, страхе перед </w:t>
      </w:r>
      <w:r w:rsidRPr="009F65B6">
        <w:rPr>
          <w:rFonts w:ascii="Times New Roman" w:hAnsi="Times New Roman"/>
          <w:sz w:val="28"/>
          <w:szCs w:val="28"/>
        </w:rPr>
        <w:lastRenderedPageBreak/>
        <w:t xml:space="preserve">преступностью, виктимизации граждан. Опросите по этой анкете 20-40 человек в возрасте старше 14 лет и проанализируйте полученные данные. </w:t>
      </w:r>
    </w:p>
    <w:p w14:paraId="166028DD" w14:textId="77777777" w:rsidR="002F4A7A" w:rsidRPr="009F65B6" w:rsidRDefault="002F4A7A" w:rsidP="008700FA">
      <w:pPr>
        <w:spacing w:after="0"/>
        <w:ind w:firstLine="709"/>
        <w:jc w:val="both"/>
        <w:rPr>
          <w:rFonts w:ascii="Times New Roman" w:hAnsi="Times New Roman"/>
          <w:b/>
          <w:bCs/>
          <w:sz w:val="28"/>
          <w:szCs w:val="28"/>
        </w:rPr>
      </w:pPr>
    </w:p>
    <w:p w14:paraId="178467A6"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3. </w:t>
      </w:r>
    </w:p>
    <w:p w14:paraId="4D88FE2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На основании конкретного уголовного дела провести </w:t>
      </w:r>
      <w:proofErr w:type="spellStart"/>
      <w:r w:rsidRPr="009F65B6">
        <w:rPr>
          <w:rFonts w:ascii="Times New Roman" w:hAnsi="Times New Roman"/>
          <w:sz w:val="28"/>
          <w:szCs w:val="28"/>
        </w:rPr>
        <w:t>виктимологический</w:t>
      </w:r>
      <w:proofErr w:type="spellEnd"/>
      <w:r w:rsidRPr="009F65B6">
        <w:rPr>
          <w:rFonts w:ascii="Times New Roman" w:hAnsi="Times New Roman"/>
          <w:sz w:val="28"/>
          <w:szCs w:val="28"/>
        </w:rPr>
        <w:t xml:space="preserve"> анализ по одной из категорий насильственных преступлений по выбору студента. </w:t>
      </w:r>
    </w:p>
    <w:p w14:paraId="1B8C115E" w14:textId="77777777" w:rsidR="002F4A7A" w:rsidRPr="009F65B6" w:rsidRDefault="002F4A7A" w:rsidP="008700FA">
      <w:pPr>
        <w:spacing w:after="0"/>
        <w:ind w:firstLine="709"/>
        <w:jc w:val="both"/>
        <w:rPr>
          <w:rFonts w:ascii="Times New Roman" w:hAnsi="Times New Roman"/>
          <w:b/>
          <w:bCs/>
          <w:sz w:val="28"/>
          <w:szCs w:val="28"/>
        </w:rPr>
      </w:pPr>
    </w:p>
    <w:p w14:paraId="6782F0C7"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4. </w:t>
      </w:r>
    </w:p>
    <w:p w14:paraId="255BF3E3"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На основании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анализа конкретного уголовного дела по одному из корыстных или корыстно-насильственных преступлений разработать памятку с содержанием рекомендаций к недопущению виктимизации от преступлений этого вида. </w:t>
      </w:r>
    </w:p>
    <w:p w14:paraId="53A80D07" w14:textId="77777777" w:rsidR="002F4A7A" w:rsidRPr="009F65B6" w:rsidRDefault="002F4A7A" w:rsidP="008700FA">
      <w:pPr>
        <w:spacing w:after="0"/>
        <w:ind w:firstLine="709"/>
        <w:jc w:val="both"/>
        <w:rPr>
          <w:rFonts w:ascii="Times New Roman" w:hAnsi="Times New Roman"/>
          <w:b/>
          <w:bCs/>
          <w:sz w:val="28"/>
          <w:szCs w:val="28"/>
        </w:rPr>
      </w:pPr>
    </w:p>
    <w:p w14:paraId="71089CE8"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5. </w:t>
      </w:r>
    </w:p>
    <w:p w14:paraId="7278688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структуру личности (по выбору) для определения уровня виктимности – составить «портрет» потенциальной жертвы преступления по отношению к конкретному виду преступления. </w:t>
      </w:r>
    </w:p>
    <w:p w14:paraId="104F6481" w14:textId="77777777" w:rsidR="002F4A7A" w:rsidRPr="009F65B6" w:rsidRDefault="002F4A7A" w:rsidP="008700FA">
      <w:pPr>
        <w:spacing w:after="0"/>
        <w:ind w:firstLine="709"/>
        <w:jc w:val="both"/>
        <w:rPr>
          <w:rFonts w:ascii="Times New Roman" w:hAnsi="Times New Roman"/>
          <w:b/>
          <w:bCs/>
          <w:sz w:val="28"/>
          <w:szCs w:val="28"/>
        </w:rPr>
      </w:pPr>
    </w:p>
    <w:p w14:paraId="50CF71C5"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Задание 6.</w:t>
      </w:r>
    </w:p>
    <w:p w14:paraId="414C624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свои личностные характеристики на предмет: </w:t>
      </w:r>
      <w:proofErr w:type="spellStart"/>
      <w:r w:rsidRPr="009F65B6">
        <w:rPr>
          <w:rFonts w:ascii="Times New Roman" w:hAnsi="Times New Roman"/>
          <w:sz w:val="28"/>
          <w:szCs w:val="28"/>
        </w:rPr>
        <w:t>виктимно</w:t>
      </w:r>
      <w:proofErr w:type="spellEnd"/>
      <w:r w:rsidRPr="009F65B6">
        <w:rPr>
          <w:rFonts w:ascii="Times New Roman" w:hAnsi="Times New Roman"/>
          <w:sz w:val="28"/>
          <w:szCs w:val="28"/>
        </w:rPr>
        <w:t xml:space="preserve"> уязвимых сторон для определения уровня виктимности по отношению к конкретному виду преступления.</w:t>
      </w:r>
    </w:p>
    <w:p w14:paraId="2A6394EA" w14:textId="77777777" w:rsidR="002F4A7A" w:rsidRPr="009F65B6" w:rsidRDefault="002F4A7A" w:rsidP="008700FA">
      <w:pPr>
        <w:spacing w:after="0"/>
        <w:ind w:firstLine="709"/>
        <w:jc w:val="both"/>
        <w:rPr>
          <w:rFonts w:ascii="Times New Roman" w:hAnsi="Times New Roman"/>
          <w:b/>
          <w:bCs/>
          <w:sz w:val="28"/>
          <w:szCs w:val="28"/>
        </w:rPr>
      </w:pPr>
    </w:p>
    <w:p w14:paraId="49549B4A"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7. </w:t>
      </w:r>
    </w:p>
    <w:p w14:paraId="4DD64E42"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функциональную роль и значение государственных и негосударственных субъектов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w:t>
      </w:r>
    </w:p>
    <w:p w14:paraId="318514CA" w14:textId="77777777" w:rsidR="002F4A7A" w:rsidRPr="009F65B6" w:rsidRDefault="002F4A7A" w:rsidP="008700FA">
      <w:pPr>
        <w:spacing w:after="0"/>
        <w:ind w:firstLine="709"/>
        <w:jc w:val="both"/>
        <w:rPr>
          <w:rFonts w:ascii="Times New Roman" w:hAnsi="Times New Roman"/>
          <w:b/>
          <w:bCs/>
          <w:sz w:val="28"/>
          <w:szCs w:val="28"/>
        </w:rPr>
      </w:pPr>
    </w:p>
    <w:p w14:paraId="597B68EA"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8. </w:t>
      </w:r>
    </w:p>
    <w:p w14:paraId="6E74C98C"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Выявить и обосновать причинно-следственную связь современных проблем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w:t>
      </w:r>
    </w:p>
    <w:p w14:paraId="1164F952" w14:textId="77777777" w:rsidR="002F4A7A" w:rsidRPr="009F65B6" w:rsidRDefault="002F4A7A" w:rsidP="008700FA">
      <w:pPr>
        <w:spacing w:after="0"/>
        <w:ind w:firstLine="709"/>
        <w:jc w:val="both"/>
        <w:rPr>
          <w:rFonts w:ascii="Times New Roman" w:hAnsi="Times New Roman"/>
          <w:b/>
          <w:bCs/>
          <w:sz w:val="28"/>
          <w:szCs w:val="28"/>
        </w:rPr>
      </w:pPr>
    </w:p>
    <w:p w14:paraId="69BD8332"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9. </w:t>
      </w:r>
    </w:p>
    <w:p w14:paraId="265F0F26"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Оценить объекты транспортной инфраструктуры (на выбор) с точки зрения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риска. </w:t>
      </w:r>
    </w:p>
    <w:p w14:paraId="27D4F38E" w14:textId="77777777" w:rsidR="002F4A7A" w:rsidRDefault="002F4A7A" w:rsidP="008700FA">
      <w:pPr>
        <w:spacing w:after="0"/>
        <w:ind w:firstLine="709"/>
        <w:jc w:val="both"/>
        <w:rPr>
          <w:rFonts w:ascii="Times New Roman" w:hAnsi="Times New Roman"/>
          <w:b/>
          <w:bCs/>
          <w:sz w:val="28"/>
          <w:szCs w:val="28"/>
        </w:rPr>
      </w:pPr>
    </w:p>
    <w:p w14:paraId="69B94E41" w14:textId="77777777" w:rsidR="008700FA" w:rsidRDefault="008700FA" w:rsidP="008700FA">
      <w:pPr>
        <w:spacing w:after="0"/>
        <w:ind w:firstLine="709"/>
        <w:jc w:val="both"/>
        <w:rPr>
          <w:rFonts w:ascii="Times New Roman" w:hAnsi="Times New Roman"/>
          <w:b/>
          <w:bCs/>
          <w:sz w:val="28"/>
          <w:szCs w:val="28"/>
        </w:rPr>
      </w:pPr>
    </w:p>
    <w:p w14:paraId="540A1C2F" w14:textId="77777777" w:rsidR="008700FA" w:rsidRPr="009F65B6" w:rsidRDefault="008700FA" w:rsidP="008700FA">
      <w:pPr>
        <w:spacing w:after="0"/>
        <w:ind w:firstLine="709"/>
        <w:jc w:val="both"/>
        <w:rPr>
          <w:rFonts w:ascii="Times New Roman" w:hAnsi="Times New Roman"/>
          <w:b/>
          <w:bCs/>
          <w:sz w:val="28"/>
          <w:szCs w:val="28"/>
        </w:rPr>
      </w:pPr>
    </w:p>
    <w:p w14:paraId="2F9064C1"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b/>
          <w:bCs/>
          <w:sz w:val="28"/>
          <w:szCs w:val="28"/>
        </w:rPr>
        <w:lastRenderedPageBreak/>
        <w:t xml:space="preserve">Задание 10. </w:t>
      </w:r>
      <w:r w:rsidRPr="009F65B6">
        <w:rPr>
          <w:rFonts w:ascii="Times New Roman" w:hAnsi="Times New Roman"/>
          <w:sz w:val="28"/>
          <w:szCs w:val="28"/>
        </w:rPr>
        <w:t xml:space="preserve">Заполнить таблицу «Меры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в зарубежных государствах».</w:t>
      </w:r>
    </w:p>
    <w:tbl>
      <w:tblPr>
        <w:tblStyle w:val="a7"/>
        <w:tblW w:w="0" w:type="auto"/>
        <w:tblLook w:val="04A0" w:firstRow="1" w:lastRow="0" w:firstColumn="1" w:lastColumn="0" w:noHBand="0" w:noVBand="1"/>
      </w:tblPr>
      <w:tblGrid>
        <w:gridCol w:w="636"/>
        <w:gridCol w:w="1567"/>
        <w:gridCol w:w="2893"/>
        <w:gridCol w:w="1986"/>
        <w:gridCol w:w="2775"/>
      </w:tblGrid>
      <w:tr w:rsidR="002F4A7A" w:rsidRPr="009F65B6" w14:paraId="1E82481E" w14:textId="77777777" w:rsidTr="003D5578">
        <w:tc>
          <w:tcPr>
            <w:tcW w:w="562" w:type="dxa"/>
          </w:tcPr>
          <w:p w14:paraId="5176159B"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w:t>
            </w:r>
          </w:p>
        </w:tc>
        <w:tc>
          <w:tcPr>
            <w:tcW w:w="1701" w:type="dxa"/>
          </w:tcPr>
          <w:p w14:paraId="3A27BED0" w14:textId="77777777" w:rsidR="002F4A7A" w:rsidRPr="009F65B6" w:rsidRDefault="002F4A7A" w:rsidP="008700FA">
            <w:pPr>
              <w:spacing w:after="0"/>
              <w:jc w:val="center"/>
              <w:rPr>
                <w:rFonts w:ascii="Times New Roman" w:hAnsi="Times New Roman"/>
                <w:b/>
                <w:bCs/>
                <w:sz w:val="28"/>
                <w:szCs w:val="28"/>
              </w:rPr>
            </w:pPr>
          </w:p>
          <w:p w14:paraId="21D013CC"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СТРАНА</w:t>
            </w:r>
          </w:p>
        </w:tc>
        <w:tc>
          <w:tcPr>
            <w:tcW w:w="3515" w:type="dxa"/>
          </w:tcPr>
          <w:p w14:paraId="4694319B"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Нормативно-правовое регулирование защиты жертв преступлений</w:t>
            </w:r>
          </w:p>
        </w:tc>
        <w:tc>
          <w:tcPr>
            <w:tcW w:w="1926" w:type="dxa"/>
          </w:tcPr>
          <w:p w14:paraId="3E3FDF80"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Организации защиты жертв преступлений</w:t>
            </w:r>
          </w:p>
        </w:tc>
        <w:tc>
          <w:tcPr>
            <w:tcW w:w="1927" w:type="dxa"/>
          </w:tcPr>
          <w:p w14:paraId="336E0353" w14:textId="77777777" w:rsidR="002F4A7A" w:rsidRPr="009F65B6" w:rsidRDefault="002F4A7A" w:rsidP="008700FA">
            <w:pPr>
              <w:spacing w:after="0"/>
              <w:jc w:val="center"/>
              <w:rPr>
                <w:rFonts w:ascii="Times New Roman" w:hAnsi="Times New Roman"/>
                <w:b/>
                <w:bCs/>
                <w:sz w:val="28"/>
                <w:szCs w:val="28"/>
              </w:rPr>
            </w:pPr>
            <w:r w:rsidRPr="009F65B6">
              <w:rPr>
                <w:rFonts w:ascii="Times New Roman" w:hAnsi="Times New Roman"/>
                <w:b/>
                <w:bCs/>
                <w:sz w:val="28"/>
                <w:szCs w:val="28"/>
              </w:rPr>
              <w:t xml:space="preserve">Меры </w:t>
            </w:r>
            <w:proofErr w:type="spellStart"/>
            <w:r w:rsidRPr="009F65B6">
              <w:rPr>
                <w:rFonts w:ascii="Times New Roman" w:hAnsi="Times New Roman"/>
                <w:b/>
                <w:bCs/>
                <w:sz w:val="28"/>
                <w:szCs w:val="28"/>
              </w:rPr>
              <w:t>виктимологической</w:t>
            </w:r>
            <w:proofErr w:type="spellEnd"/>
            <w:r w:rsidRPr="009F65B6">
              <w:rPr>
                <w:rFonts w:ascii="Times New Roman" w:hAnsi="Times New Roman"/>
                <w:b/>
                <w:bCs/>
                <w:sz w:val="28"/>
                <w:szCs w:val="28"/>
              </w:rPr>
              <w:t xml:space="preserve"> профилактики</w:t>
            </w:r>
          </w:p>
        </w:tc>
      </w:tr>
      <w:tr w:rsidR="002F4A7A" w:rsidRPr="009F65B6" w14:paraId="4269ADC5" w14:textId="77777777" w:rsidTr="003D5578">
        <w:tc>
          <w:tcPr>
            <w:tcW w:w="562" w:type="dxa"/>
          </w:tcPr>
          <w:p w14:paraId="07156CE3"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1.</w:t>
            </w:r>
          </w:p>
        </w:tc>
        <w:tc>
          <w:tcPr>
            <w:tcW w:w="1701" w:type="dxa"/>
          </w:tcPr>
          <w:p w14:paraId="5BFEE69A" w14:textId="77777777" w:rsidR="002F4A7A" w:rsidRPr="009F65B6" w:rsidRDefault="002F4A7A" w:rsidP="008700FA">
            <w:pPr>
              <w:spacing w:after="0"/>
              <w:jc w:val="both"/>
              <w:rPr>
                <w:rFonts w:ascii="Times New Roman" w:hAnsi="Times New Roman"/>
                <w:sz w:val="28"/>
                <w:szCs w:val="28"/>
              </w:rPr>
            </w:pPr>
          </w:p>
        </w:tc>
        <w:tc>
          <w:tcPr>
            <w:tcW w:w="3515" w:type="dxa"/>
          </w:tcPr>
          <w:p w14:paraId="5CE18D3E" w14:textId="77777777" w:rsidR="002F4A7A" w:rsidRPr="009F65B6" w:rsidRDefault="002F4A7A" w:rsidP="008700FA">
            <w:pPr>
              <w:spacing w:after="0"/>
              <w:jc w:val="both"/>
              <w:rPr>
                <w:rFonts w:ascii="Times New Roman" w:hAnsi="Times New Roman"/>
                <w:sz w:val="28"/>
                <w:szCs w:val="28"/>
              </w:rPr>
            </w:pPr>
          </w:p>
        </w:tc>
        <w:tc>
          <w:tcPr>
            <w:tcW w:w="1926" w:type="dxa"/>
          </w:tcPr>
          <w:p w14:paraId="53F4618F" w14:textId="77777777" w:rsidR="002F4A7A" w:rsidRPr="009F65B6" w:rsidRDefault="002F4A7A" w:rsidP="008700FA">
            <w:pPr>
              <w:spacing w:after="0"/>
              <w:jc w:val="both"/>
              <w:rPr>
                <w:rFonts w:ascii="Times New Roman" w:hAnsi="Times New Roman"/>
                <w:sz w:val="28"/>
                <w:szCs w:val="28"/>
              </w:rPr>
            </w:pPr>
          </w:p>
        </w:tc>
        <w:tc>
          <w:tcPr>
            <w:tcW w:w="1927" w:type="dxa"/>
          </w:tcPr>
          <w:p w14:paraId="614F8337" w14:textId="77777777" w:rsidR="002F4A7A" w:rsidRPr="009F65B6" w:rsidRDefault="002F4A7A" w:rsidP="008700FA">
            <w:pPr>
              <w:spacing w:after="0"/>
              <w:jc w:val="both"/>
              <w:rPr>
                <w:rFonts w:ascii="Times New Roman" w:hAnsi="Times New Roman"/>
                <w:sz w:val="28"/>
                <w:szCs w:val="28"/>
              </w:rPr>
            </w:pPr>
          </w:p>
        </w:tc>
      </w:tr>
      <w:tr w:rsidR="002F4A7A" w:rsidRPr="009F65B6" w14:paraId="7CE8E108" w14:textId="77777777" w:rsidTr="003D5578">
        <w:tc>
          <w:tcPr>
            <w:tcW w:w="562" w:type="dxa"/>
          </w:tcPr>
          <w:p w14:paraId="6B3C41C5"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2.</w:t>
            </w:r>
          </w:p>
        </w:tc>
        <w:tc>
          <w:tcPr>
            <w:tcW w:w="1701" w:type="dxa"/>
          </w:tcPr>
          <w:p w14:paraId="01B40F4B" w14:textId="77777777" w:rsidR="002F4A7A" w:rsidRPr="009F65B6" w:rsidRDefault="002F4A7A" w:rsidP="008700FA">
            <w:pPr>
              <w:spacing w:after="0"/>
              <w:jc w:val="both"/>
              <w:rPr>
                <w:rFonts w:ascii="Times New Roman" w:hAnsi="Times New Roman"/>
                <w:sz w:val="28"/>
                <w:szCs w:val="28"/>
              </w:rPr>
            </w:pPr>
          </w:p>
        </w:tc>
        <w:tc>
          <w:tcPr>
            <w:tcW w:w="3515" w:type="dxa"/>
          </w:tcPr>
          <w:p w14:paraId="73BB52EF" w14:textId="77777777" w:rsidR="002F4A7A" w:rsidRPr="009F65B6" w:rsidRDefault="002F4A7A" w:rsidP="008700FA">
            <w:pPr>
              <w:spacing w:after="0"/>
              <w:jc w:val="both"/>
              <w:rPr>
                <w:rFonts w:ascii="Times New Roman" w:hAnsi="Times New Roman"/>
                <w:sz w:val="28"/>
                <w:szCs w:val="28"/>
              </w:rPr>
            </w:pPr>
          </w:p>
        </w:tc>
        <w:tc>
          <w:tcPr>
            <w:tcW w:w="1926" w:type="dxa"/>
          </w:tcPr>
          <w:p w14:paraId="74699ED9" w14:textId="77777777" w:rsidR="002F4A7A" w:rsidRPr="009F65B6" w:rsidRDefault="002F4A7A" w:rsidP="008700FA">
            <w:pPr>
              <w:spacing w:after="0"/>
              <w:jc w:val="both"/>
              <w:rPr>
                <w:rFonts w:ascii="Times New Roman" w:hAnsi="Times New Roman"/>
                <w:sz w:val="28"/>
                <w:szCs w:val="28"/>
              </w:rPr>
            </w:pPr>
          </w:p>
        </w:tc>
        <w:tc>
          <w:tcPr>
            <w:tcW w:w="1927" w:type="dxa"/>
          </w:tcPr>
          <w:p w14:paraId="12FFDDB3" w14:textId="77777777" w:rsidR="002F4A7A" w:rsidRPr="009F65B6" w:rsidRDefault="002F4A7A" w:rsidP="008700FA">
            <w:pPr>
              <w:spacing w:after="0"/>
              <w:jc w:val="both"/>
              <w:rPr>
                <w:rFonts w:ascii="Times New Roman" w:hAnsi="Times New Roman"/>
                <w:sz w:val="28"/>
                <w:szCs w:val="28"/>
              </w:rPr>
            </w:pPr>
          </w:p>
        </w:tc>
      </w:tr>
      <w:tr w:rsidR="002F4A7A" w:rsidRPr="009F65B6" w14:paraId="7EB193C4" w14:textId="77777777" w:rsidTr="003D5578">
        <w:tc>
          <w:tcPr>
            <w:tcW w:w="562" w:type="dxa"/>
          </w:tcPr>
          <w:p w14:paraId="0D0DFB47" w14:textId="77777777" w:rsidR="002F4A7A" w:rsidRPr="009F65B6" w:rsidRDefault="002F4A7A" w:rsidP="008700FA">
            <w:pPr>
              <w:spacing w:after="0"/>
              <w:jc w:val="both"/>
              <w:rPr>
                <w:rFonts w:ascii="Times New Roman" w:hAnsi="Times New Roman"/>
                <w:sz w:val="28"/>
                <w:szCs w:val="28"/>
              </w:rPr>
            </w:pPr>
            <w:r w:rsidRPr="009F65B6">
              <w:rPr>
                <w:rFonts w:ascii="Times New Roman" w:hAnsi="Times New Roman"/>
                <w:sz w:val="28"/>
                <w:szCs w:val="28"/>
              </w:rPr>
              <w:t>3…</w:t>
            </w:r>
          </w:p>
        </w:tc>
        <w:tc>
          <w:tcPr>
            <w:tcW w:w="1701" w:type="dxa"/>
          </w:tcPr>
          <w:p w14:paraId="6C6D8092" w14:textId="77777777" w:rsidR="002F4A7A" w:rsidRPr="009F65B6" w:rsidRDefault="002F4A7A" w:rsidP="008700FA">
            <w:pPr>
              <w:spacing w:after="0"/>
              <w:jc w:val="both"/>
              <w:rPr>
                <w:rFonts w:ascii="Times New Roman" w:hAnsi="Times New Roman"/>
                <w:sz w:val="28"/>
                <w:szCs w:val="28"/>
              </w:rPr>
            </w:pPr>
          </w:p>
        </w:tc>
        <w:tc>
          <w:tcPr>
            <w:tcW w:w="3515" w:type="dxa"/>
          </w:tcPr>
          <w:p w14:paraId="3FEA6091" w14:textId="77777777" w:rsidR="002F4A7A" w:rsidRPr="009F65B6" w:rsidRDefault="002F4A7A" w:rsidP="008700FA">
            <w:pPr>
              <w:spacing w:after="0"/>
              <w:jc w:val="both"/>
              <w:rPr>
                <w:rFonts w:ascii="Times New Roman" w:hAnsi="Times New Roman"/>
                <w:sz w:val="28"/>
                <w:szCs w:val="28"/>
              </w:rPr>
            </w:pPr>
          </w:p>
        </w:tc>
        <w:tc>
          <w:tcPr>
            <w:tcW w:w="1926" w:type="dxa"/>
          </w:tcPr>
          <w:p w14:paraId="1D877A83" w14:textId="77777777" w:rsidR="002F4A7A" w:rsidRPr="009F65B6" w:rsidRDefault="002F4A7A" w:rsidP="008700FA">
            <w:pPr>
              <w:spacing w:after="0"/>
              <w:jc w:val="both"/>
              <w:rPr>
                <w:rFonts w:ascii="Times New Roman" w:hAnsi="Times New Roman"/>
                <w:sz w:val="28"/>
                <w:szCs w:val="28"/>
              </w:rPr>
            </w:pPr>
          </w:p>
        </w:tc>
        <w:tc>
          <w:tcPr>
            <w:tcW w:w="1927" w:type="dxa"/>
          </w:tcPr>
          <w:p w14:paraId="7173B347" w14:textId="77777777" w:rsidR="002F4A7A" w:rsidRPr="009F65B6" w:rsidRDefault="002F4A7A" w:rsidP="008700FA">
            <w:pPr>
              <w:spacing w:after="0"/>
              <w:jc w:val="both"/>
              <w:rPr>
                <w:rFonts w:ascii="Times New Roman" w:hAnsi="Times New Roman"/>
                <w:sz w:val="28"/>
                <w:szCs w:val="28"/>
              </w:rPr>
            </w:pPr>
          </w:p>
        </w:tc>
      </w:tr>
    </w:tbl>
    <w:p w14:paraId="71E1325A" w14:textId="77777777" w:rsidR="002F4A7A" w:rsidRPr="009F65B6" w:rsidRDefault="002F4A7A" w:rsidP="008700FA">
      <w:pPr>
        <w:spacing w:after="0"/>
        <w:ind w:firstLine="708"/>
        <w:rPr>
          <w:rFonts w:ascii="Times New Roman" w:eastAsia="Times New Roman" w:hAnsi="Times New Roman"/>
          <w:b/>
          <w:bCs/>
          <w:sz w:val="28"/>
          <w:szCs w:val="28"/>
        </w:rPr>
      </w:pPr>
    </w:p>
    <w:p w14:paraId="5686B0D7" w14:textId="77777777" w:rsidR="002F4A7A" w:rsidRPr="009F65B6" w:rsidRDefault="002F4A7A" w:rsidP="008700FA">
      <w:pPr>
        <w:spacing w:after="0"/>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6859C27A" w14:textId="77777777" w:rsidR="002F4A7A" w:rsidRPr="009F65B6" w:rsidRDefault="002F4A7A" w:rsidP="008700FA">
      <w:pPr>
        <w:spacing w:after="0"/>
        <w:ind w:firstLine="708"/>
        <w:rPr>
          <w:rFonts w:ascii="Times New Roman" w:eastAsia="Times New Roman" w:hAnsi="Times New Roman"/>
          <w:b/>
          <w:bCs/>
          <w:sz w:val="28"/>
          <w:szCs w:val="28"/>
        </w:rPr>
      </w:pPr>
    </w:p>
    <w:p w14:paraId="7149F58E" w14:textId="77777777" w:rsidR="002F4A7A" w:rsidRPr="009F65B6" w:rsidRDefault="002F4A7A" w:rsidP="008700FA">
      <w:pPr>
        <w:spacing w:after="0"/>
        <w:ind w:firstLine="709"/>
        <w:contextualSpacing/>
        <w:jc w:val="center"/>
        <w:rPr>
          <w:rFonts w:ascii="Times New Roman" w:hAnsi="Times New Roman"/>
          <w:b/>
          <w:iCs/>
          <w:sz w:val="28"/>
          <w:szCs w:val="28"/>
        </w:rPr>
      </w:pPr>
      <w:r w:rsidRPr="009F65B6">
        <w:rPr>
          <w:rFonts w:ascii="Times New Roman" w:hAnsi="Times New Roman"/>
          <w:b/>
          <w:iCs/>
          <w:sz w:val="28"/>
          <w:szCs w:val="28"/>
        </w:rPr>
        <w:t>Примерный перечень ситуационных задач</w:t>
      </w:r>
    </w:p>
    <w:p w14:paraId="3D5E4F75" w14:textId="77777777" w:rsidR="002F4A7A" w:rsidRPr="009F65B6" w:rsidRDefault="002F4A7A" w:rsidP="008700FA">
      <w:pPr>
        <w:spacing w:after="0"/>
        <w:ind w:firstLine="709"/>
        <w:jc w:val="both"/>
        <w:rPr>
          <w:rFonts w:ascii="Times New Roman" w:hAnsi="Times New Roman"/>
          <w:sz w:val="28"/>
          <w:szCs w:val="28"/>
        </w:rPr>
      </w:pPr>
    </w:p>
    <w:p w14:paraId="661B1F15"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Задача 1. </w:t>
      </w:r>
    </w:p>
    <w:p w14:paraId="398451D4"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Прохоров В. Б. систематически избивал жену на почве личных неприязненных отношений. Прохоров на суде свою вину признал полностью, не оспаривал эпизоды предъявленного обвинения, пояснил, что причинами возникших скандалов явилось неправильное отношение жены к воспитанию детей. 12.04.2012 г. он намерен был с женой помириться и поэтому пришел на квартиру подруги жены (Матюшиной), где последняя проживала, но так как его не пустили в квартиру, он стал требовать, чтобы жена вышла из квартиры, не сдержался и выбил входную дверь.</w:t>
      </w:r>
    </w:p>
    <w:p w14:paraId="24440CC1"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Потерпевшая Прохорова (жена) пояснила, что в ноябре 2022 г. у нее с мужем произошла ссора, в ходе которой он оскорблял ее, ударил кулаком по лицу и телефонной трубкой по голове, в результате побоев у нее были синяки. 16.01.2023 г. Прохоров вновь учинил скандал, затем стал избивать, бил кулаками и ногами, от побоев были синяки. 25.02.2023 г. Прохоров учинил скандал дома и вновь избил ее в присутствии подруги, наносил оскорбления. Затем Прохоров ушел с сыном на почту и, возвратившись, избил сына ремнем, пинал ногами, причинив легкие телесные повреждения без расстройства здоровья. Она вынуждена была уйти из дома к матери, так как боялась повторного избиения.</w:t>
      </w:r>
    </w:p>
    <w:p w14:paraId="61AA20AD"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27.03.2023 г., Прохоров пришел в кв. 87, где проживала ее мать, стал требовать, чтобы она вышла из квартиры, выкручивать руки, а затем зажал их в дверном проеме дверью. Она просила, чтобы он отпустил ее, но Прохоров</w:t>
      </w:r>
      <w:r w:rsidRPr="009F65B6">
        <w:rPr>
          <w:rFonts w:ascii="Times New Roman" w:hAnsi="Times New Roman"/>
          <w:color w:val="000000"/>
          <w:sz w:val="28"/>
          <w:szCs w:val="28"/>
        </w:rPr>
        <w:br/>
      </w:r>
      <w:r w:rsidRPr="009F65B6">
        <w:rPr>
          <w:rFonts w:ascii="Times New Roman" w:hAnsi="Times New Roman"/>
          <w:color w:val="000000"/>
          <w:sz w:val="28"/>
          <w:szCs w:val="28"/>
          <w:shd w:val="clear" w:color="auto" w:fill="FFFFFF"/>
        </w:rPr>
        <w:t xml:space="preserve">продолжал ее удерживать. На замечания матери не реагировал. В результате </w:t>
      </w:r>
      <w:r w:rsidRPr="009F65B6">
        <w:rPr>
          <w:rFonts w:ascii="Times New Roman" w:hAnsi="Times New Roman"/>
          <w:color w:val="000000"/>
          <w:sz w:val="28"/>
          <w:szCs w:val="28"/>
          <w:shd w:val="clear" w:color="auto" w:fill="FFFFFF"/>
        </w:rPr>
        <w:lastRenderedPageBreak/>
        <w:t>действий Прохорова у нее были синяки на руках. Прохоров был задержан работниками полиции.</w:t>
      </w:r>
    </w:p>
    <w:p w14:paraId="56B48183"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12.04.2023 г. около 21.00 Прохоров стал стучать в дверь Матюшиной, требовал, чтобы вышла Прохорова, угрожал выломать дверь, если она не выйдет на площадку. Ему предложили уйти, однако он выломал дверь и ворвался в квартиру, перепугал детей, на замечания не реагировал. Соседи, пришедшие на шум, вывели Прохорова из квартиры, но он вновь ворвался туда. Белов и Елизаров вновь вывели Прохорова из квартиры и удержали его до появления работников полиции. Действия Прохорова продолжались более часа.</w:t>
      </w:r>
    </w:p>
    <w:p w14:paraId="65D9514F"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роль жертвы в механизме преступного поведения. Определите тип жертвы (не менее чем по 3 классификациям). Определите виды </w:t>
      </w:r>
      <w:proofErr w:type="spellStart"/>
      <w:r w:rsidRPr="009F65B6">
        <w:rPr>
          <w:rFonts w:ascii="Times New Roman" w:hAnsi="Times New Roman"/>
          <w:color w:val="000000"/>
          <w:sz w:val="28"/>
          <w:szCs w:val="28"/>
          <w:shd w:val="clear" w:color="auto" w:fill="FFFFFF"/>
        </w:rPr>
        <w:t>виктимологических</w:t>
      </w:r>
      <w:proofErr w:type="spellEnd"/>
      <w:r w:rsidRPr="009F65B6">
        <w:rPr>
          <w:rFonts w:ascii="Times New Roman" w:hAnsi="Times New Roman"/>
          <w:color w:val="000000"/>
          <w:sz w:val="28"/>
          <w:szCs w:val="28"/>
          <w:shd w:val="clear" w:color="auto" w:fill="FFFFFF"/>
        </w:rPr>
        <w:t xml:space="preserve"> ситуаций (не менее чем по 3 классификациям).</w:t>
      </w:r>
    </w:p>
    <w:p w14:paraId="16D6C599"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77B4E5A0"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2.</w:t>
      </w:r>
    </w:p>
    <w:p w14:paraId="71DA227C" w14:textId="77777777" w:rsidR="002F4A7A" w:rsidRPr="009F65B6" w:rsidRDefault="002F4A7A" w:rsidP="008700FA">
      <w:pPr>
        <w:spacing w:after="0"/>
        <w:ind w:firstLine="709"/>
        <w:jc w:val="both"/>
        <w:rPr>
          <w:rFonts w:ascii="Times New Roman" w:hAnsi="Times New Roman"/>
          <w:color w:val="000000"/>
          <w:sz w:val="28"/>
          <w:szCs w:val="28"/>
        </w:rPr>
      </w:pPr>
      <w:proofErr w:type="spellStart"/>
      <w:r w:rsidRPr="009F65B6">
        <w:rPr>
          <w:rFonts w:ascii="Times New Roman" w:hAnsi="Times New Roman"/>
          <w:color w:val="000000"/>
          <w:sz w:val="28"/>
          <w:szCs w:val="28"/>
          <w:shd w:val="clear" w:color="auto" w:fill="FFFFFF"/>
        </w:rPr>
        <w:t>Выскочкин</w:t>
      </w:r>
      <w:proofErr w:type="spellEnd"/>
      <w:r w:rsidRPr="009F65B6">
        <w:rPr>
          <w:rFonts w:ascii="Times New Roman" w:hAnsi="Times New Roman"/>
          <w:color w:val="000000"/>
          <w:sz w:val="28"/>
          <w:szCs w:val="28"/>
          <w:shd w:val="clear" w:color="auto" w:fill="FFFFFF"/>
        </w:rPr>
        <w:t xml:space="preserve"> А. П. уезжает на три месяца в командировку, квартира остается без присмотра.</w:t>
      </w:r>
    </w:p>
    <w:p w14:paraId="5869D686"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Дайте основные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 применительно к квартирной краже.</w:t>
      </w:r>
    </w:p>
    <w:p w14:paraId="6F57A6AC"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10A20614"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3.</w:t>
      </w:r>
    </w:p>
    <w:p w14:paraId="32CFEED4"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Петрову А. в наследство от прадедушки досталась коллекция античных монет. Желая сэкономить на услугах посредников, Петров поместил в газету «Из рук в руки» объявление о продаже коллекции с указанием примерной стоимости.</w:t>
      </w:r>
    </w:p>
    <w:p w14:paraId="6E0A1261" w14:textId="77777777" w:rsidR="002F4A7A" w:rsidRPr="009F65B6" w:rsidRDefault="002F4A7A" w:rsidP="008700FA">
      <w:pPr>
        <w:spacing w:after="0"/>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степень индивидуальной виктимности и опишите наиболее вероятные криминальные угрозы. Разработайте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w:t>
      </w:r>
    </w:p>
    <w:p w14:paraId="13700B80"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p>
    <w:p w14:paraId="4C75F581" w14:textId="77777777" w:rsidR="002F4A7A" w:rsidRPr="009F65B6" w:rsidRDefault="002F4A7A" w:rsidP="008700FA">
      <w:pPr>
        <w:spacing w:after="0"/>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4.</w:t>
      </w:r>
    </w:p>
    <w:p w14:paraId="6458450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городе А. с численностью населения 750000 человек за отчетный год потерпевшими от различных преступлений стало 2800 граждан, в том числе от посягательств против личности - 1200. В городе Б. жертвы преступлений против личности составляют 48% от общего числа пострадавших (3000 граждан). Его население - 860000 человек. В городе В. проживает 920000 человек. Зафиксировано потерпевших от преступлений от преступлений против личности 1400 человек, что составляет 40% всех жертв уголовно-наказуемых деяний за год. Вычислите общий и специальный коэффициенты виктимности в каждом из городов на 10 тыс. населения и определите, в каком из них он выше.</w:t>
      </w:r>
    </w:p>
    <w:p w14:paraId="295E1935" w14:textId="77777777" w:rsidR="002F4A7A" w:rsidRPr="009F65B6" w:rsidRDefault="002F4A7A" w:rsidP="008700FA">
      <w:pPr>
        <w:spacing w:after="0"/>
        <w:ind w:firstLine="709"/>
        <w:jc w:val="both"/>
        <w:rPr>
          <w:rFonts w:ascii="Times New Roman" w:hAnsi="Times New Roman"/>
          <w:b/>
          <w:bCs/>
          <w:sz w:val="28"/>
          <w:szCs w:val="28"/>
        </w:rPr>
      </w:pPr>
    </w:p>
    <w:p w14:paraId="19F9C80B" w14:textId="77777777" w:rsidR="002F4A7A" w:rsidRPr="009F65B6" w:rsidRDefault="002F4A7A"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Задача 5.</w:t>
      </w:r>
    </w:p>
    <w:p w14:paraId="1E7C13E8"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Вспомните содержание художественного произведения на выбор, определив главную «жертву» (художественная литература, кинофильм) и выполните следующие задания: </w:t>
      </w:r>
    </w:p>
    <w:p w14:paraId="191470D1"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 определите тип жертвы по 3 классификациям (Мендельсон, Ганс Фон </w:t>
      </w:r>
      <w:proofErr w:type="spellStart"/>
      <w:r w:rsidRPr="009F65B6">
        <w:rPr>
          <w:rFonts w:ascii="Times New Roman" w:hAnsi="Times New Roman"/>
          <w:color w:val="000000"/>
          <w:sz w:val="28"/>
          <w:szCs w:val="28"/>
          <w:shd w:val="clear" w:color="auto" w:fill="FFFFFF"/>
        </w:rPr>
        <w:t>Гентинг</w:t>
      </w:r>
      <w:proofErr w:type="spellEnd"/>
      <w:r w:rsidRPr="009F65B6">
        <w:rPr>
          <w:rFonts w:ascii="Times New Roman" w:hAnsi="Times New Roman"/>
          <w:color w:val="000000"/>
          <w:sz w:val="28"/>
          <w:szCs w:val="28"/>
          <w:shd w:val="clear" w:color="auto" w:fill="FFFFFF"/>
        </w:rPr>
        <w:t xml:space="preserve"> (психологический подтип), Ривман и Устинов);</w:t>
      </w:r>
    </w:p>
    <w:p w14:paraId="4038CAFB" w14:textId="77777777" w:rsidR="002F4A7A" w:rsidRPr="009F65B6" w:rsidRDefault="002F4A7A" w:rsidP="008700FA">
      <w:pPr>
        <w:spacing w:after="0"/>
        <w:ind w:firstLine="709"/>
        <w:jc w:val="both"/>
        <w:rPr>
          <w:rFonts w:ascii="Times New Roman" w:hAnsi="Times New Roman"/>
          <w:color w:val="000000"/>
          <w:sz w:val="28"/>
          <w:szCs w:val="28"/>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определите момент начала виктимизации жертв (жертвы);</w:t>
      </w:r>
    </w:p>
    <w:p w14:paraId="041CE20E" w14:textId="11C37BC5" w:rsidR="002F4A7A" w:rsidRPr="009F65B6" w:rsidRDefault="002F4A7A" w:rsidP="008700FA">
      <w:pPr>
        <w:spacing w:after="0"/>
        <w:ind w:firstLine="709"/>
        <w:contextualSpacing/>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 xml:space="preserve">определите тип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 в которой оказалась жертва, по следующим критериям: в зависимости от предшествующего поведения потерпевшего; по развитию во времени; по осознанию потерпевшим перспективы развития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w:t>
      </w:r>
    </w:p>
    <w:p w14:paraId="136FE353" w14:textId="77777777" w:rsidR="002F4A7A" w:rsidRPr="009F65B6" w:rsidRDefault="002F4A7A" w:rsidP="008700FA">
      <w:pPr>
        <w:spacing w:after="0"/>
        <w:ind w:firstLine="709"/>
        <w:contextualSpacing/>
        <w:jc w:val="both"/>
        <w:rPr>
          <w:rFonts w:ascii="Times New Roman" w:eastAsia="Times New Roman" w:hAnsi="Times New Roman"/>
          <w:iCs/>
          <w:sz w:val="28"/>
          <w:szCs w:val="28"/>
        </w:rPr>
      </w:pPr>
    </w:p>
    <w:p w14:paraId="2F818857" w14:textId="3FDFB483" w:rsidR="002F4A7A" w:rsidRPr="009F65B6" w:rsidRDefault="002F4A7A" w:rsidP="008700FA">
      <w:pPr>
        <w:spacing w:after="0"/>
        <w:ind w:firstLine="709"/>
        <w:contextualSpacing/>
        <w:jc w:val="both"/>
        <w:rPr>
          <w:rFonts w:ascii="Times New Roman" w:eastAsia="Times New Roman" w:hAnsi="Times New Roman"/>
          <w:iCs/>
          <w:sz w:val="28"/>
          <w:szCs w:val="28"/>
        </w:rPr>
      </w:pPr>
      <w:r w:rsidRPr="009F65B6">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016F450" w14:textId="77777777" w:rsidR="002F4A7A" w:rsidRPr="009F65B6" w:rsidRDefault="002F4A7A" w:rsidP="008700FA">
      <w:pPr>
        <w:spacing w:after="0"/>
        <w:ind w:firstLine="708"/>
        <w:rPr>
          <w:rFonts w:ascii="Times New Roman" w:eastAsia="Times New Roman" w:hAnsi="Times New Roman"/>
          <w:b/>
          <w:bCs/>
          <w:sz w:val="28"/>
          <w:szCs w:val="28"/>
        </w:rPr>
      </w:pPr>
    </w:p>
    <w:bookmarkEnd w:id="0"/>
    <w:p w14:paraId="58669583" w14:textId="2AF7E24F" w:rsidR="00834151" w:rsidRPr="009F65B6" w:rsidRDefault="00834151" w:rsidP="008700FA">
      <w:pPr>
        <w:spacing w:after="0"/>
        <w:ind w:firstLine="709"/>
        <w:jc w:val="center"/>
        <w:rPr>
          <w:rFonts w:ascii="Times New Roman" w:hAnsi="Times New Roman"/>
          <w:b/>
          <w:iCs/>
          <w:sz w:val="28"/>
          <w:szCs w:val="28"/>
        </w:rPr>
      </w:pPr>
      <w:r w:rsidRPr="009F65B6">
        <w:rPr>
          <w:rFonts w:ascii="Times New Roman" w:hAnsi="Times New Roman"/>
          <w:b/>
          <w:iCs/>
          <w:sz w:val="28"/>
          <w:szCs w:val="28"/>
        </w:rPr>
        <w:t>Перечень тестовых заданий</w:t>
      </w:r>
    </w:p>
    <w:p w14:paraId="639E9A4A" w14:textId="77777777" w:rsidR="000B2AE2" w:rsidRPr="009F65B6" w:rsidRDefault="000B2AE2" w:rsidP="008700FA">
      <w:pPr>
        <w:spacing w:after="0"/>
        <w:ind w:firstLine="709"/>
        <w:jc w:val="center"/>
        <w:rPr>
          <w:rFonts w:ascii="Times New Roman" w:hAnsi="Times New Roman"/>
          <w:sz w:val="28"/>
          <w:szCs w:val="28"/>
        </w:rPr>
      </w:pPr>
    </w:p>
    <w:p w14:paraId="0B3E2FD8"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 Как называется самостоятельное направление в криминологии, исследующее характер и поведение жертвы преступления, ее связь и взаимоотношение с преступником на стадиях до, во время и после совершения преступления? </w:t>
      </w:r>
    </w:p>
    <w:p w14:paraId="769F6079"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w:t>
      </w:r>
      <w:proofErr w:type="spellStart"/>
      <w:r w:rsidRPr="009F65B6">
        <w:rPr>
          <w:rFonts w:ascii="Times New Roman" w:hAnsi="Times New Roman"/>
          <w:sz w:val="28"/>
          <w:szCs w:val="28"/>
        </w:rPr>
        <w:t>ювенология</w:t>
      </w:r>
      <w:proofErr w:type="spellEnd"/>
      <w:r w:rsidRPr="009F65B6">
        <w:rPr>
          <w:rFonts w:ascii="Times New Roman" w:hAnsi="Times New Roman"/>
          <w:sz w:val="28"/>
          <w:szCs w:val="28"/>
        </w:rPr>
        <w:t xml:space="preserve">; </w:t>
      </w:r>
    </w:p>
    <w:p w14:paraId="01767063"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w:t>
      </w:r>
      <w:proofErr w:type="spellStart"/>
      <w:r w:rsidRPr="009F65B6">
        <w:rPr>
          <w:rFonts w:ascii="Times New Roman" w:hAnsi="Times New Roman"/>
          <w:sz w:val="28"/>
          <w:szCs w:val="28"/>
        </w:rPr>
        <w:t>криминопенология</w:t>
      </w:r>
      <w:proofErr w:type="spellEnd"/>
      <w:r w:rsidRPr="009F65B6">
        <w:rPr>
          <w:rFonts w:ascii="Times New Roman" w:hAnsi="Times New Roman"/>
          <w:sz w:val="28"/>
          <w:szCs w:val="28"/>
        </w:rPr>
        <w:t xml:space="preserve">; </w:t>
      </w:r>
    </w:p>
    <w:p w14:paraId="30E058B3"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w:t>
      </w:r>
      <w:proofErr w:type="spellStart"/>
      <w:r w:rsidRPr="009F65B6">
        <w:rPr>
          <w:rFonts w:ascii="Times New Roman" w:hAnsi="Times New Roman"/>
          <w:sz w:val="28"/>
          <w:szCs w:val="28"/>
        </w:rPr>
        <w:t>криминофамилистика</w:t>
      </w:r>
      <w:proofErr w:type="spellEnd"/>
      <w:r w:rsidRPr="009F65B6">
        <w:rPr>
          <w:rFonts w:ascii="Times New Roman" w:hAnsi="Times New Roman"/>
          <w:sz w:val="28"/>
          <w:szCs w:val="28"/>
        </w:rPr>
        <w:t xml:space="preserve">; </w:t>
      </w:r>
    </w:p>
    <w:p w14:paraId="03D83A5C"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г) криминалистика. </w:t>
      </w:r>
    </w:p>
    <w:p w14:paraId="391D7D91" w14:textId="77777777" w:rsidR="000B2AE2" w:rsidRPr="009F65B6" w:rsidRDefault="000B2AE2" w:rsidP="008700FA">
      <w:pPr>
        <w:spacing w:after="0"/>
        <w:ind w:firstLine="709"/>
        <w:jc w:val="both"/>
        <w:rPr>
          <w:rFonts w:ascii="Times New Roman" w:hAnsi="Times New Roman"/>
          <w:b/>
          <w:bCs/>
          <w:sz w:val="28"/>
          <w:szCs w:val="28"/>
        </w:rPr>
      </w:pPr>
    </w:p>
    <w:p w14:paraId="51940ACB"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 Какой наукой является виктимология? </w:t>
      </w:r>
    </w:p>
    <w:p w14:paraId="55989902" w14:textId="376EE82F"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а) виктимология - это социологическая наука;</w:t>
      </w:r>
    </w:p>
    <w:p w14:paraId="48FDDE18"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 это правовая наука; </w:t>
      </w:r>
    </w:p>
    <w:p w14:paraId="3B66E3E4" w14:textId="6AE2CD65" w:rsidR="000B2AE2"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sz w:val="28"/>
          <w:szCs w:val="28"/>
        </w:rPr>
        <w:t xml:space="preserve">в) виктимология - это социолого-правовая наука. </w:t>
      </w:r>
    </w:p>
    <w:p w14:paraId="0155490A" w14:textId="77777777" w:rsidR="002F4A7A" w:rsidRPr="009F65B6" w:rsidRDefault="002F4A7A" w:rsidP="008700FA">
      <w:pPr>
        <w:spacing w:after="0"/>
        <w:ind w:firstLine="709"/>
        <w:jc w:val="both"/>
        <w:rPr>
          <w:rFonts w:ascii="Times New Roman" w:hAnsi="Times New Roman"/>
          <w:b/>
          <w:bCs/>
          <w:sz w:val="28"/>
          <w:szCs w:val="28"/>
        </w:rPr>
      </w:pPr>
    </w:p>
    <w:p w14:paraId="4D3C8275"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2. Какое место занимает виктимология в системе наук? </w:t>
      </w:r>
    </w:p>
    <w:p w14:paraId="4822B702" w14:textId="6BF8C644"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уголовную антропологию, уголовную социологию, криминальную психологию, уголовную политику и другие отрасли права; </w:t>
      </w:r>
    </w:p>
    <w:p w14:paraId="34CE3621" w14:textId="76D3A8D5"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виктимология - это часть криминологии;</w:t>
      </w:r>
    </w:p>
    <w:p w14:paraId="22FEF5C0"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виктимология - это самостоятельная наука о жертве преступления. </w:t>
      </w:r>
    </w:p>
    <w:p w14:paraId="311829E9" w14:textId="77777777" w:rsidR="000B2AE2" w:rsidRDefault="000B2AE2" w:rsidP="008700FA">
      <w:pPr>
        <w:spacing w:after="0"/>
        <w:ind w:firstLine="709"/>
        <w:jc w:val="both"/>
        <w:rPr>
          <w:rFonts w:ascii="Times New Roman" w:hAnsi="Times New Roman"/>
          <w:b/>
          <w:bCs/>
          <w:sz w:val="28"/>
          <w:szCs w:val="28"/>
        </w:rPr>
      </w:pPr>
    </w:p>
    <w:p w14:paraId="3F4D4B1B" w14:textId="77777777" w:rsidR="008700FA" w:rsidRPr="009F65B6" w:rsidRDefault="008700FA" w:rsidP="008700FA">
      <w:pPr>
        <w:spacing w:after="0"/>
        <w:ind w:firstLine="709"/>
        <w:jc w:val="both"/>
        <w:rPr>
          <w:rFonts w:ascii="Times New Roman" w:hAnsi="Times New Roman"/>
          <w:b/>
          <w:bCs/>
          <w:sz w:val="28"/>
          <w:szCs w:val="28"/>
        </w:rPr>
      </w:pPr>
    </w:p>
    <w:p w14:paraId="23B57784" w14:textId="77777777"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 xml:space="preserve">3. Назвать вспомогательные элементы предмета виктимологии. </w:t>
      </w:r>
    </w:p>
    <w:p w14:paraId="1797BC90"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детерминанты преступности; </w:t>
      </w:r>
    </w:p>
    <w:p w14:paraId="5C70C58E"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предупреждение (профилактика) преступности; </w:t>
      </w:r>
    </w:p>
    <w:p w14:paraId="59A6C2C9"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фоновые явления (проституция, наркомания, алкоголизм...). </w:t>
      </w:r>
    </w:p>
    <w:p w14:paraId="070C8B24" w14:textId="77777777" w:rsidR="000B2AE2" w:rsidRPr="009F65B6" w:rsidRDefault="000B2AE2" w:rsidP="008700FA">
      <w:pPr>
        <w:spacing w:after="0"/>
        <w:ind w:firstLine="709"/>
        <w:jc w:val="both"/>
        <w:rPr>
          <w:rFonts w:ascii="Times New Roman" w:hAnsi="Times New Roman"/>
          <w:b/>
          <w:bCs/>
          <w:sz w:val="28"/>
          <w:szCs w:val="28"/>
        </w:rPr>
      </w:pPr>
    </w:p>
    <w:p w14:paraId="3100DCCE" w14:textId="6D8B715C"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4. В чем специфика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подхода к изучению жертвы преступления?</w:t>
      </w:r>
    </w:p>
    <w:p w14:paraId="3C6580E1"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жертву преступления и связанные с ней явления как </w:t>
      </w:r>
      <w:proofErr w:type="spellStart"/>
      <w:r w:rsidRPr="009F65B6">
        <w:rPr>
          <w:rFonts w:ascii="Times New Roman" w:hAnsi="Times New Roman"/>
          <w:sz w:val="28"/>
          <w:szCs w:val="28"/>
        </w:rPr>
        <w:t>социальноправовую</w:t>
      </w:r>
      <w:proofErr w:type="spellEnd"/>
      <w:r w:rsidRPr="009F65B6">
        <w:rPr>
          <w:rFonts w:ascii="Times New Roman" w:hAnsi="Times New Roman"/>
          <w:sz w:val="28"/>
          <w:szCs w:val="28"/>
        </w:rPr>
        <w:t xml:space="preserve"> реальность; </w:t>
      </w:r>
    </w:p>
    <w:p w14:paraId="3F15D454"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виктимология рассматривает жертву преступления в виде юридической конструкции;</w:t>
      </w:r>
    </w:p>
    <w:p w14:paraId="4D09F0D6"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в) виктимология рассматривает жертву преступления в уголовно- процессуальном аспекте.</w:t>
      </w:r>
    </w:p>
    <w:p w14:paraId="0742A019" w14:textId="77777777" w:rsidR="000B2AE2" w:rsidRPr="009F65B6" w:rsidRDefault="000B2AE2" w:rsidP="008700FA">
      <w:pPr>
        <w:spacing w:after="0"/>
        <w:ind w:firstLine="709"/>
        <w:jc w:val="both"/>
        <w:rPr>
          <w:rFonts w:ascii="Times New Roman" w:hAnsi="Times New Roman"/>
          <w:b/>
          <w:bCs/>
          <w:sz w:val="28"/>
          <w:szCs w:val="28"/>
        </w:rPr>
      </w:pPr>
    </w:p>
    <w:p w14:paraId="1988B62F" w14:textId="5691F980"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5. Что составляет предмет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регулирования? </w:t>
      </w:r>
    </w:p>
    <w:p w14:paraId="3BF20C94"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а) отношения между лицом, совершившим преступление и жертвой преступления;</w:t>
      </w:r>
    </w:p>
    <w:p w14:paraId="5DD14DAE"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отношения, возникающие в результате причинения вреда при обстоятельствах, признанных исключающими преступность деяния; </w:t>
      </w:r>
    </w:p>
    <w:p w14:paraId="61EB4E41" w14:textId="77777777" w:rsidR="009163DC" w:rsidRPr="009F65B6" w:rsidRDefault="009163DC"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закономерности детерминации и причинности. </w:t>
      </w:r>
    </w:p>
    <w:p w14:paraId="3B540B79" w14:textId="77777777" w:rsidR="002F4A7A" w:rsidRPr="009F65B6" w:rsidRDefault="002F4A7A" w:rsidP="008700FA">
      <w:pPr>
        <w:spacing w:after="0"/>
        <w:ind w:firstLine="709"/>
        <w:jc w:val="both"/>
        <w:rPr>
          <w:rFonts w:ascii="Times New Roman" w:hAnsi="Times New Roman"/>
          <w:b/>
          <w:bCs/>
          <w:sz w:val="28"/>
          <w:szCs w:val="28"/>
        </w:rPr>
      </w:pPr>
    </w:p>
    <w:p w14:paraId="6CD47963" w14:textId="48673B20" w:rsidR="009163DC" w:rsidRPr="009F65B6" w:rsidRDefault="009163DC"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6. Назвать основные цели </w:t>
      </w:r>
      <w:proofErr w:type="spellStart"/>
      <w:r w:rsidRPr="009F65B6">
        <w:rPr>
          <w:rFonts w:ascii="Times New Roman" w:hAnsi="Times New Roman"/>
          <w:b/>
          <w:bCs/>
          <w:sz w:val="28"/>
          <w:szCs w:val="28"/>
        </w:rPr>
        <w:t>виктимологических</w:t>
      </w:r>
      <w:proofErr w:type="spellEnd"/>
      <w:r w:rsidRPr="009F65B6">
        <w:rPr>
          <w:rFonts w:ascii="Times New Roman" w:hAnsi="Times New Roman"/>
          <w:b/>
          <w:bCs/>
          <w:sz w:val="28"/>
          <w:szCs w:val="28"/>
        </w:rPr>
        <w:t xml:space="preserve"> исследований.</w:t>
      </w:r>
    </w:p>
    <w:p w14:paraId="0B125D99"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получение информации о количественно-качественных параметрах преступности, ее детерминантах, об эффективности мер, направленных на противодействие ей; </w:t>
      </w:r>
    </w:p>
    <w:p w14:paraId="63007E5F"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б) повышение эффективности раскрытия преступлений;</w:t>
      </w:r>
    </w:p>
    <w:p w14:paraId="1589C441" w14:textId="550C13B1"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разработка системы концептуальных и прикладных рекомендаций для потерпевшего.</w:t>
      </w:r>
    </w:p>
    <w:p w14:paraId="4B5C56CD" w14:textId="77777777" w:rsidR="000B2AE2" w:rsidRPr="009F65B6" w:rsidRDefault="000B2AE2" w:rsidP="008700FA">
      <w:pPr>
        <w:spacing w:after="0"/>
        <w:ind w:firstLine="709"/>
        <w:jc w:val="both"/>
        <w:rPr>
          <w:rFonts w:ascii="Times New Roman" w:hAnsi="Times New Roman"/>
          <w:b/>
          <w:bCs/>
          <w:sz w:val="28"/>
          <w:szCs w:val="28"/>
        </w:rPr>
      </w:pPr>
    </w:p>
    <w:p w14:paraId="256B6C08" w14:textId="0C17B961"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7. Что понимать под девиантным поведением?</w:t>
      </w:r>
    </w:p>
    <w:p w14:paraId="1C3DE858" w14:textId="052F6488" w:rsidR="009163DC"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отклоняющееся от установленных норм поведение;</w:t>
      </w:r>
    </w:p>
    <w:p w14:paraId="199AF1EB"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общественно опасное уголовно-наказуемое поведение; </w:t>
      </w:r>
    </w:p>
    <w:p w14:paraId="692FCB9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вред, причиняемый в соответствии с уголовным кодексом. </w:t>
      </w:r>
    </w:p>
    <w:p w14:paraId="2F3EE64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8. Какова система виктимологии? </w:t>
      </w:r>
    </w:p>
    <w:p w14:paraId="67A9D87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общую и особенную части; </w:t>
      </w:r>
    </w:p>
    <w:p w14:paraId="1391E3AE"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состоит из общей части; </w:t>
      </w:r>
    </w:p>
    <w:p w14:paraId="71266F49" w14:textId="151E0198" w:rsidR="000B2AE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виктимология включает общую, особенную и специальную части.</w:t>
      </w:r>
    </w:p>
    <w:p w14:paraId="3B2FF092" w14:textId="77777777" w:rsidR="002F4A7A" w:rsidRDefault="002F4A7A" w:rsidP="008700FA">
      <w:pPr>
        <w:spacing w:after="0"/>
        <w:ind w:firstLine="709"/>
        <w:jc w:val="both"/>
        <w:rPr>
          <w:rFonts w:ascii="Times New Roman" w:hAnsi="Times New Roman"/>
          <w:b/>
          <w:bCs/>
          <w:sz w:val="28"/>
          <w:szCs w:val="28"/>
        </w:rPr>
      </w:pPr>
    </w:p>
    <w:p w14:paraId="2C023E38" w14:textId="77777777" w:rsidR="008700FA" w:rsidRPr="009F65B6" w:rsidRDefault="008700FA" w:rsidP="008700FA">
      <w:pPr>
        <w:spacing w:after="0"/>
        <w:ind w:firstLine="709"/>
        <w:jc w:val="both"/>
        <w:rPr>
          <w:rFonts w:ascii="Times New Roman" w:hAnsi="Times New Roman"/>
          <w:b/>
          <w:bCs/>
          <w:sz w:val="28"/>
          <w:szCs w:val="28"/>
        </w:rPr>
      </w:pPr>
    </w:p>
    <w:p w14:paraId="7CDE9FE3" w14:textId="0719B34A"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lastRenderedPageBreak/>
        <w:t>8. Ка</w:t>
      </w:r>
      <w:r w:rsidR="000B2AE2" w:rsidRPr="009F65B6">
        <w:rPr>
          <w:rFonts w:ascii="Times New Roman" w:hAnsi="Times New Roman"/>
          <w:b/>
          <w:bCs/>
          <w:sz w:val="28"/>
          <w:szCs w:val="28"/>
        </w:rPr>
        <w:t xml:space="preserve">ким бывает </w:t>
      </w:r>
      <w:proofErr w:type="spellStart"/>
      <w:r w:rsidR="000B2AE2" w:rsidRPr="009F65B6">
        <w:rPr>
          <w:rFonts w:ascii="Times New Roman" w:hAnsi="Times New Roman"/>
          <w:b/>
          <w:bCs/>
          <w:sz w:val="28"/>
          <w:szCs w:val="28"/>
        </w:rPr>
        <w:t>виктимное</w:t>
      </w:r>
      <w:proofErr w:type="spellEnd"/>
      <w:r w:rsidR="000B2AE2" w:rsidRPr="009F65B6">
        <w:rPr>
          <w:rFonts w:ascii="Times New Roman" w:hAnsi="Times New Roman"/>
          <w:b/>
          <w:bCs/>
          <w:sz w:val="28"/>
          <w:szCs w:val="28"/>
        </w:rPr>
        <w:t xml:space="preserve"> поведение?</w:t>
      </w:r>
    </w:p>
    <w:p w14:paraId="7AA51806"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провокационным;</w:t>
      </w:r>
    </w:p>
    <w:p w14:paraId="14145941" w14:textId="00401430"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неосторожным, рискованным, объективно опасным; </w:t>
      </w:r>
    </w:p>
    <w:p w14:paraId="28EB98CD" w14:textId="28C559C9"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провоцирующим.</w:t>
      </w:r>
    </w:p>
    <w:p w14:paraId="7FFFC0A5" w14:textId="77777777" w:rsidR="000B2AE2" w:rsidRPr="009F65B6" w:rsidRDefault="000B2AE2" w:rsidP="008700FA">
      <w:pPr>
        <w:spacing w:after="0"/>
        <w:ind w:firstLine="709"/>
        <w:jc w:val="both"/>
        <w:rPr>
          <w:rFonts w:ascii="Times New Roman" w:hAnsi="Times New Roman"/>
          <w:b/>
          <w:bCs/>
          <w:sz w:val="28"/>
          <w:szCs w:val="28"/>
        </w:rPr>
      </w:pPr>
    </w:p>
    <w:p w14:paraId="0A71E7BE" w14:textId="77777777" w:rsidR="00A44E6E"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9. Какой термин отождествляется в виктимологии с понятием «потерпевший»? </w:t>
      </w:r>
    </w:p>
    <w:p w14:paraId="5CE04952" w14:textId="41DB0594"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личность преступника; </w:t>
      </w:r>
    </w:p>
    <w:p w14:paraId="299081FA"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жертва преступления; </w:t>
      </w:r>
    </w:p>
    <w:p w14:paraId="6197D796" w14:textId="77777777" w:rsidR="00A44E6E"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осужденный.</w:t>
      </w:r>
    </w:p>
    <w:p w14:paraId="118E84F0" w14:textId="77777777" w:rsidR="000B2AE2" w:rsidRPr="009F65B6" w:rsidRDefault="000B2AE2" w:rsidP="008700FA">
      <w:pPr>
        <w:spacing w:after="0"/>
        <w:ind w:firstLine="709"/>
        <w:jc w:val="both"/>
        <w:rPr>
          <w:rFonts w:ascii="Times New Roman" w:hAnsi="Times New Roman"/>
          <w:b/>
          <w:bCs/>
          <w:sz w:val="28"/>
          <w:szCs w:val="28"/>
        </w:rPr>
      </w:pPr>
    </w:p>
    <w:p w14:paraId="1F242D90" w14:textId="3C569B7D"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10. Что изучает виктимология? </w:t>
      </w:r>
    </w:p>
    <w:p w14:paraId="4A98023C"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преступное поведение человека; </w:t>
      </w:r>
    </w:p>
    <w:p w14:paraId="770EA03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виктимология изучает роль жертвы в преступном поведении виновного; </w:t>
      </w:r>
    </w:p>
    <w:p w14:paraId="50DCDB9F" w14:textId="2B9129CE"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виктимология изучает влияние внешних факторов на преступное поведение лица.</w:t>
      </w:r>
    </w:p>
    <w:p w14:paraId="238E9C91" w14:textId="77777777" w:rsidR="000B2AE2" w:rsidRPr="009F65B6" w:rsidRDefault="000B2AE2" w:rsidP="008700FA">
      <w:pPr>
        <w:spacing w:after="0"/>
        <w:ind w:firstLine="709"/>
        <w:jc w:val="both"/>
        <w:rPr>
          <w:rFonts w:ascii="Times New Roman" w:hAnsi="Times New Roman"/>
          <w:b/>
          <w:bCs/>
          <w:sz w:val="28"/>
          <w:szCs w:val="28"/>
        </w:rPr>
      </w:pPr>
    </w:p>
    <w:p w14:paraId="795C0723"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11. Какое определение соответствует понятию виктимности?</w:t>
      </w:r>
    </w:p>
    <w:p w14:paraId="16E76B59" w14:textId="3119350D"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виктимность - система уголовно-наказуемых деяний;</w:t>
      </w:r>
    </w:p>
    <w:p w14:paraId="7E3B6141" w14:textId="2F150D6A"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б) виктимность - это свойство человека становиться жертвой преступления;</w:t>
      </w:r>
    </w:p>
    <w:p w14:paraId="21353E3B" w14:textId="55B05F3E"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виктимность - это социально-правовое явление. </w:t>
      </w:r>
    </w:p>
    <w:p w14:paraId="1B465F02" w14:textId="77777777" w:rsidR="000B2AE2" w:rsidRPr="009F65B6" w:rsidRDefault="000B2AE2" w:rsidP="008700FA">
      <w:pPr>
        <w:spacing w:after="0"/>
        <w:ind w:firstLine="709"/>
        <w:jc w:val="both"/>
        <w:rPr>
          <w:rFonts w:ascii="Times New Roman" w:hAnsi="Times New Roman"/>
          <w:b/>
          <w:bCs/>
          <w:sz w:val="28"/>
          <w:szCs w:val="28"/>
        </w:rPr>
      </w:pPr>
    </w:p>
    <w:p w14:paraId="710A783C"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12. Виктимность в различных ее проявлениях включает:</w:t>
      </w:r>
    </w:p>
    <w:p w14:paraId="3715EC33" w14:textId="6A42AF2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индивидуальное преступное поведение; </w:t>
      </w:r>
    </w:p>
    <w:p w14:paraId="7E90A6E1"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наказание; </w:t>
      </w:r>
    </w:p>
    <w:p w14:paraId="7AFD89F7" w14:textId="5F1332CC"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рекомендации по совершенствованию предупреждения преступности.</w:t>
      </w:r>
    </w:p>
    <w:p w14:paraId="75B7A285" w14:textId="77777777" w:rsidR="000B2AE2" w:rsidRPr="009F65B6" w:rsidRDefault="000B2AE2" w:rsidP="008700FA">
      <w:pPr>
        <w:spacing w:after="0"/>
        <w:ind w:firstLine="709"/>
        <w:jc w:val="both"/>
        <w:rPr>
          <w:rFonts w:ascii="Times New Roman" w:hAnsi="Times New Roman"/>
          <w:b/>
          <w:bCs/>
          <w:sz w:val="28"/>
          <w:szCs w:val="28"/>
        </w:rPr>
      </w:pPr>
    </w:p>
    <w:p w14:paraId="604E36F0" w14:textId="7777777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13. Какой вид виктимности выделяется на основе такого специфического субъекта преступления, как лицо, характеризующееся криминальным профессионализмом?</w:t>
      </w:r>
    </w:p>
    <w:p w14:paraId="62E7B0C1"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а) виктимность несовершеннолетних;</w:t>
      </w:r>
    </w:p>
    <w:p w14:paraId="319A81A2"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 б) виктимность профессиональная; </w:t>
      </w:r>
    </w:p>
    <w:p w14:paraId="3A9A5BE0"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виктимность рецидивная. </w:t>
      </w:r>
    </w:p>
    <w:p w14:paraId="0BC2A556" w14:textId="77777777" w:rsidR="002F4A7A" w:rsidRPr="009F65B6" w:rsidRDefault="002F4A7A" w:rsidP="008700FA">
      <w:pPr>
        <w:spacing w:after="0"/>
        <w:ind w:firstLine="709"/>
        <w:jc w:val="both"/>
        <w:rPr>
          <w:rFonts w:ascii="Times New Roman" w:hAnsi="Times New Roman"/>
          <w:b/>
          <w:bCs/>
          <w:sz w:val="28"/>
          <w:szCs w:val="28"/>
        </w:rPr>
      </w:pPr>
    </w:p>
    <w:p w14:paraId="16853BF4" w14:textId="392CEE67"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14. Что понимается под латентной преступностью?</w:t>
      </w:r>
    </w:p>
    <w:p w14:paraId="10AB092D"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латентная преступность - это вид преступности, характеризующийся преступлениями, отраженными в официальной статистике; </w:t>
      </w:r>
    </w:p>
    <w:p w14:paraId="14E86A00" w14:textId="0DE6BBE2"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lastRenderedPageBreak/>
        <w:t>б) латентная преступность</w:t>
      </w:r>
      <w:r w:rsidR="006F0823" w:rsidRPr="009F65B6">
        <w:rPr>
          <w:rFonts w:ascii="Times New Roman" w:hAnsi="Times New Roman"/>
          <w:sz w:val="28"/>
          <w:szCs w:val="28"/>
        </w:rPr>
        <w:t xml:space="preserve"> -</w:t>
      </w:r>
      <w:r w:rsidRPr="009F65B6">
        <w:rPr>
          <w:rFonts w:ascii="Times New Roman" w:hAnsi="Times New Roman"/>
          <w:sz w:val="28"/>
          <w:szCs w:val="28"/>
        </w:rPr>
        <w:t xml:space="preserve"> это часть преступности, информация о составляющих которую преступлениях не нашла отражения в статистических данных;</w:t>
      </w:r>
    </w:p>
    <w:p w14:paraId="358CDB00" w14:textId="7CA821BB" w:rsidR="000B2AE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преступные действия сотрудников правоохранительных органов, связанные с не регистрацией преступлений.</w:t>
      </w:r>
    </w:p>
    <w:p w14:paraId="5922EBE8" w14:textId="77777777" w:rsidR="002F4A7A" w:rsidRPr="009F65B6" w:rsidRDefault="002F4A7A" w:rsidP="008700FA">
      <w:pPr>
        <w:spacing w:after="0"/>
        <w:ind w:firstLine="709"/>
        <w:jc w:val="both"/>
        <w:rPr>
          <w:rFonts w:ascii="Times New Roman" w:hAnsi="Times New Roman"/>
          <w:b/>
          <w:bCs/>
          <w:sz w:val="28"/>
          <w:szCs w:val="28"/>
        </w:rPr>
      </w:pPr>
    </w:p>
    <w:p w14:paraId="58024617" w14:textId="5060FB28" w:rsidR="00F761F2"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15. Какие виды условий преступности в</w:t>
      </w:r>
      <w:r w:rsidR="000B2AE2" w:rsidRPr="009F65B6">
        <w:rPr>
          <w:rFonts w:ascii="Times New Roman" w:hAnsi="Times New Roman"/>
          <w:b/>
          <w:bCs/>
          <w:sz w:val="28"/>
          <w:szCs w:val="28"/>
        </w:rPr>
        <w:t>ыделяют в виктимологии?</w:t>
      </w:r>
    </w:p>
    <w:p w14:paraId="5C1B0935"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а) политические, экономические, социальные; </w:t>
      </w:r>
    </w:p>
    <w:p w14:paraId="06431306" w14:textId="77777777"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объективные, субъективные; </w:t>
      </w:r>
    </w:p>
    <w:p w14:paraId="6A2D826B" w14:textId="563D7B7C"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сопутствующие, необходимые, достаточные.</w:t>
      </w:r>
    </w:p>
    <w:p w14:paraId="34EBDB1D" w14:textId="77777777" w:rsidR="000B2AE2" w:rsidRPr="009F65B6" w:rsidRDefault="000B2AE2" w:rsidP="008700FA">
      <w:pPr>
        <w:spacing w:after="0"/>
        <w:ind w:firstLine="709"/>
        <w:jc w:val="both"/>
        <w:rPr>
          <w:rFonts w:ascii="Times New Roman" w:hAnsi="Times New Roman"/>
          <w:b/>
          <w:bCs/>
          <w:sz w:val="28"/>
          <w:szCs w:val="28"/>
        </w:rPr>
      </w:pPr>
    </w:p>
    <w:p w14:paraId="58DE1B9A" w14:textId="0F59C06C" w:rsidR="00A44E6E" w:rsidRPr="009F65B6" w:rsidRDefault="00F761F2"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16. В чем состоит правовое регулирование </w:t>
      </w:r>
      <w:r w:rsidR="000B2AE2" w:rsidRPr="009F65B6">
        <w:rPr>
          <w:rFonts w:ascii="Times New Roman" w:hAnsi="Times New Roman"/>
          <w:b/>
          <w:bCs/>
          <w:sz w:val="28"/>
          <w:szCs w:val="28"/>
        </w:rPr>
        <w:t>виктимологической профилактики?</w:t>
      </w:r>
    </w:p>
    <w:p w14:paraId="32BEEA8E" w14:textId="193672C8"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а) в нормотворческой деятельности органов государственной власти;</w:t>
      </w:r>
    </w:p>
    <w:p w14:paraId="66AC6E4E" w14:textId="4717207D"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в информационном обеспечении предупреждения преступности; </w:t>
      </w:r>
    </w:p>
    <w:p w14:paraId="0FB727A1" w14:textId="754895CA" w:rsidR="00F761F2" w:rsidRPr="009F65B6" w:rsidRDefault="00F761F2" w:rsidP="008700FA">
      <w:pPr>
        <w:spacing w:after="0"/>
        <w:ind w:firstLine="709"/>
        <w:jc w:val="both"/>
        <w:rPr>
          <w:rFonts w:ascii="Times New Roman" w:hAnsi="Times New Roman"/>
          <w:sz w:val="28"/>
          <w:szCs w:val="28"/>
        </w:rPr>
      </w:pPr>
      <w:r w:rsidRPr="009F65B6">
        <w:rPr>
          <w:rFonts w:ascii="Times New Roman" w:hAnsi="Times New Roman"/>
          <w:sz w:val="28"/>
          <w:szCs w:val="28"/>
        </w:rPr>
        <w:t>в) в организации предупредительной деятельности.</w:t>
      </w:r>
    </w:p>
    <w:p w14:paraId="33900EA4" w14:textId="77777777" w:rsidR="000B2AE2" w:rsidRPr="009F65B6" w:rsidRDefault="000B2AE2" w:rsidP="008700FA">
      <w:pPr>
        <w:spacing w:after="0"/>
        <w:ind w:firstLine="709"/>
        <w:jc w:val="both"/>
        <w:rPr>
          <w:rFonts w:ascii="Times New Roman" w:hAnsi="Times New Roman"/>
          <w:b/>
          <w:bCs/>
          <w:sz w:val="28"/>
          <w:szCs w:val="28"/>
        </w:rPr>
      </w:pPr>
    </w:p>
    <w:p w14:paraId="40C4479E" w14:textId="77777777" w:rsidR="006D2B97" w:rsidRPr="009F65B6" w:rsidRDefault="006D2B97" w:rsidP="008700FA">
      <w:pPr>
        <w:spacing w:after="0"/>
        <w:ind w:firstLine="709"/>
        <w:jc w:val="both"/>
        <w:rPr>
          <w:rFonts w:ascii="Times New Roman" w:hAnsi="Times New Roman"/>
          <w:b/>
          <w:bCs/>
          <w:sz w:val="28"/>
          <w:szCs w:val="28"/>
        </w:rPr>
      </w:pPr>
      <w:r w:rsidRPr="009F65B6">
        <w:rPr>
          <w:rFonts w:ascii="Times New Roman" w:hAnsi="Times New Roman"/>
          <w:b/>
          <w:bCs/>
          <w:sz w:val="28"/>
          <w:szCs w:val="28"/>
        </w:rPr>
        <w:t xml:space="preserve">17. Что понимать под организацией предупреждения преступности? </w:t>
      </w:r>
    </w:p>
    <w:p w14:paraId="4FF68BD4" w14:textId="1AB8DB5D"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а) упорядочение предупредительной деятельности, которое позволяет достичь наибольшей эффективности с точки зрения поставленных целей;</w:t>
      </w:r>
    </w:p>
    <w:p w14:paraId="1C5C5D52" w14:textId="77777777"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б) регулирование сфер общественной жизни, при котором криминогенные факторы устраняются либо их действию создаются препятствия; </w:t>
      </w:r>
    </w:p>
    <w:p w14:paraId="7CA76EC0" w14:textId="1CA809B0" w:rsidR="006D2B97" w:rsidRPr="009F65B6" w:rsidRDefault="006D2B97" w:rsidP="008700FA">
      <w:pPr>
        <w:spacing w:after="0"/>
        <w:ind w:firstLine="709"/>
        <w:jc w:val="both"/>
        <w:rPr>
          <w:rFonts w:ascii="Times New Roman" w:hAnsi="Times New Roman"/>
          <w:sz w:val="28"/>
          <w:szCs w:val="28"/>
        </w:rPr>
      </w:pPr>
      <w:r w:rsidRPr="009F65B6">
        <w:rPr>
          <w:rFonts w:ascii="Times New Roman" w:hAnsi="Times New Roman"/>
          <w:sz w:val="28"/>
          <w:szCs w:val="28"/>
        </w:rPr>
        <w:t xml:space="preserve">в) совокупность мер, направленная на выявление, устранение, нейтрализацию </w:t>
      </w:r>
      <w:r w:rsidR="00A44E6E" w:rsidRPr="009F65B6">
        <w:rPr>
          <w:rFonts w:ascii="Times New Roman" w:hAnsi="Times New Roman"/>
          <w:sz w:val="28"/>
          <w:szCs w:val="28"/>
        </w:rPr>
        <w:t>криминогенных факторов.</w:t>
      </w:r>
    </w:p>
    <w:p w14:paraId="3B998FBD" w14:textId="77777777" w:rsidR="002F4A7A" w:rsidRPr="009F65B6" w:rsidRDefault="002F4A7A" w:rsidP="008700FA">
      <w:pPr>
        <w:autoSpaceDE w:val="0"/>
        <w:autoSpaceDN w:val="0"/>
        <w:adjustRightInd w:val="0"/>
        <w:spacing w:after="0"/>
        <w:jc w:val="both"/>
        <w:rPr>
          <w:rFonts w:ascii="TimesNewRomanPSMT" w:hAnsi="TimesNewRomanPSMT" w:cs="TimesNewRomanPSMT"/>
          <w:sz w:val="28"/>
          <w:szCs w:val="28"/>
        </w:rPr>
      </w:pPr>
    </w:p>
    <w:p w14:paraId="29E94295" w14:textId="25013D4E"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 xml:space="preserve">18. </w:t>
      </w:r>
      <w:proofErr w:type="spellStart"/>
      <w:r w:rsidRPr="009F65B6">
        <w:rPr>
          <w:rFonts w:ascii="Times New Roman" w:hAnsi="Times New Roman"/>
          <w:b/>
          <w:sz w:val="28"/>
          <w:szCs w:val="28"/>
        </w:rPr>
        <w:t>Виктимология</w:t>
      </w:r>
      <w:proofErr w:type="spellEnd"/>
      <w:r w:rsidRPr="009F65B6">
        <w:rPr>
          <w:rFonts w:ascii="Times New Roman" w:hAnsi="Times New Roman"/>
          <w:b/>
          <w:sz w:val="28"/>
          <w:szCs w:val="28"/>
        </w:rPr>
        <w:t xml:space="preserve"> – это:</w:t>
      </w:r>
    </w:p>
    <w:p w14:paraId="74AC2365"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наука о психологии жертвы;</w:t>
      </w:r>
    </w:p>
    <w:p w14:paraId="0AD6CEA8"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б) наука о поведении людей;</w:t>
      </w:r>
    </w:p>
    <w:p w14:paraId="6DC2CB56"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учение о непредвиденных ситуациях.</w:t>
      </w:r>
    </w:p>
    <w:p w14:paraId="64FF86F2" w14:textId="77777777" w:rsidR="002F4A7A" w:rsidRPr="009F65B6" w:rsidRDefault="002F4A7A" w:rsidP="008700FA">
      <w:pPr>
        <w:spacing w:after="0"/>
        <w:ind w:firstLine="709"/>
        <w:jc w:val="both"/>
        <w:rPr>
          <w:rFonts w:ascii="Times New Roman" w:hAnsi="Times New Roman"/>
          <w:sz w:val="28"/>
          <w:szCs w:val="28"/>
        </w:rPr>
      </w:pPr>
    </w:p>
    <w:p w14:paraId="39E8D08D" w14:textId="06C88587"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19. Виктимность жестов демонстрирует:</w:t>
      </w:r>
    </w:p>
    <w:p w14:paraId="33957482"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переполненный почтовый ящик;</w:t>
      </w:r>
    </w:p>
    <w:p w14:paraId="07A37D6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б) что-то прячущий в вещах человек на пляже;</w:t>
      </w:r>
    </w:p>
    <w:p w14:paraId="2CE5762C"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пьяный гражданин в дорогой одежде, в одиночестве бредущий по ночному городу.</w:t>
      </w:r>
    </w:p>
    <w:p w14:paraId="01B55818" w14:textId="77777777" w:rsidR="002F4A7A" w:rsidRPr="009F65B6" w:rsidRDefault="002F4A7A" w:rsidP="008700FA">
      <w:pPr>
        <w:spacing w:after="0"/>
        <w:ind w:firstLine="709"/>
        <w:jc w:val="both"/>
        <w:rPr>
          <w:rFonts w:ascii="Times New Roman" w:hAnsi="Times New Roman"/>
          <w:sz w:val="28"/>
          <w:szCs w:val="28"/>
        </w:rPr>
      </w:pPr>
    </w:p>
    <w:p w14:paraId="07410CB2" w14:textId="79F33140" w:rsidR="002F4A7A" w:rsidRPr="009F65B6" w:rsidRDefault="002F4A7A" w:rsidP="008700FA">
      <w:pPr>
        <w:spacing w:after="0"/>
        <w:ind w:firstLine="709"/>
        <w:jc w:val="both"/>
        <w:rPr>
          <w:rFonts w:ascii="Times New Roman" w:hAnsi="Times New Roman"/>
          <w:b/>
          <w:sz w:val="28"/>
          <w:szCs w:val="28"/>
        </w:rPr>
      </w:pPr>
      <w:r w:rsidRPr="009F65B6">
        <w:rPr>
          <w:rFonts w:ascii="Times New Roman" w:hAnsi="Times New Roman"/>
          <w:b/>
          <w:sz w:val="28"/>
          <w:szCs w:val="28"/>
        </w:rPr>
        <w:t>20. Виктимностью поведения называют поведение:</w:t>
      </w:r>
    </w:p>
    <w:p w14:paraId="6590C7FA"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а) уравновешенное;</w:t>
      </w:r>
    </w:p>
    <w:p w14:paraId="7E54AE50"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lastRenderedPageBreak/>
        <w:t>б) возбужденное;</w:t>
      </w:r>
    </w:p>
    <w:p w14:paraId="11B033DE" w14:textId="77777777" w:rsidR="002F4A7A" w:rsidRPr="009F65B6" w:rsidRDefault="002F4A7A" w:rsidP="008700FA">
      <w:pPr>
        <w:spacing w:after="0"/>
        <w:ind w:firstLine="709"/>
        <w:jc w:val="both"/>
        <w:rPr>
          <w:rFonts w:ascii="Times New Roman" w:hAnsi="Times New Roman"/>
          <w:sz w:val="28"/>
          <w:szCs w:val="28"/>
        </w:rPr>
      </w:pPr>
      <w:r w:rsidRPr="009F65B6">
        <w:rPr>
          <w:rFonts w:ascii="Times New Roman" w:hAnsi="Times New Roman"/>
          <w:sz w:val="28"/>
          <w:szCs w:val="28"/>
        </w:rPr>
        <w:t>в) провоцирующее.</w:t>
      </w:r>
    </w:p>
    <w:p w14:paraId="3ECFDB26" w14:textId="77777777" w:rsidR="00F761F2" w:rsidRPr="009F65B6" w:rsidRDefault="00F761F2" w:rsidP="008700FA">
      <w:pPr>
        <w:spacing w:after="0"/>
        <w:ind w:firstLine="709"/>
        <w:jc w:val="both"/>
        <w:rPr>
          <w:rFonts w:ascii="Times New Roman" w:hAnsi="Times New Roman"/>
          <w:sz w:val="28"/>
          <w:szCs w:val="28"/>
        </w:rPr>
      </w:pPr>
    </w:p>
    <w:p w14:paraId="6E48C425" w14:textId="333AC0CC" w:rsidR="00A251B8" w:rsidRPr="009F65B6" w:rsidRDefault="00A251B8" w:rsidP="008700FA">
      <w:pPr>
        <w:tabs>
          <w:tab w:val="left" w:pos="852"/>
          <w:tab w:val="left" w:pos="4503"/>
          <w:tab w:val="left" w:pos="9238"/>
        </w:tabs>
        <w:spacing w:after="0"/>
        <w:ind w:left="317"/>
        <w:rPr>
          <w:rFonts w:ascii="Times New Roman" w:hAnsi="Times New Roman"/>
          <w:sz w:val="28"/>
          <w:szCs w:val="28"/>
        </w:rPr>
      </w:pPr>
    </w:p>
    <w:sectPr w:rsidR="00A251B8" w:rsidRPr="009F65B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num>
  <w:num w:numId="3">
    <w:abstractNumId w:val="17"/>
  </w:num>
  <w:num w:numId="4">
    <w:abstractNumId w:val="16"/>
  </w:num>
  <w:num w:numId="5">
    <w:abstractNumId w:val="8"/>
  </w:num>
  <w:num w:numId="6">
    <w:abstractNumId w:val="20"/>
  </w:num>
  <w:num w:numId="7">
    <w:abstractNumId w:val="30"/>
  </w:num>
  <w:num w:numId="8">
    <w:abstractNumId w:val="24"/>
  </w:num>
  <w:num w:numId="9">
    <w:abstractNumId w:val="10"/>
  </w:num>
  <w:num w:numId="10">
    <w:abstractNumId w:val="19"/>
  </w:num>
  <w:num w:numId="11">
    <w:abstractNumId w:val="12"/>
  </w:num>
  <w:num w:numId="12">
    <w:abstractNumId w:val="28"/>
  </w:num>
  <w:num w:numId="13">
    <w:abstractNumId w:val="13"/>
  </w:num>
  <w:num w:numId="14">
    <w:abstractNumId w:val="29"/>
  </w:num>
  <w:num w:numId="15">
    <w:abstractNumId w:val="11"/>
  </w:num>
  <w:num w:numId="16">
    <w:abstractNumId w:val="22"/>
  </w:num>
  <w:num w:numId="17">
    <w:abstractNumId w:val="32"/>
  </w:num>
  <w:num w:numId="18">
    <w:abstractNumId w:val="1"/>
  </w:num>
  <w:num w:numId="19">
    <w:abstractNumId w:val="14"/>
  </w:num>
  <w:num w:numId="20">
    <w:abstractNumId w:val="21"/>
  </w:num>
  <w:num w:numId="21">
    <w:abstractNumId w:val="0"/>
  </w:num>
  <w:num w:numId="22">
    <w:abstractNumId w:val="26"/>
  </w:num>
  <w:num w:numId="23">
    <w:abstractNumId w:val="6"/>
  </w:num>
  <w:num w:numId="24">
    <w:abstractNumId w:val="34"/>
  </w:num>
  <w:num w:numId="25">
    <w:abstractNumId w:val="31"/>
  </w:num>
  <w:num w:numId="26">
    <w:abstractNumId w:val="9"/>
  </w:num>
  <w:num w:numId="27">
    <w:abstractNumId w:val="23"/>
  </w:num>
  <w:num w:numId="28">
    <w:abstractNumId w:val="18"/>
  </w:num>
  <w:num w:numId="29">
    <w:abstractNumId w:val="4"/>
  </w:num>
  <w:num w:numId="30">
    <w:abstractNumId w:val="3"/>
  </w:num>
  <w:num w:numId="31">
    <w:abstractNumId w:val="2"/>
  </w:num>
  <w:num w:numId="32">
    <w:abstractNumId w:val="33"/>
  </w:num>
  <w:num w:numId="33">
    <w:abstractNumId w:val="15"/>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458B1"/>
    <w:rsid w:val="000A12D8"/>
    <w:rsid w:val="000B2AE2"/>
    <w:rsid w:val="00194503"/>
    <w:rsid w:val="002048A6"/>
    <w:rsid w:val="00212055"/>
    <w:rsid w:val="00252E9D"/>
    <w:rsid w:val="00281AC2"/>
    <w:rsid w:val="00285991"/>
    <w:rsid w:val="00297B15"/>
    <w:rsid w:val="002B66DC"/>
    <w:rsid w:val="002D3CC9"/>
    <w:rsid w:val="002F4A7A"/>
    <w:rsid w:val="00351B4A"/>
    <w:rsid w:val="00391601"/>
    <w:rsid w:val="003B30DA"/>
    <w:rsid w:val="003D75D3"/>
    <w:rsid w:val="003F31AE"/>
    <w:rsid w:val="00443A96"/>
    <w:rsid w:val="004627EF"/>
    <w:rsid w:val="004D4B87"/>
    <w:rsid w:val="004F270E"/>
    <w:rsid w:val="006520B8"/>
    <w:rsid w:val="0067376F"/>
    <w:rsid w:val="006B409C"/>
    <w:rsid w:val="006C3643"/>
    <w:rsid w:val="006D2B97"/>
    <w:rsid w:val="006F0823"/>
    <w:rsid w:val="00733731"/>
    <w:rsid w:val="007C1007"/>
    <w:rsid w:val="007E2615"/>
    <w:rsid w:val="007F2D2F"/>
    <w:rsid w:val="00822CCC"/>
    <w:rsid w:val="00834151"/>
    <w:rsid w:val="008700FA"/>
    <w:rsid w:val="008B3207"/>
    <w:rsid w:val="00901F33"/>
    <w:rsid w:val="009163DC"/>
    <w:rsid w:val="009B096D"/>
    <w:rsid w:val="009F65B6"/>
    <w:rsid w:val="00A251B8"/>
    <w:rsid w:val="00A44E6E"/>
    <w:rsid w:val="00A50482"/>
    <w:rsid w:val="00A64893"/>
    <w:rsid w:val="00AA24D6"/>
    <w:rsid w:val="00AB77CE"/>
    <w:rsid w:val="00B21C2D"/>
    <w:rsid w:val="00BC49E9"/>
    <w:rsid w:val="00BD6EFE"/>
    <w:rsid w:val="00D5467E"/>
    <w:rsid w:val="00E01DA0"/>
    <w:rsid w:val="00E16A1E"/>
    <w:rsid w:val="00E9528E"/>
    <w:rsid w:val="00EF1487"/>
    <w:rsid w:val="00EF1C7A"/>
    <w:rsid w:val="00F761F2"/>
    <w:rsid w:val="00FB2D3C"/>
    <w:rsid w:val="00FE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B0FF5334-581F-4948-BF13-B30C1D0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7"/>
    <w:uiPriority w:val="39"/>
    <w:rsid w:val="000458B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733">
      <w:bodyDiv w:val="1"/>
      <w:marLeft w:val="0"/>
      <w:marRight w:val="0"/>
      <w:marTop w:val="0"/>
      <w:marBottom w:val="0"/>
      <w:divBdr>
        <w:top w:val="none" w:sz="0" w:space="0" w:color="auto"/>
        <w:left w:val="none" w:sz="0" w:space="0" w:color="auto"/>
        <w:bottom w:val="none" w:sz="0" w:space="0" w:color="auto"/>
        <w:right w:val="none" w:sz="0" w:space="0" w:color="auto"/>
      </w:divBdr>
      <w:divsChild>
        <w:div w:id="1378361411">
          <w:marLeft w:val="0"/>
          <w:marRight w:val="0"/>
          <w:marTop w:val="0"/>
          <w:marBottom w:val="0"/>
          <w:divBdr>
            <w:top w:val="none" w:sz="0" w:space="0" w:color="auto"/>
            <w:left w:val="none" w:sz="0" w:space="0" w:color="auto"/>
            <w:bottom w:val="none" w:sz="0" w:space="0" w:color="auto"/>
            <w:right w:val="none" w:sz="0" w:space="0" w:color="auto"/>
          </w:divBdr>
          <w:divsChild>
            <w:div w:id="426967519">
              <w:marLeft w:val="0"/>
              <w:marRight w:val="0"/>
              <w:marTop w:val="0"/>
              <w:marBottom w:val="0"/>
              <w:divBdr>
                <w:top w:val="none" w:sz="0" w:space="0" w:color="auto"/>
                <w:left w:val="none" w:sz="0" w:space="0" w:color="auto"/>
                <w:bottom w:val="none" w:sz="0" w:space="0" w:color="auto"/>
                <w:right w:val="none" w:sz="0" w:space="0" w:color="auto"/>
              </w:divBdr>
              <w:divsChild>
                <w:div w:id="148134734">
                  <w:marLeft w:val="0"/>
                  <w:marRight w:val="0"/>
                  <w:marTop w:val="0"/>
                  <w:marBottom w:val="0"/>
                  <w:divBdr>
                    <w:top w:val="none" w:sz="0" w:space="0" w:color="auto"/>
                    <w:left w:val="none" w:sz="0" w:space="0" w:color="auto"/>
                    <w:bottom w:val="none" w:sz="0" w:space="0" w:color="auto"/>
                    <w:right w:val="none" w:sz="0" w:space="0" w:color="auto"/>
                  </w:divBdr>
                  <w:divsChild>
                    <w:div w:id="1410423968">
                      <w:marLeft w:val="0"/>
                      <w:marRight w:val="0"/>
                      <w:marTop w:val="0"/>
                      <w:marBottom w:val="0"/>
                      <w:divBdr>
                        <w:top w:val="none" w:sz="0" w:space="0" w:color="auto"/>
                        <w:left w:val="none" w:sz="0" w:space="0" w:color="auto"/>
                        <w:bottom w:val="none" w:sz="0" w:space="0" w:color="auto"/>
                        <w:right w:val="none" w:sz="0" w:space="0" w:color="auto"/>
                      </w:divBdr>
                    </w:div>
                  </w:divsChild>
                </w:div>
                <w:div w:id="168563221">
                  <w:marLeft w:val="0"/>
                  <w:marRight w:val="0"/>
                  <w:marTop w:val="0"/>
                  <w:marBottom w:val="0"/>
                  <w:divBdr>
                    <w:top w:val="none" w:sz="0" w:space="0" w:color="auto"/>
                    <w:left w:val="none" w:sz="0" w:space="0" w:color="auto"/>
                    <w:bottom w:val="none" w:sz="0" w:space="0" w:color="auto"/>
                    <w:right w:val="none" w:sz="0" w:space="0" w:color="auto"/>
                  </w:divBdr>
                  <w:divsChild>
                    <w:div w:id="1933079844">
                      <w:marLeft w:val="0"/>
                      <w:marRight w:val="0"/>
                      <w:marTop w:val="0"/>
                      <w:marBottom w:val="0"/>
                      <w:divBdr>
                        <w:top w:val="none" w:sz="0" w:space="0" w:color="auto"/>
                        <w:left w:val="none" w:sz="0" w:space="0" w:color="auto"/>
                        <w:bottom w:val="none" w:sz="0" w:space="0" w:color="auto"/>
                        <w:right w:val="none" w:sz="0" w:space="0" w:color="auto"/>
                      </w:divBdr>
                    </w:div>
                  </w:divsChild>
                </w:div>
                <w:div w:id="1768455518">
                  <w:marLeft w:val="0"/>
                  <w:marRight w:val="0"/>
                  <w:marTop w:val="0"/>
                  <w:marBottom w:val="0"/>
                  <w:divBdr>
                    <w:top w:val="none" w:sz="0" w:space="0" w:color="auto"/>
                    <w:left w:val="none" w:sz="0" w:space="0" w:color="auto"/>
                    <w:bottom w:val="none" w:sz="0" w:space="0" w:color="auto"/>
                    <w:right w:val="none" w:sz="0" w:space="0" w:color="auto"/>
                  </w:divBdr>
                  <w:divsChild>
                    <w:div w:id="786779771">
                      <w:marLeft w:val="0"/>
                      <w:marRight w:val="0"/>
                      <w:marTop w:val="0"/>
                      <w:marBottom w:val="0"/>
                      <w:divBdr>
                        <w:top w:val="none" w:sz="0" w:space="0" w:color="auto"/>
                        <w:left w:val="none" w:sz="0" w:space="0" w:color="auto"/>
                        <w:bottom w:val="none" w:sz="0" w:space="0" w:color="auto"/>
                        <w:right w:val="none" w:sz="0" w:space="0" w:color="auto"/>
                      </w:divBdr>
                    </w:div>
                  </w:divsChild>
                </w:div>
                <w:div w:id="1263565663">
                  <w:marLeft w:val="0"/>
                  <w:marRight w:val="0"/>
                  <w:marTop w:val="0"/>
                  <w:marBottom w:val="0"/>
                  <w:divBdr>
                    <w:top w:val="none" w:sz="0" w:space="0" w:color="auto"/>
                    <w:left w:val="none" w:sz="0" w:space="0" w:color="auto"/>
                    <w:bottom w:val="none" w:sz="0" w:space="0" w:color="auto"/>
                    <w:right w:val="none" w:sz="0" w:space="0" w:color="auto"/>
                  </w:divBdr>
                  <w:divsChild>
                    <w:div w:id="854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2097</Words>
  <Characters>11958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7</cp:revision>
  <dcterms:created xsi:type="dcterms:W3CDTF">2026-03-17T11:37:00Z</dcterms:created>
  <dcterms:modified xsi:type="dcterms:W3CDTF">2026-04-10T09:20:00Z</dcterms:modified>
</cp:coreProperties>
</file>