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9B014" w14:textId="6DEBD3F4" w:rsidR="003473E6" w:rsidRPr="00A45058" w:rsidRDefault="00610F9A" w:rsidP="003473E6">
      <w:pPr>
        <w:spacing w:after="0" w:line="252" w:lineRule="auto"/>
        <w:contextualSpacing/>
        <w:jc w:val="center"/>
        <w:rPr>
          <w:rFonts w:ascii="Times New Roman" w:eastAsia="Calibri" w:hAnsi="Times New Roman"/>
          <w:b/>
          <w:iCs/>
          <w:sz w:val="28"/>
          <w:szCs w:val="28"/>
        </w:rPr>
      </w:pPr>
      <w:r w:rsidRPr="00610F9A">
        <w:rPr>
          <w:rFonts w:ascii="Times New Roman" w:hAnsi="Times New Roman"/>
          <w:b/>
          <w:iCs/>
          <w:sz w:val="28"/>
          <w:szCs w:val="28"/>
        </w:rPr>
        <w:t>Примерные оценочные материалы, применяемые при проведении промежуточной аттестации по дисциплине</w:t>
      </w:r>
      <w:bookmarkStart w:id="0" w:name="_GoBack"/>
      <w:bookmarkEnd w:id="0"/>
      <w:r w:rsidR="003473E6" w:rsidRPr="00A45058">
        <w:rPr>
          <w:rFonts w:ascii="Times New Roman" w:eastAsia="Calibri" w:hAnsi="Times New Roman"/>
          <w:b/>
          <w:iCs/>
          <w:sz w:val="28"/>
          <w:szCs w:val="28"/>
        </w:rPr>
        <w:t xml:space="preserve"> </w:t>
      </w:r>
    </w:p>
    <w:p w14:paraId="552A1368" w14:textId="02A4BD1F" w:rsidR="00F613A8" w:rsidRPr="00074997" w:rsidRDefault="003473E6" w:rsidP="003473E6">
      <w:pPr>
        <w:widowControl w:val="0"/>
        <w:suppressAutoHyphens/>
        <w:spacing w:after="0" w:line="300" w:lineRule="auto"/>
        <w:ind w:firstLine="709"/>
        <w:jc w:val="center"/>
        <w:rPr>
          <w:rFonts w:ascii="Times New Roman" w:hAnsi="Times New Roman"/>
          <w:b/>
          <w:iCs/>
          <w:sz w:val="28"/>
          <w:szCs w:val="28"/>
        </w:rPr>
      </w:pPr>
      <w:r w:rsidRPr="00074997">
        <w:rPr>
          <w:rFonts w:ascii="Times New Roman" w:hAnsi="Times New Roman"/>
          <w:b/>
          <w:iCs/>
          <w:sz w:val="28"/>
          <w:szCs w:val="28"/>
        </w:rPr>
        <w:t xml:space="preserve"> </w:t>
      </w:r>
      <w:r w:rsidR="00F613A8" w:rsidRPr="00074997">
        <w:rPr>
          <w:rFonts w:ascii="Times New Roman" w:hAnsi="Times New Roman"/>
          <w:b/>
          <w:iCs/>
          <w:sz w:val="28"/>
          <w:szCs w:val="28"/>
        </w:rPr>
        <w:t>«Транспортное право»</w:t>
      </w:r>
    </w:p>
    <w:p w14:paraId="4A375AF7" w14:textId="77777777" w:rsidR="00F613A8" w:rsidRPr="00074997" w:rsidRDefault="00F613A8" w:rsidP="00074997">
      <w:pPr>
        <w:widowControl w:val="0"/>
        <w:suppressAutoHyphens/>
        <w:spacing w:after="0" w:line="300" w:lineRule="auto"/>
        <w:ind w:firstLine="709"/>
        <w:jc w:val="both"/>
        <w:rPr>
          <w:rFonts w:ascii="Times New Roman" w:hAnsi="Times New Roman"/>
          <w:b/>
          <w:iCs/>
          <w:sz w:val="28"/>
          <w:szCs w:val="28"/>
        </w:rPr>
      </w:pPr>
    </w:p>
    <w:p w14:paraId="48A99BEF" w14:textId="2B04BF54" w:rsidR="00F613A8" w:rsidRPr="00074997" w:rsidRDefault="00B62F7B" w:rsidP="00074997">
      <w:pPr>
        <w:widowControl w:val="0"/>
        <w:suppressAutoHyphens/>
        <w:spacing w:after="0" w:line="300" w:lineRule="auto"/>
        <w:ind w:firstLine="709"/>
        <w:jc w:val="both"/>
        <w:rPr>
          <w:rFonts w:ascii="Times New Roman" w:hAnsi="Times New Roman"/>
          <w:b/>
          <w:sz w:val="28"/>
          <w:szCs w:val="28"/>
        </w:rPr>
      </w:pPr>
      <w:r>
        <w:rPr>
          <w:rFonts w:ascii="Times New Roman" w:hAnsi="Times New Roman"/>
          <w:b/>
          <w:sz w:val="28"/>
          <w:szCs w:val="28"/>
        </w:rPr>
        <w:t>Оценка знаний по компетенции</w:t>
      </w:r>
      <w:r w:rsidR="00077A4B">
        <w:rPr>
          <w:rFonts w:ascii="Times New Roman" w:hAnsi="Times New Roman"/>
          <w:b/>
          <w:sz w:val="28"/>
          <w:szCs w:val="28"/>
        </w:rPr>
        <w:t xml:space="preserve"> ПК-</w:t>
      </w:r>
      <w:r>
        <w:rPr>
          <w:rFonts w:ascii="Times New Roman" w:hAnsi="Times New Roman"/>
          <w:b/>
          <w:sz w:val="28"/>
          <w:szCs w:val="28"/>
        </w:rPr>
        <w:t>8</w:t>
      </w:r>
    </w:p>
    <w:p w14:paraId="2DCFF060" w14:textId="77777777" w:rsidR="00F613A8" w:rsidRPr="00074997" w:rsidRDefault="00F613A8" w:rsidP="00074997">
      <w:pPr>
        <w:widowControl w:val="0"/>
        <w:suppressAutoHyphens/>
        <w:spacing w:after="0" w:line="300" w:lineRule="auto"/>
        <w:ind w:firstLine="709"/>
        <w:jc w:val="both"/>
        <w:rPr>
          <w:rFonts w:ascii="Times New Roman" w:hAnsi="Times New Roman"/>
          <w:sz w:val="28"/>
          <w:szCs w:val="28"/>
        </w:rPr>
      </w:pPr>
    </w:p>
    <w:p w14:paraId="1D455078" w14:textId="375B62CC" w:rsidR="00F613A8" w:rsidRPr="00074997" w:rsidRDefault="00F613A8" w:rsidP="00074997">
      <w:pPr>
        <w:widowControl w:val="0"/>
        <w:suppressAutoHyphens/>
        <w:spacing w:after="0" w:line="300" w:lineRule="auto"/>
        <w:ind w:firstLine="709"/>
        <w:jc w:val="both"/>
        <w:rPr>
          <w:rFonts w:ascii="Times New Roman" w:hAnsi="Times New Roman"/>
          <w:b/>
          <w:iCs/>
          <w:sz w:val="28"/>
          <w:szCs w:val="28"/>
        </w:rPr>
      </w:pPr>
      <w:r w:rsidRPr="00074997">
        <w:rPr>
          <w:rFonts w:ascii="Times New Roman" w:hAnsi="Times New Roman"/>
          <w:b/>
          <w:iCs/>
          <w:sz w:val="28"/>
          <w:szCs w:val="28"/>
        </w:rPr>
        <w:t xml:space="preserve">Семестр </w:t>
      </w:r>
      <w:r w:rsidR="00077A4B">
        <w:rPr>
          <w:rFonts w:ascii="Times New Roman" w:hAnsi="Times New Roman"/>
          <w:b/>
          <w:iCs/>
          <w:sz w:val="28"/>
          <w:szCs w:val="28"/>
        </w:rPr>
        <w:t>8</w:t>
      </w:r>
    </w:p>
    <w:p w14:paraId="072CCAE9" w14:textId="77777777" w:rsidR="00F613A8" w:rsidRPr="00074997" w:rsidRDefault="00F613A8" w:rsidP="00074997">
      <w:pPr>
        <w:widowControl w:val="0"/>
        <w:suppressAutoHyphens/>
        <w:spacing w:after="0" w:line="300" w:lineRule="auto"/>
        <w:ind w:firstLine="709"/>
        <w:jc w:val="both"/>
        <w:rPr>
          <w:rFonts w:ascii="Times New Roman" w:hAnsi="Times New Roman"/>
          <w:b/>
          <w:iCs/>
          <w:sz w:val="28"/>
          <w:szCs w:val="28"/>
        </w:rPr>
      </w:pPr>
    </w:p>
    <w:p w14:paraId="5C7112C7" w14:textId="77777777" w:rsidR="00F613A8" w:rsidRPr="00074997" w:rsidRDefault="00F613A8" w:rsidP="00074997">
      <w:pPr>
        <w:widowControl w:val="0"/>
        <w:suppressAutoHyphens/>
        <w:spacing w:after="0" w:line="300" w:lineRule="auto"/>
        <w:ind w:firstLine="709"/>
        <w:jc w:val="both"/>
        <w:rPr>
          <w:rFonts w:ascii="Times New Roman" w:hAnsi="Times New Roman"/>
          <w:b/>
          <w:sz w:val="28"/>
          <w:szCs w:val="28"/>
        </w:rPr>
      </w:pPr>
      <w:r w:rsidRPr="00074997">
        <w:rPr>
          <w:rFonts w:ascii="Times New Roman" w:hAnsi="Times New Roman"/>
          <w:b/>
          <w:sz w:val="28"/>
          <w:szCs w:val="28"/>
        </w:rPr>
        <w:t>При проведении промежуточной аттестации (зачёт) обучающемуся предлагается ответить на 2 вопроса из экзаменационного билета.</w:t>
      </w:r>
    </w:p>
    <w:p w14:paraId="78EA36BA" w14:textId="77777777" w:rsidR="00F613A8" w:rsidRPr="00074997" w:rsidRDefault="00F613A8" w:rsidP="00074997">
      <w:pPr>
        <w:spacing w:after="0"/>
        <w:ind w:firstLine="709"/>
        <w:contextualSpacing/>
        <w:jc w:val="both"/>
        <w:rPr>
          <w:rFonts w:ascii="Times New Roman" w:hAnsi="Times New Roman"/>
          <w:b/>
          <w:iCs/>
          <w:sz w:val="28"/>
          <w:szCs w:val="28"/>
        </w:rPr>
      </w:pPr>
    </w:p>
    <w:p w14:paraId="4C4286FD" w14:textId="77777777" w:rsidR="00F613A8" w:rsidRPr="00074997" w:rsidRDefault="00F613A8" w:rsidP="00074997">
      <w:pPr>
        <w:spacing w:after="0"/>
        <w:ind w:firstLine="709"/>
        <w:contextualSpacing/>
        <w:jc w:val="both"/>
        <w:rPr>
          <w:rFonts w:ascii="Times New Roman" w:hAnsi="Times New Roman"/>
          <w:b/>
          <w:iCs/>
          <w:sz w:val="28"/>
          <w:szCs w:val="28"/>
        </w:rPr>
      </w:pPr>
    </w:p>
    <w:p w14:paraId="2F4176D8" w14:textId="77777777" w:rsidR="00F613A8" w:rsidRPr="00074997" w:rsidRDefault="00F613A8" w:rsidP="00074997">
      <w:pPr>
        <w:spacing w:after="0"/>
        <w:ind w:firstLine="709"/>
        <w:contextualSpacing/>
        <w:jc w:val="both"/>
        <w:rPr>
          <w:rFonts w:ascii="Times New Roman" w:hAnsi="Times New Roman"/>
          <w:b/>
          <w:iCs/>
          <w:sz w:val="28"/>
          <w:szCs w:val="28"/>
        </w:rPr>
      </w:pPr>
      <w:r w:rsidRPr="00074997">
        <w:rPr>
          <w:rFonts w:ascii="Times New Roman" w:hAnsi="Times New Roman"/>
          <w:b/>
          <w:iCs/>
          <w:sz w:val="28"/>
          <w:szCs w:val="28"/>
        </w:rPr>
        <w:t>Примерный перечень вопросов для подготовки к зачету:</w:t>
      </w:r>
    </w:p>
    <w:p w14:paraId="47523836"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 Понятие и предмет транспортного права. </w:t>
      </w:r>
    </w:p>
    <w:p w14:paraId="384356D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 Метод транспортного права. </w:t>
      </w:r>
    </w:p>
    <w:p w14:paraId="0A686808"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 Система транспортного права. </w:t>
      </w:r>
    </w:p>
    <w:p w14:paraId="626BA52A"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4. Источники транспортного права. </w:t>
      </w:r>
    </w:p>
    <w:p w14:paraId="56AC272E"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5. Система российского законодательства о транспорте. </w:t>
      </w:r>
    </w:p>
    <w:p w14:paraId="1F9FAA94" w14:textId="47D68963"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6. Роль судебной практики на развитие транспортного</w:t>
      </w:r>
      <w:r w:rsidR="00074997">
        <w:rPr>
          <w:rFonts w:ascii="Times New Roman" w:hAnsi="Times New Roman"/>
          <w:sz w:val="28"/>
          <w:szCs w:val="28"/>
        </w:rPr>
        <w:t xml:space="preserve"> </w:t>
      </w:r>
      <w:r w:rsidRPr="00074997">
        <w:rPr>
          <w:rFonts w:ascii="Times New Roman" w:hAnsi="Times New Roman"/>
          <w:sz w:val="28"/>
          <w:szCs w:val="28"/>
        </w:rPr>
        <w:t xml:space="preserve">законодательства. </w:t>
      </w:r>
    </w:p>
    <w:p w14:paraId="4B5FA052"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7. Субъекты транспортных правоотношений. </w:t>
      </w:r>
    </w:p>
    <w:p w14:paraId="2E96383E"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8. Права и обязанности субъектов правоотношений. </w:t>
      </w:r>
    </w:p>
    <w:p w14:paraId="7B383293" w14:textId="53F85CD1" w:rsidR="00895710"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9. Содержание правоотношений.</w:t>
      </w:r>
    </w:p>
    <w:p w14:paraId="43E3A606"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10. Юридические факты. </w:t>
      </w:r>
    </w:p>
    <w:p w14:paraId="0F64FAB1"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11. Объекты транспортных правоотношений. </w:t>
      </w:r>
    </w:p>
    <w:p w14:paraId="2FF208DB"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12. Право собственности и другие вещные права. </w:t>
      </w:r>
    </w:p>
    <w:p w14:paraId="0D509563" w14:textId="17FE3498"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13. Право собственности на объекты транспорта и транспортной</w:t>
      </w:r>
      <w:r w:rsidR="00074997">
        <w:rPr>
          <w:rFonts w:ascii="Times New Roman" w:hAnsi="Times New Roman"/>
          <w:sz w:val="28"/>
          <w:szCs w:val="28"/>
        </w:rPr>
        <w:t xml:space="preserve"> </w:t>
      </w:r>
      <w:r w:rsidRPr="00074997">
        <w:rPr>
          <w:rFonts w:ascii="Times New Roman" w:hAnsi="Times New Roman"/>
          <w:sz w:val="28"/>
          <w:szCs w:val="28"/>
        </w:rPr>
        <w:t xml:space="preserve">инфраструктуры. </w:t>
      </w:r>
    </w:p>
    <w:p w14:paraId="2991ED84" w14:textId="3F15D785"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14.Вещные права на объекты транспорта и транспортной</w:t>
      </w:r>
      <w:r w:rsidR="00074997">
        <w:rPr>
          <w:rFonts w:ascii="Times New Roman" w:hAnsi="Times New Roman"/>
          <w:sz w:val="28"/>
          <w:szCs w:val="28"/>
        </w:rPr>
        <w:t xml:space="preserve"> </w:t>
      </w:r>
      <w:r w:rsidRPr="00074997">
        <w:rPr>
          <w:rFonts w:ascii="Times New Roman" w:hAnsi="Times New Roman"/>
          <w:sz w:val="28"/>
          <w:szCs w:val="28"/>
        </w:rPr>
        <w:t xml:space="preserve">инфраструктуры. </w:t>
      </w:r>
    </w:p>
    <w:p w14:paraId="7CDA390F" w14:textId="5E909C9D"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15.Основы государственного регулирования транспортных</w:t>
      </w:r>
      <w:r w:rsidR="00074997">
        <w:rPr>
          <w:rFonts w:ascii="Times New Roman" w:hAnsi="Times New Roman"/>
          <w:sz w:val="28"/>
          <w:szCs w:val="28"/>
        </w:rPr>
        <w:t xml:space="preserve"> </w:t>
      </w:r>
      <w:r w:rsidRPr="00074997">
        <w:rPr>
          <w:rFonts w:ascii="Times New Roman" w:hAnsi="Times New Roman"/>
          <w:sz w:val="28"/>
          <w:szCs w:val="28"/>
        </w:rPr>
        <w:t xml:space="preserve">отношений. </w:t>
      </w:r>
    </w:p>
    <w:p w14:paraId="5B089859" w14:textId="581AAA3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16.Органы исполнительной власти как субъекты</w:t>
      </w:r>
      <w:r w:rsidR="00074997">
        <w:rPr>
          <w:rFonts w:ascii="Times New Roman" w:hAnsi="Times New Roman"/>
          <w:sz w:val="28"/>
          <w:szCs w:val="28"/>
        </w:rPr>
        <w:t xml:space="preserve"> административного </w:t>
      </w:r>
      <w:r w:rsidRPr="00074997">
        <w:rPr>
          <w:rFonts w:ascii="Times New Roman" w:hAnsi="Times New Roman"/>
          <w:sz w:val="28"/>
          <w:szCs w:val="28"/>
        </w:rPr>
        <w:t xml:space="preserve">правового регулирования транспортных отношений. </w:t>
      </w:r>
    </w:p>
    <w:p w14:paraId="73C9767B"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17. Система федеральных органов управления на транспорте. </w:t>
      </w:r>
    </w:p>
    <w:p w14:paraId="4C3CD49D" w14:textId="2930EBE2"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18. Административные процедуры государственного управления</w:t>
      </w:r>
      <w:r w:rsidR="00074997">
        <w:rPr>
          <w:rFonts w:ascii="Times New Roman" w:hAnsi="Times New Roman"/>
          <w:sz w:val="28"/>
          <w:szCs w:val="28"/>
        </w:rPr>
        <w:t xml:space="preserve"> </w:t>
      </w:r>
      <w:r w:rsidRPr="00074997">
        <w:rPr>
          <w:rFonts w:ascii="Times New Roman" w:hAnsi="Times New Roman"/>
          <w:sz w:val="28"/>
          <w:szCs w:val="28"/>
        </w:rPr>
        <w:t xml:space="preserve">в области транспорта. </w:t>
      </w:r>
    </w:p>
    <w:p w14:paraId="4C7327FD" w14:textId="4A09EBAC"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19.Административно-правовые формы государственного</w:t>
      </w:r>
      <w:r w:rsidR="00074997">
        <w:rPr>
          <w:rFonts w:ascii="Times New Roman" w:hAnsi="Times New Roman"/>
          <w:sz w:val="28"/>
          <w:szCs w:val="28"/>
        </w:rPr>
        <w:t xml:space="preserve"> </w:t>
      </w:r>
      <w:r w:rsidRPr="00074997">
        <w:rPr>
          <w:rFonts w:ascii="Times New Roman" w:hAnsi="Times New Roman"/>
          <w:sz w:val="28"/>
          <w:szCs w:val="28"/>
        </w:rPr>
        <w:t xml:space="preserve">управления в сфере транспорта. </w:t>
      </w:r>
    </w:p>
    <w:p w14:paraId="291A296A" w14:textId="63461FE0"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20.Понятие лицензирования, правовое регулирование</w:t>
      </w:r>
      <w:r w:rsidR="00074997">
        <w:rPr>
          <w:rFonts w:ascii="Times New Roman" w:hAnsi="Times New Roman"/>
          <w:sz w:val="28"/>
          <w:szCs w:val="28"/>
        </w:rPr>
        <w:t xml:space="preserve"> </w:t>
      </w:r>
      <w:r w:rsidRPr="00074997">
        <w:rPr>
          <w:rFonts w:ascii="Times New Roman" w:hAnsi="Times New Roman"/>
          <w:sz w:val="28"/>
          <w:szCs w:val="28"/>
        </w:rPr>
        <w:t xml:space="preserve">лицензирования в области транспорта. </w:t>
      </w:r>
    </w:p>
    <w:p w14:paraId="6BB3944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21.Экономическое регулирование транспортных отношений. </w:t>
      </w:r>
    </w:p>
    <w:p w14:paraId="634D7B81"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22.Налогообложение в сфере транспорта. </w:t>
      </w:r>
    </w:p>
    <w:p w14:paraId="2E87F7C7"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23.Понятие и правовое регулирование договора перевозки. </w:t>
      </w:r>
    </w:p>
    <w:p w14:paraId="3139670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24.Система договоров перевозки, виды договоров перевозки. </w:t>
      </w:r>
    </w:p>
    <w:p w14:paraId="02337528"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lastRenderedPageBreak/>
        <w:t xml:space="preserve">25.Договор перевозки пассажиров. </w:t>
      </w:r>
    </w:p>
    <w:p w14:paraId="0B2236A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26.Основания заключения и расторжения договора перевозки. </w:t>
      </w:r>
    </w:p>
    <w:p w14:paraId="3A987F10"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27.Другие виды договоров на транспорте. </w:t>
      </w:r>
    </w:p>
    <w:p w14:paraId="074F6F16"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28.Правонарушения и юридическая ответственность. </w:t>
      </w:r>
    </w:p>
    <w:p w14:paraId="0D6540DD"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29.Гражданско-правовая ответственность. Способы защиты прав. </w:t>
      </w:r>
    </w:p>
    <w:p w14:paraId="007615A9"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30.Административная ответственность в области транспорта. </w:t>
      </w:r>
    </w:p>
    <w:p w14:paraId="536FF84B" w14:textId="24EAA6DD"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31.Уголовная ответственность за нарушение законодательства о транспорте. </w:t>
      </w:r>
    </w:p>
    <w:p w14:paraId="0995426C"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32.Претензии и иски. Разрешение споров. </w:t>
      </w:r>
    </w:p>
    <w:p w14:paraId="5AFE293E"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33.Лицензирование транспортной деятельности </w:t>
      </w:r>
    </w:p>
    <w:p w14:paraId="7855B6EC" w14:textId="6B953FDD"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34. Порядок осуществления лицензирования и выдачи лицензии.</w:t>
      </w:r>
      <w:r w:rsidRPr="00074997">
        <w:rPr>
          <w:rFonts w:ascii="Times New Roman" w:hAnsi="Times New Roman"/>
          <w:sz w:val="28"/>
          <w:szCs w:val="28"/>
        </w:rPr>
        <w:br/>
      </w:r>
    </w:p>
    <w:p w14:paraId="5EF577B7" w14:textId="34E1A55C" w:rsidR="00EF2479" w:rsidRPr="00074997" w:rsidRDefault="00EF2479" w:rsidP="00074997">
      <w:pPr>
        <w:pStyle w:val="ac"/>
        <w:spacing w:after="0"/>
        <w:contextualSpacing/>
        <w:jc w:val="center"/>
        <w:rPr>
          <w:iCs/>
          <w:sz w:val="28"/>
          <w:szCs w:val="28"/>
        </w:rPr>
      </w:pPr>
      <w:r w:rsidRPr="00074997">
        <w:rPr>
          <w:iCs/>
          <w:sz w:val="28"/>
          <w:szCs w:val="28"/>
        </w:rPr>
        <w:t>При проведении текущего контроля</w:t>
      </w:r>
      <w:r w:rsidRPr="00074997">
        <w:rPr>
          <w:iCs/>
          <w:color w:val="FF0000"/>
          <w:sz w:val="28"/>
          <w:szCs w:val="28"/>
        </w:rPr>
        <w:t xml:space="preserve"> </w:t>
      </w:r>
      <w:r w:rsidRPr="00074997">
        <w:rPr>
          <w:iCs/>
          <w:sz w:val="28"/>
          <w:szCs w:val="28"/>
        </w:rPr>
        <w:t>обучающемуся предлагается выполнить тестовы</w:t>
      </w:r>
      <w:r w:rsidR="00CC3B42" w:rsidRPr="00074997">
        <w:rPr>
          <w:iCs/>
          <w:sz w:val="28"/>
          <w:szCs w:val="28"/>
        </w:rPr>
        <w:t>е</w:t>
      </w:r>
      <w:r w:rsidRPr="00074997">
        <w:rPr>
          <w:iCs/>
          <w:sz w:val="28"/>
          <w:szCs w:val="28"/>
        </w:rPr>
        <w:t xml:space="preserve"> задани</w:t>
      </w:r>
      <w:r w:rsidR="00CC3B42" w:rsidRPr="00074997">
        <w:rPr>
          <w:iCs/>
          <w:sz w:val="28"/>
          <w:szCs w:val="28"/>
        </w:rPr>
        <w:t>я</w:t>
      </w:r>
      <w:r w:rsidRPr="00074997">
        <w:rPr>
          <w:iCs/>
          <w:sz w:val="28"/>
          <w:szCs w:val="28"/>
        </w:rPr>
        <w:t>.</w:t>
      </w:r>
    </w:p>
    <w:p w14:paraId="03E7B623" w14:textId="77777777" w:rsidR="00235773" w:rsidRPr="00074997" w:rsidRDefault="00235773" w:rsidP="00074997">
      <w:pPr>
        <w:spacing w:after="0"/>
        <w:ind w:firstLine="709"/>
        <w:contextualSpacing/>
        <w:jc w:val="center"/>
        <w:rPr>
          <w:rFonts w:ascii="Times New Roman" w:hAnsi="Times New Roman"/>
          <w:b/>
          <w:iCs/>
          <w:sz w:val="28"/>
          <w:szCs w:val="28"/>
        </w:rPr>
      </w:pPr>
      <w:r w:rsidRPr="00074997">
        <w:rPr>
          <w:rFonts w:ascii="Times New Roman" w:hAnsi="Times New Roman"/>
          <w:b/>
          <w:iCs/>
          <w:sz w:val="28"/>
          <w:szCs w:val="28"/>
        </w:rPr>
        <w:t>П</w:t>
      </w:r>
      <w:r w:rsidR="002D5DAA" w:rsidRPr="00074997">
        <w:rPr>
          <w:rFonts w:ascii="Times New Roman" w:hAnsi="Times New Roman"/>
          <w:b/>
          <w:iCs/>
          <w:sz w:val="28"/>
          <w:szCs w:val="28"/>
        </w:rPr>
        <w:t>еречень тестовых заданий</w:t>
      </w:r>
    </w:p>
    <w:p w14:paraId="072175DB" w14:textId="761067BE" w:rsidR="000B1F83" w:rsidRPr="00074997" w:rsidRDefault="000B1F83" w:rsidP="00074997">
      <w:pPr>
        <w:spacing w:after="0"/>
        <w:contextualSpacing/>
        <w:jc w:val="center"/>
        <w:rPr>
          <w:rFonts w:ascii="Times New Roman" w:hAnsi="Times New Roman"/>
          <w:b/>
          <w:sz w:val="28"/>
          <w:szCs w:val="28"/>
        </w:rPr>
      </w:pPr>
      <w:r w:rsidRPr="00074997">
        <w:rPr>
          <w:rFonts w:ascii="Times New Roman" w:hAnsi="Times New Roman"/>
          <w:b/>
          <w:sz w:val="28"/>
          <w:szCs w:val="28"/>
        </w:rPr>
        <w:t xml:space="preserve">Оценка знаний </w:t>
      </w:r>
      <w:r w:rsidR="00B62F7B">
        <w:rPr>
          <w:rFonts w:ascii="Times New Roman" w:hAnsi="Times New Roman"/>
          <w:b/>
          <w:sz w:val="28"/>
          <w:szCs w:val="28"/>
        </w:rPr>
        <w:t>по компетенции ПК-8</w:t>
      </w:r>
    </w:p>
    <w:p w14:paraId="2DB7F335" w14:textId="77777777" w:rsidR="000F58E9" w:rsidRPr="00074997" w:rsidRDefault="000F58E9"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 Транспортное право – это: </w:t>
      </w:r>
    </w:p>
    <w:p w14:paraId="04FA06A2" w14:textId="5BCDE0B9"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а) совокупность нормативно-правовых актов, регулирующих</w:t>
      </w:r>
    </w:p>
    <w:p w14:paraId="06DD282E" w14:textId="20F74E11"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отношения в процессе осуществления транспортной деятельности;</w:t>
      </w:r>
    </w:p>
    <w:p w14:paraId="6D5B3072" w14:textId="7063DE62"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б) совокупность правовых норм, регулирующих отношения в</w:t>
      </w:r>
    </w:p>
    <w:p w14:paraId="5E5E670B" w14:textId="5F2772AB"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процессе осуществления транспортной деятельности; </w:t>
      </w:r>
    </w:p>
    <w:p w14:paraId="66A404E8" w14:textId="28FCCEC2"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в) общественные отношения, складывающиеся по поводу</w:t>
      </w:r>
    </w:p>
    <w:p w14:paraId="3D5D3869" w14:textId="77777777"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оказания транспортных услуг и связанной с ними деятельности</w:t>
      </w:r>
    </w:p>
    <w:p w14:paraId="3C49DED9" w14:textId="16434C7E"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 xml:space="preserve">транспорта, а также управления им; </w:t>
      </w:r>
    </w:p>
    <w:p w14:paraId="78F70857" w14:textId="342F2EC9"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г) совокупность приемов и способов, используемых</w:t>
      </w:r>
    </w:p>
    <w:p w14:paraId="3807E5D2" w14:textId="63497081"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государством для регулирования общественных отношений в сфере транспортных перевозок.</w:t>
      </w:r>
    </w:p>
    <w:p w14:paraId="47FF6CDA" w14:textId="77777777" w:rsidR="000F58E9" w:rsidRPr="00074997" w:rsidRDefault="000F58E9" w:rsidP="00074997">
      <w:pPr>
        <w:pStyle w:val="ad"/>
        <w:ind w:left="709"/>
        <w:jc w:val="both"/>
        <w:rPr>
          <w:rFonts w:ascii="Times New Roman" w:hAnsi="Times New Roman"/>
          <w:sz w:val="28"/>
          <w:szCs w:val="28"/>
        </w:rPr>
      </w:pPr>
    </w:p>
    <w:p w14:paraId="3A08ECC4" w14:textId="77777777" w:rsidR="000F58E9" w:rsidRPr="00074997" w:rsidRDefault="000F58E9"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2.Транспортное правоотношение - это: </w:t>
      </w:r>
    </w:p>
    <w:p w14:paraId="036FF618" w14:textId="7A7193FA"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а) система законодательства, регулирующая транспортную</w:t>
      </w:r>
    </w:p>
    <w:p w14:paraId="7940B6DB" w14:textId="7DCCACF8"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деятельность;</w:t>
      </w:r>
    </w:p>
    <w:p w14:paraId="42B3DBFB" w14:textId="1EC50D6E"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б) совокупность нормативно-правовых актов, регулирующих</w:t>
      </w:r>
    </w:p>
    <w:p w14:paraId="139EB108" w14:textId="579B34D4"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отношения в процессе осуществления транспортной деятельности;</w:t>
      </w:r>
      <w:r w:rsidR="00DE4498" w:rsidRPr="00074997">
        <w:rPr>
          <w:rFonts w:ascii="Times New Roman" w:hAnsi="Times New Roman"/>
          <w:sz w:val="28"/>
          <w:szCs w:val="28"/>
        </w:rPr>
        <w:br/>
      </w:r>
      <w:r w:rsidRPr="00074997">
        <w:rPr>
          <w:rFonts w:ascii="Times New Roman" w:hAnsi="Times New Roman"/>
          <w:sz w:val="28"/>
          <w:szCs w:val="28"/>
        </w:rPr>
        <w:t>в) общественные отношения, складывающиеся по поводу оказания транспортных услуг и связанной с ними деятельности транспорта, а также управления им;</w:t>
      </w:r>
    </w:p>
    <w:p w14:paraId="14E959BD" w14:textId="1FBCFAD3" w:rsidR="00DE4498"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г) совокупность прав и обязанностей участников транспортных отношений.</w:t>
      </w:r>
    </w:p>
    <w:p w14:paraId="6D0A2C01" w14:textId="77777777" w:rsidR="000F58E9" w:rsidRPr="00074997" w:rsidRDefault="000F58E9" w:rsidP="00074997">
      <w:pPr>
        <w:pStyle w:val="ad"/>
        <w:ind w:left="709"/>
        <w:jc w:val="both"/>
        <w:rPr>
          <w:rFonts w:ascii="Times New Roman" w:hAnsi="Times New Roman"/>
          <w:sz w:val="28"/>
          <w:szCs w:val="28"/>
        </w:rPr>
      </w:pPr>
    </w:p>
    <w:p w14:paraId="14B1F0D2" w14:textId="77777777" w:rsidR="000F58E9" w:rsidRPr="00074997" w:rsidRDefault="000F58E9"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3. Объектом транспортного правоотношения является: </w:t>
      </w:r>
    </w:p>
    <w:p w14:paraId="36B99D29" w14:textId="7DDEF920"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а) транспортная деятельность, связанная с перевозками</w:t>
      </w:r>
      <w:r w:rsidR="00110113" w:rsidRPr="00074997">
        <w:rPr>
          <w:rFonts w:ascii="Times New Roman" w:hAnsi="Times New Roman"/>
          <w:sz w:val="28"/>
          <w:szCs w:val="28"/>
        </w:rPr>
        <w:t>;</w:t>
      </w:r>
      <w:r w:rsidRPr="00074997">
        <w:rPr>
          <w:rFonts w:ascii="Times New Roman" w:hAnsi="Times New Roman"/>
          <w:sz w:val="28"/>
          <w:szCs w:val="28"/>
        </w:rPr>
        <w:t xml:space="preserve"> </w:t>
      </w:r>
    </w:p>
    <w:p w14:paraId="64DEBAAF" w14:textId="22FEBCF2"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б)</w:t>
      </w:r>
      <w:r w:rsidR="000F58E9" w:rsidRPr="00074997">
        <w:rPr>
          <w:rFonts w:ascii="Times New Roman" w:hAnsi="Times New Roman"/>
          <w:sz w:val="28"/>
          <w:szCs w:val="28"/>
        </w:rPr>
        <w:t xml:space="preserve"> </w:t>
      </w:r>
      <w:r w:rsidRPr="00074997">
        <w:rPr>
          <w:rFonts w:ascii="Times New Roman" w:hAnsi="Times New Roman"/>
          <w:sz w:val="28"/>
          <w:szCs w:val="28"/>
        </w:rPr>
        <w:t>т</w:t>
      </w:r>
      <w:r w:rsidR="000F58E9" w:rsidRPr="00074997">
        <w:rPr>
          <w:rFonts w:ascii="Times New Roman" w:hAnsi="Times New Roman"/>
          <w:sz w:val="28"/>
          <w:szCs w:val="28"/>
        </w:rPr>
        <w:t>ранспортная деятельность имущественного характера</w:t>
      </w:r>
      <w:r w:rsidRPr="00074997">
        <w:rPr>
          <w:rFonts w:ascii="Times New Roman" w:hAnsi="Times New Roman"/>
          <w:sz w:val="28"/>
          <w:szCs w:val="28"/>
        </w:rPr>
        <w:t>;</w:t>
      </w:r>
    </w:p>
    <w:p w14:paraId="3160567F" w14:textId="75374231"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lastRenderedPageBreak/>
        <w:t>в) к</w:t>
      </w:r>
      <w:r w:rsidR="000F58E9" w:rsidRPr="00074997">
        <w:rPr>
          <w:rFonts w:ascii="Times New Roman" w:hAnsi="Times New Roman"/>
          <w:sz w:val="28"/>
          <w:szCs w:val="28"/>
        </w:rPr>
        <w:t>орреспондирующие права и обязанности субъектов транспортной деятельности</w:t>
      </w:r>
      <w:r w:rsidRPr="00074997">
        <w:rPr>
          <w:rFonts w:ascii="Times New Roman" w:hAnsi="Times New Roman"/>
          <w:sz w:val="28"/>
          <w:szCs w:val="28"/>
        </w:rPr>
        <w:t>;</w:t>
      </w:r>
    </w:p>
    <w:p w14:paraId="54C9B4A6" w14:textId="2E4FFE63"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г)</w:t>
      </w:r>
      <w:r w:rsidR="000F58E9" w:rsidRPr="00074997">
        <w:rPr>
          <w:rFonts w:ascii="Times New Roman" w:hAnsi="Times New Roman"/>
          <w:sz w:val="28"/>
          <w:szCs w:val="28"/>
        </w:rPr>
        <w:t xml:space="preserve"> </w:t>
      </w:r>
      <w:r w:rsidRPr="00074997">
        <w:rPr>
          <w:rFonts w:ascii="Times New Roman" w:hAnsi="Times New Roman"/>
          <w:sz w:val="28"/>
          <w:szCs w:val="28"/>
        </w:rPr>
        <w:t>п</w:t>
      </w:r>
      <w:r w:rsidR="000F58E9" w:rsidRPr="00074997">
        <w:rPr>
          <w:rFonts w:ascii="Times New Roman" w:hAnsi="Times New Roman"/>
          <w:sz w:val="28"/>
          <w:szCs w:val="28"/>
        </w:rPr>
        <w:t>ассажирские и грузовые перевозки.</w:t>
      </w:r>
    </w:p>
    <w:p w14:paraId="59912404" w14:textId="77777777" w:rsidR="000F58E9" w:rsidRPr="00074997" w:rsidRDefault="000F58E9" w:rsidP="00074997">
      <w:pPr>
        <w:pStyle w:val="ad"/>
        <w:ind w:left="709"/>
        <w:jc w:val="both"/>
        <w:rPr>
          <w:rFonts w:ascii="Times New Roman" w:hAnsi="Times New Roman"/>
          <w:sz w:val="28"/>
          <w:szCs w:val="28"/>
        </w:rPr>
      </w:pPr>
    </w:p>
    <w:p w14:paraId="4800542D" w14:textId="76846B8C" w:rsidR="00110113" w:rsidRPr="00074997" w:rsidRDefault="00110113"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4.Чаще всего транспортные правоотношения возникают после: </w:t>
      </w:r>
    </w:p>
    <w:p w14:paraId="4FAA2075" w14:textId="63FA3B15"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заключения транспортного договора; </w:t>
      </w:r>
    </w:p>
    <w:p w14:paraId="4CAC07BD" w14:textId="5B37702B"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прямого указания закона; </w:t>
      </w:r>
    </w:p>
    <w:p w14:paraId="7EB1B253" w14:textId="72444FF2"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в) оба варианта верны;</w:t>
      </w:r>
    </w:p>
    <w:p w14:paraId="02132419" w14:textId="69084A94"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г) оба варианта не верны. </w:t>
      </w:r>
    </w:p>
    <w:p w14:paraId="6DE3162D" w14:textId="77777777" w:rsidR="00110113" w:rsidRPr="00074997" w:rsidRDefault="00110113" w:rsidP="00074997">
      <w:pPr>
        <w:pStyle w:val="ad"/>
        <w:ind w:left="709"/>
        <w:jc w:val="both"/>
        <w:rPr>
          <w:rFonts w:ascii="Times New Roman" w:hAnsi="Times New Roman"/>
          <w:sz w:val="28"/>
          <w:szCs w:val="28"/>
        </w:rPr>
      </w:pPr>
    </w:p>
    <w:p w14:paraId="335C95FE" w14:textId="0D00AC6A" w:rsidR="00110113" w:rsidRPr="00074997" w:rsidRDefault="00110113"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5. По правовой природе транспортное право – это: </w:t>
      </w:r>
    </w:p>
    <w:p w14:paraId="01F312FD" w14:textId="215EE274"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самостоятельная отрасль российского права; </w:t>
      </w:r>
    </w:p>
    <w:p w14:paraId="652C12A1" w14:textId="0082DA8B"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комплексная отрасль российского права; </w:t>
      </w:r>
    </w:p>
    <w:p w14:paraId="66D39676" w14:textId="1D3D3F53"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в) комплексная отрасль российского законодательства; </w:t>
      </w:r>
    </w:p>
    <w:p w14:paraId="5F9A3E13" w14:textId="4A5DB666"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г) институт гражданского права, включающий в себя нормы административного, земельного, предпринимательского и международного частного права, связанные с транспортными правоотношениями.</w:t>
      </w:r>
    </w:p>
    <w:p w14:paraId="48D788E7" w14:textId="77777777" w:rsidR="000F58E9" w:rsidRPr="00074997" w:rsidRDefault="000F58E9" w:rsidP="00074997">
      <w:pPr>
        <w:pStyle w:val="ad"/>
        <w:ind w:left="709"/>
        <w:jc w:val="both"/>
        <w:rPr>
          <w:rFonts w:ascii="Times New Roman" w:hAnsi="Times New Roman"/>
          <w:sz w:val="28"/>
          <w:szCs w:val="28"/>
        </w:rPr>
      </w:pPr>
    </w:p>
    <w:p w14:paraId="074F6ED4" w14:textId="77777777" w:rsidR="00110113" w:rsidRPr="00074997" w:rsidRDefault="00110113"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6. Предметом транспортного права являются: </w:t>
      </w:r>
    </w:p>
    <w:p w14:paraId="08EF7AD6" w14:textId="64D1A4B7"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а) различные по своему видовому содержанию общественные отношения в сфере транспорта;</w:t>
      </w:r>
    </w:p>
    <w:p w14:paraId="1D2D4644" w14:textId="4167CF7D"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б) разнородные по своей правовой природе общественные отношения, среди которых имущественные, властно организационные, земельные отношения в сфере транспорта;</w:t>
      </w:r>
    </w:p>
    <w:p w14:paraId="67260400" w14:textId="538BE351"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в) любые общественные отношения, складывающиеся в сфере транспорта и регулируемые транспортным законодательством; </w:t>
      </w:r>
    </w:p>
    <w:p w14:paraId="514934EA" w14:textId="580BAEBE"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г) однородные общественные отношения в сфере транспорта между транспортными организациями и их клиентами, направленные на организацию и осуществление перевозочного процесса.</w:t>
      </w:r>
    </w:p>
    <w:p w14:paraId="2E51B435" w14:textId="77777777" w:rsidR="00110113" w:rsidRPr="00074997" w:rsidRDefault="00110113" w:rsidP="00074997">
      <w:pPr>
        <w:pStyle w:val="ad"/>
        <w:ind w:left="709"/>
        <w:jc w:val="both"/>
        <w:rPr>
          <w:rFonts w:ascii="Times New Roman" w:hAnsi="Times New Roman"/>
          <w:sz w:val="28"/>
          <w:szCs w:val="28"/>
        </w:rPr>
      </w:pPr>
    </w:p>
    <w:p w14:paraId="254A8459" w14:textId="04914AD6"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7.Методом правового регулирования транспортных правоотношений является: </w:t>
      </w:r>
    </w:p>
    <w:p w14:paraId="36C413EA" w14:textId="633077B5"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только императивный; </w:t>
      </w:r>
    </w:p>
    <w:p w14:paraId="1B3CB9B9" w14:textId="1D908EAB"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только диспозитивный; </w:t>
      </w:r>
    </w:p>
    <w:p w14:paraId="03ADAD27" w14:textId="06927EE5"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в) императивный и диспозитивный; </w:t>
      </w:r>
    </w:p>
    <w:p w14:paraId="38D85476" w14:textId="7E6CAB0D"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г) нет правильного варианта ответа. </w:t>
      </w:r>
    </w:p>
    <w:p w14:paraId="074FC902" w14:textId="77777777" w:rsidR="00601CE4" w:rsidRPr="00074997" w:rsidRDefault="00601CE4" w:rsidP="00074997">
      <w:pPr>
        <w:pStyle w:val="ad"/>
        <w:ind w:left="709"/>
        <w:jc w:val="both"/>
        <w:rPr>
          <w:rFonts w:ascii="Times New Roman" w:hAnsi="Times New Roman"/>
          <w:sz w:val="28"/>
          <w:szCs w:val="28"/>
        </w:rPr>
      </w:pPr>
    </w:p>
    <w:p w14:paraId="36921830" w14:textId="179D32DE" w:rsidR="00601CE4" w:rsidRPr="00074997" w:rsidRDefault="00601CE4" w:rsidP="00074997">
      <w:pPr>
        <w:pStyle w:val="ad"/>
        <w:ind w:left="709"/>
        <w:jc w:val="both"/>
        <w:rPr>
          <w:rFonts w:ascii="Times New Roman" w:hAnsi="Times New Roman"/>
          <w:b/>
          <w:bCs/>
          <w:sz w:val="28"/>
          <w:szCs w:val="28"/>
        </w:rPr>
      </w:pPr>
      <w:r w:rsidRPr="00074997">
        <w:rPr>
          <w:rFonts w:ascii="Times New Roman" w:hAnsi="Times New Roman"/>
          <w:b/>
          <w:bCs/>
          <w:sz w:val="28"/>
          <w:szCs w:val="28"/>
        </w:rPr>
        <w:t>8. К полномочиям Минтранса России относятся:</w:t>
      </w:r>
    </w:p>
    <w:p w14:paraId="56E45D60" w14:textId="0EBE9D5E"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принятие подзаконных актов в сфере транспортной деятельности; </w:t>
      </w:r>
    </w:p>
    <w:p w14:paraId="11DF20B1" w14:textId="5C738AE0"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содержание дорог местного значения; </w:t>
      </w:r>
    </w:p>
    <w:p w14:paraId="5925192B" w14:textId="7F4240B1"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в) осуществление передачи автомобильных дорог общего пользования федерального значения, в доверительное управление Госкомпании «Российские автомобильные дороги»;</w:t>
      </w:r>
    </w:p>
    <w:p w14:paraId="76B19BFF" w14:textId="79B147AF"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lastRenderedPageBreak/>
        <w:t>г) принятие федеральных законов, регулирующих порядок осуществления транспортных перевозок.</w:t>
      </w:r>
    </w:p>
    <w:p w14:paraId="76DD9B50" w14:textId="77777777" w:rsidR="00601CE4" w:rsidRPr="00074997" w:rsidRDefault="00601CE4" w:rsidP="00074997">
      <w:pPr>
        <w:pStyle w:val="ad"/>
        <w:ind w:left="709"/>
        <w:jc w:val="both"/>
        <w:rPr>
          <w:rFonts w:ascii="Times New Roman" w:hAnsi="Times New Roman"/>
          <w:sz w:val="28"/>
          <w:szCs w:val="28"/>
        </w:rPr>
      </w:pPr>
    </w:p>
    <w:p w14:paraId="1DB6B1AC" w14:textId="1ADEF805" w:rsidR="00601CE4" w:rsidRPr="00074997" w:rsidRDefault="00601CE4"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9. Состав транспортного правоотношения – это: </w:t>
      </w:r>
    </w:p>
    <w:p w14:paraId="04CACADC" w14:textId="3689730F"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субъект и объект;</w:t>
      </w:r>
    </w:p>
    <w:p w14:paraId="72D51650" w14:textId="431FAAF5"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 xml:space="preserve">субъект, содержание, объект; </w:t>
      </w:r>
    </w:p>
    <w:p w14:paraId="73C5E455" w14:textId="3DA868F6"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субъект, объект, субъективная сторона;</w:t>
      </w:r>
    </w:p>
    <w:p w14:paraId="09D59907" w14:textId="0886D6D4"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 xml:space="preserve">субъект, объект, объективная сторона. </w:t>
      </w:r>
    </w:p>
    <w:p w14:paraId="3EA65D39" w14:textId="77777777" w:rsidR="00601CE4" w:rsidRPr="00074997" w:rsidRDefault="00601CE4" w:rsidP="00074997">
      <w:pPr>
        <w:pStyle w:val="ad"/>
        <w:ind w:left="709"/>
        <w:jc w:val="both"/>
        <w:rPr>
          <w:rFonts w:ascii="Times New Roman" w:hAnsi="Times New Roman"/>
          <w:sz w:val="28"/>
          <w:szCs w:val="28"/>
        </w:rPr>
      </w:pPr>
    </w:p>
    <w:p w14:paraId="625C56AA" w14:textId="2E9C5645" w:rsidR="00601CE4" w:rsidRPr="00074997" w:rsidRDefault="00601CE4"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10. Транспортное право отрасль: </w:t>
      </w:r>
    </w:p>
    <w:p w14:paraId="0B75AFA6" w14:textId="3B94E838" w:rsidR="00601CE4" w:rsidRPr="00074997" w:rsidRDefault="00601CE4" w:rsidP="00074997">
      <w:pPr>
        <w:pStyle w:val="ad"/>
        <w:numPr>
          <w:ilvl w:val="0"/>
          <w:numId w:val="12"/>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комплексная; </w:t>
      </w:r>
    </w:p>
    <w:p w14:paraId="3CE01865" w14:textId="2E4AD4D7" w:rsidR="00601CE4" w:rsidRPr="00074997" w:rsidRDefault="00601CE4" w:rsidP="00074997">
      <w:pPr>
        <w:pStyle w:val="ad"/>
        <w:numPr>
          <w:ilvl w:val="0"/>
          <w:numId w:val="12"/>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базовая (основная);</w:t>
      </w:r>
    </w:p>
    <w:p w14:paraId="7C14B128" w14:textId="7608FD7D" w:rsidR="00601CE4" w:rsidRPr="00074997" w:rsidRDefault="00601CE4" w:rsidP="00074997">
      <w:pPr>
        <w:pStyle w:val="ad"/>
        <w:numPr>
          <w:ilvl w:val="0"/>
          <w:numId w:val="12"/>
        </w:numPr>
        <w:tabs>
          <w:tab w:val="left" w:pos="993"/>
        </w:tabs>
        <w:ind w:left="709" w:hanging="11"/>
        <w:jc w:val="both"/>
        <w:rPr>
          <w:rFonts w:ascii="Times New Roman" w:hAnsi="Times New Roman"/>
          <w:sz w:val="28"/>
          <w:szCs w:val="28"/>
        </w:rPr>
      </w:pPr>
      <w:proofErr w:type="spellStart"/>
      <w:r w:rsidRPr="00074997">
        <w:rPr>
          <w:rFonts w:ascii="Times New Roman" w:hAnsi="Times New Roman"/>
          <w:sz w:val="28"/>
          <w:szCs w:val="28"/>
        </w:rPr>
        <w:t>подотрасль</w:t>
      </w:r>
      <w:proofErr w:type="spellEnd"/>
      <w:r w:rsidRPr="00074997">
        <w:rPr>
          <w:rFonts w:ascii="Times New Roman" w:hAnsi="Times New Roman"/>
          <w:sz w:val="28"/>
          <w:szCs w:val="28"/>
        </w:rPr>
        <w:t xml:space="preserve"> права;</w:t>
      </w:r>
    </w:p>
    <w:p w14:paraId="030FA5CD" w14:textId="13B3F549" w:rsidR="00110113" w:rsidRPr="00074997" w:rsidRDefault="00601CE4" w:rsidP="00074997">
      <w:pPr>
        <w:pStyle w:val="ad"/>
        <w:numPr>
          <w:ilvl w:val="0"/>
          <w:numId w:val="12"/>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правовой институт.</w:t>
      </w:r>
    </w:p>
    <w:p w14:paraId="1DB094CF" w14:textId="77777777" w:rsidR="00572A9D" w:rsidRPr="00074997" w:rsidRDefault="00572A9D" w:rsidP="00074997">
      <w:pPr>
        <w:pStyle w:val="ad"/>
        <w:tabs>
          <w:tab w:val="left" w:pos="993"/>
        </w:tabs>
        <w:ind w:left="709"/>
        <w:jc w:val="both"/>
        <w:rPr>
          <w:rFonts w:ascii="Times New Roman" w:hAnsi="Times New Roman"/>
          <w:sz w:val="28"/>
          <w:szCs w:val="28"/>
        </w:rPr>
      </w:pPr>
    </w:p>
    <w:p w14:paraId="4E4427D4" w14:textId="1BDD5D7C" w:rsidR="00572A9D" w:rsidRPr="00074997" w:rsidRDefault="00572A9D" w:rsidP="00074997">
      <w:pPr>
        <w:pStyle w:val="ad"/>
        <w:tabs>
          <w:tab w:val="left" w:pos="993"/>
        </w:tabs>
        <w:ind w:left="709"/>
        <w:jc w:val="both"/>
        <w:rPr>
          <w:rFonts w:ascii="Times New Roman" w:hAnsi="Times New Roman"/>
          <w:b/>
          <w:bCs/>
          <w:sz w:val="28"/>
          <w:szCs w:val="28"/>
        </w:rPr>
      </w:pPr>
      <w:r w:rsidRPr="00074997">
        <w:rPr>
          <w:rFonts w:ascii="Times New Roman" w:hAnsi="Times New Roman"/>
          <w:b/>
          <w:bCs/>
          <w:sz w:val="28"/>
          <w:szCs w:val="28"/>
        </w:rPr>
        <w:t xml:space="preserve">11.Лицензия на перевозку пассажиров автотранспортом (более 8 человек) выдается сроком: </w:t>
      </w:r>
    </w:p>
    <w:p w14:paraId="27B8D000" w14:textId="5316D266"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1 год;</w:t>
      </w:r>
    </w:p>
    <w:p w14:paraId="78105D9F" w14:textId="2B0FEA64"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бессрочно;</w:t>
      </w:r>
    </w:p>
    <w:p w14:paraId="26E4A3DC" w14:textId="6165E4FB"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5 лет;</w:t>
      </w:r>
    </w:p>
    <w:p w14:paraId="10D0840E" w14:textId="1D0E610E"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10 лет.</w:t>
      </w:r>
    </w:p>
    <w:p w14:paraId="46827D1E" w14:textId="77777777" w:rsidR="00572A9D" w:rsidRPr="00074997" w:rsidRDefault="00572A9D" w:rsidP="00074997">
      <w:pPr>
        <w:pStyle w:val="ad"/>
        <w:tabs>
          <w:tab w:val="left" w:pos="993"/>
        </w:tabs>
        <w:ind w:left="709"/>
        <w:jc w:val="both"/>
        <w:rPr>
          <w:rFonts w:ascii="Times New Roman" w:hAnsi="Times New Roman"/>
          <w:sz w:val="28"/>
          <w:szCs w:val="28"/>
        </w:rPr>
      </w:pPr>
    </w:p>
    <w:p w14:paraId="73FE2A3C" w14:textId="02C87986" w:rsidR="00572A9D" w:rsidRPr="00074997" w:rsidRDefault="00572A9D"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12.Формы провозных документов и их реквизиты устанавливаются: </w:t>
      </w:r>
    </w:p>
    <w:p w14:paraId="78A73EF2" w14:textId="49C72C7D"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нормами Гражданского кодекса РФ; </w:t>
      </w:r>
    </w:p>
    <w:p w14:paraId="438EE25A" w14:textId="1FF754B4"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Уставом автомобильного транспорта и городского наземного электрического транспорта; </w:t>
      </w:r>
    </w:p>
    <w:p w14:paraId="5B8E6285" w14:textId="7C4E2014"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правилами перевозок пассажиров; </w:t>
      </w:r>
    </w:p>
    <w:p w14:paraId="7787B3E2" w14:textId="77A865CA"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Конвенцией о международных автомобильных перевозках пассажиров и багажа 1997 г. (КМАПП). </w:t>
      </w:r>
    </w:p>
    <w:p w14:paraId="08D8EEB5" w14:textId="77777777" w:rsidR="00572A9D" w:rsidRPr="00074997" w:rsidRDefault="00572A9D" w:rsidP="00074997">
      <w:pPr>
        <w:pStyle w:val="ad"/>
        <w:ind w:left="709"/>
        <w:jc w:val="both"/>
        <w:rPr>
          <w:rFonts w:ascii="Times New Roman" w:hAnsi="Times New Roman"/>
          <w:sz w:val="28"/>
          <w:szCs w:val="28"/>
        </w:rPr>
      </w:pPr>
    </w:p>
    <w:p w14:paraId="05080A02" w14:textId="657291FA" w:rsidR="00572A9D" w:rsidRPr="00074997" w:rsidRDefault="00572A9D"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13.Перевозчик обязан вернуть пассажиру полную стоимость проезда в </w:t>
      </w:r>
      <w:r w:rsidR="00C41AD6" w:rsidRPr="00074997">
        <w:rPr>
          <w:rFonts w:ascii="Times New Roman" w:hAnsi="Times New Roman"/>
          <w:b/>
          <w:bCs/>
          <w:sz w:val="28"/>
          <w:szCs w:val="28"/>
        </w:rPr>
        <w:t>с</w:t>
      </w:r>
      <w:r w:rsidRPr="00074997">
        <w:rPr>
          <w:rFonts w:ascii="Times New Roman" w:hAnsi="Times New Roman"/>
          <w:b/>
          <w:bCs/>
          <w:sz w:val="28"/>
          <w:szCs w:val="28"/>
        </w:rPr>
        <w:t xml:space="preserve">лучаях: </w:t>
      </w:r>
    </w:p>
    <w:p w14:paraId="2074A760" w14:textId="2AC7D55F" w:rsidR="00572A9D"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при </w:t>
      </w:r>
      <w:proofErr w:type="spellStart"/>
      <w:r w:rsidRPr="00074997">
        <w:rPr>
          <w:rFonts w:ascii="Times New Roman" w:hAnsi="Times New Roman"/>
          <w:sz w:val="28"/>
          <w:szCs w:val="28"/>
        </w:rPr>
        <w:t>непредоставлении</w:t>
      </w:r>
      <w:proofErr w:type="spellEnd"/>
      <w:r w:rsidRPr="00074997">
        <w:rPr>
          <w:rFonts w:ascii="Times New Roman" w:hAnsi="Times New Roman"/>
          <w:sz w:val="28"/>
          <w:szCs w:val="28"/>
        </w:rPr>
        <w:t xml:space="preserve"> ему места; </w:t>
      </w:r>
    </w:p>
    <w:p w14:paraId="3645CDA4" w14:textId="3EC9371B" w:rsidR="00572A9D"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по требованию пассажира; </w:t>
      </w:r>
    </w:p>
    <w:p w14:paraId="1B9AA49C" w14:textId="635F51DF" w:rsidR="00572A9D"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при опоздании пассажира к отправлению транспортного средства в течение трех часов;</w:t>
      </w:r>
    </w:p>
    <w:p w14:paraId="4FFB78E1" w14:textId="2C8F6894" w:rsidR="000F58E9"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только по решению суда.</w:t>
      </w:r>
    </w:p>
    <w:p w14:paraId="5FCDEDBF" w14:textId="77777777" w:rsidR="000F58E9" w:rsidRPr="00074997" w:rsidRDefault="000F58E9" w:rsidP="00074997">
      <w:pPr>
        <w:pStyle w:val="ad"/>
        <w:ind w:left="709"/>
        <w:jc w:val="both"/>
        <w:rPr>
          <w:rFonts w:ascii="Times New Roman" w:hAnsi="Times New Roman"/>
          <w:sz w:val="28"/>
          <w:szCs w:val="28"/>
        </w:rPr>
      </w:pPr>
    </w:p>
    <w:p w14:paraId="3D7B45BB" w14:textId="2A69BCCB"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14. Назовите правильные габариты ручной клади и багажа соответственно: </w:t>
      </w:r>
    </w:p>
    <w:p w14:paraId="3D2EF15F" w14:textId="1A97E0DB"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120 см3 и 140 см3;</w:t>
      </w:r>
    </w:p>
    <w:p w14:paraId="4CEEAC91" w14:textId="4F99F13F"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100 см3 и 180 см3;</w:t>
      </w:r>
    </w:p>
    <w:p w14:paraId="09C72118" w14:textId="5FC8E6DC"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 xml:space="preserve">120 см3 и 180 см3; </w:t>
      </w:r>
    </w:p>
    <w:p w14:paraId="2A685B90" w14:textId="394D721E"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100 см3 и 140 см3.</w:t>
      </w:r>
    </w:p>
    <w:p w14:paraId="38F1DCA2" w14:textId="357C7FD4" w:rsidR="000F58E9" w:rsidRPr="00074997" w:rsidRDefault="000F58E9" w:rsidP="00074997">
      <w:pPr>
        <w:pStyle w:val="ad"/>
        <w:ind w:left="709"/>
        <w:jc w:val="both"/>
        <w:rPr>
          <w:rFonts w:ascii="Times New Roman" w:hAnsi="Times New Roman"/>
          <w:sz w:val="28"/>
          <w:szCs w:val="28"/>
        </w:rPr>
      </w:pPr>
    </w:p>
    <w:p w14:paraId="36D788D2" w14:textId="5B70D305"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15. Ширина исключительной экономической зоны не должна превышать: </w:t>
      </w:r>
    </w:p>
    <w:p w14:paraId="05A8B8C9" w14:textId="4F7EA590"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 xml:space="preserve">100 миль; </w:t>
      </w:r>
    </w:p>
    <w:p w14:paraId="34C597FD" w14:textId="4F12DA40"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 xml:space="preserve">24 мили; </w:t>
      </w:r>
    </w:p>
    <w:p w14:paraId="1B649BC1" w14:textId="335EAFA5"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 xml:space="preserve">200 миль; </w:t>
      </w:r>
    </w:p>
    <w:p w14:paraId="41D8918F" w14:textId="284536A7"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120 миль.</w:t>
      </w:r>
    </w:p>
    <w:p w14:paraId="63E3B1E7" w14:textId="77777777" w:rsidR="000F58E9" w:rsidRPr="00074997" w:rsidRDefault="000F58E9" w:rsidP="00074997">
      <w:pPr>
        <w:pStyle w:val="ad"/>
        <w:ind w:left="709"/>
        <w:jc w:val="both"/>
        <w:rPr>
          <w:rFonts w:ascii="Times New Roman" w:hAnsi="Times New Roman"/>
          <w:sz w:val="28"/>
          <w:szCs w:val="28"/>
        </w:rPr>
      </w:pPr>
    </w:p>
    <w:p w14:paraId="787636E9" w14:textId="4AB04876"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16. Договор фрахтования — это: </w:t>
      </w:r>
    </w:p>
    <w:p w14:paraId="6A25719E" w14:textId="4CF9490E"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 xml:space="preserve">договор перевозки морским транспортом; </w:t>
      </w:r>
    </w:p>
    <w:p w14:paraId="30FADA05" w14:textId="69657D73"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 xml:space="preserve">договор перевозки, по которому стороне по договору предоставляется транспортное средство в целом или в части; </w:t>
      </w:r>
    </w:p>
    <w:p w14:paraId="228ABAE0" w14:textId="6945C8C1"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 xml:space="preserve">договор перевозки воздушным транспортом; </w:t>
      </w:r>
    </w:p>
    <w:p w14:paraId="389AAF63" w14:textId="758A91B8"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договор перевозки водным транспортом.</w:t>
      </w:r>
    </w:p>
    <w:p w14:paraId="1F11C64E" w14:textId="77777777" w:rsidR="000F58E9" w:rsidRPr="00074997" w:rsidRDefault="000F58E9" w:rsidP="00074997">
      <w:pPr>
        <w:pStyle w:val="ad"/>
        <w:ind w:left="709"/>
        <w:jc w:val="both"/>
        <w:rPr>
          <w:rFonts w:ascii="Times New Roman" w:hAnsi="Times New Roman"/>
          <w:sz w:val="28"/>
          <w:szCs w:val="28"/>
        </w:rPr>
      </w:pPr>
    </w:p>
    <w:p w14:paraId="1B130C6A" w14:textId="537A31C8"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17. Риск случайной гибели груза несет: </w:t>
      </w:r>
    </w:p>
    <w:p w14:paraId="44CFEF10" w14:textId="228A21D1" w:rsidR="00C41AD6"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 xml:space="preserve">собственник груза; </w:t>
      </w:r>
    </w:p>
    <w:p w14:paraId="78130742" w14:textId="678C89CD" w:rsidR="00C41AD6"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 xml:space="preserve">грузоотправитель; </w:t>
      </w:r>
    </w:p>
    <w:p w14:paraId="0D0A7600" w14:textId="746FC8E1" w:rsidR="00C41AD6"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 xml:space="preserve">грузополучатель; </w:t>
      </w:r>
    </w:p>
    <w:p w14:paraId="50CDDF5F" w14:textId="7DD4380F" w:rsidR="000F58E9"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перевозчик.</w:t>
      </w:r>
    </w:p>
    <w:p w14:paraId="4948A5B2" w14:textId="77777777" w:rsidR="000F58E9" w:rsidRPr="00074997" w:rsidRDefault="000F58E9" w:rsidP="00074997">
      <w:pPr>
        <w:pStyle w:val="ad"/>
        <w:ind w:left="709"/>
        <w:jc w:val="both"/>
        <w:rPr>
          <w:rFonts w:ascii="Times New Roman" w:hAnsi="Times New Roman"/>
          <w:sz w:val="28"/>
          <w:szCs w:val="28"/>
        </w:rPr>
      </w:pPr>
    </w:p>
    <w:p w14:paraId="1CC766B6" w14:textId="77777777" w:rsidR="000F58E9" w:rsidRPr="00074997" w:rsidRDefault="000F58E9" w:rsidP="00074997">
      <w:pPr>
        <w:pStyle w:val="ad"/>
        <w:ind w:left="709"/>
        <w:jc w:val="both"/>
        <w:rPr>
          <w:rFonts w:ascii="Times New Roman" w:hAnsi="Times New Roman"/>
          <w:sz w:val="28"/>
          <w:szCs w:val="28"/>
        </w:rPr>
      </w:pPr>
    </w:p>
    <w:p w14:paraId="743287A8" w14:textId="30FEE2E4" w:rsidR="00EF2479" w:rsidRPr="00074997" w:rsidRDefault="00EF2479" w:rsidP="00074997">
      <w:pPr>
        <w:spacing w:after="0" w:line="240" w:lineRule="auto"/>
        <w:ind w:firstLine="709"/>
        <w:jc w:val="both"/>
        <w:rPr>
          <w:rFonts w:ascii="Times New Roman" w:hAnsi="Times New Roman"/>
          <w:sz w:val="28"/>
          <w:szCs w:val="28"/>
          <w:lang w:eastAsia="ru-RU"/>
        </w:rPr>
      </w:pPr>
      <w:r w:rsidRPr="00074997">
        <w:rPr>
          <w:rFonts w:ascii="Times New Roman" w:hAnsi="Times New Roman"/>
          <w:sz w:val="28"/>
          <w:szCs w:val="28"/>
          <w:lang w:eastAsia="ru-RU"/>
        </w:rPr>
        <w:t xml:space="preserve">При проведении текущего контроля обучающемуся предлагается </w:t>
      </w:r>
      <w:r w:rsidR="006B2469" w:rsidRPr="00074997">
        <w:rPr>
          <w:rFonts w:ascii="Times New Roman" w:hAnsi="Times New Roman"/>
          <w:sz w:val="28"/>
          <w:szCs w:val="28"/>
          <w:lang w:eastAsia="ru-RU"/>
        </w:rPr>
        <w:t>написать решить ситуационные задачи</w:t>
      </w:r>
      <w:r w:rsidRPr="00074997">
        <w:rPr>
          <w:rFonts w:ascii="Times New Roman" w:hAnsi="Times New Roman"/>
          <w:sz w:val="28"/>
          <w:szCs w:val="28"/>
          <w:lang w:eastAsia="ru-RU"/>
        </w:rPr>
        <w:t>.</w:t>
      </w:r>
    </w:p>
    <w:p w14:paraId="518B22CE" w14:textId="77777777" w:rsidR="00235773" w:rsidRPr="00074997" w:rsidRDefault="00235773" w:rsidP="00074997">
      <w:pPr>
        <w:spacing w:after="0"/>
        <w:ind w:firstLine="709"/>
        <w:contextualSpacing/>
        <w:jc w:val="both"/>
        <w:rPr>
          <w:rFonts w:ascii="Times New Roman" w:hAnsi="Times New Roman"/>
          <w:iCs/>
          <w:sz w:val="28"/>
          <w:szCs w:val="28"/>
        </w:rPr>
      </w:pPr>
    </w:p>
    <w:p w14:paraId="61C30C87" w14:textId="66013F18" w:rsidR="006E00B9" w:rsidRPr="00074997" w:rsidRDefault="006E00B9" w:rsidP="00074997">
      <w:pPr>
        <w:spacing w:after="0"/>
        <w:ind w:firstLine="709"/>
        <w:contextualSpacing/>
        <w:jc w:val="both"/>
        <w:rPr>
          <w:rFonts w:ascii="Times New Roman" w:hAnsi="Times New Roman"/>
          <w:b/>
          <w:iCs/>
          <w:sz w:val="28"/>
          <w:szCs w:val="28"/>
        </w:rPr>
      </w:pPr>
      <w:r w:rsidRPr="00074997">
        <w:rPr>
          <w:rFonts w:ascii="Times New Roman" w:hAnsi="Times New Roman"/>
          <w:b/>
          <w:iCs/>
          <w:sz w:val="28"/>
          <w:szCs w:val="28"/>
        </w:rPr>
        <w:t xml:space="preserve">Примерный перечень </w:t>
      </w:r>
      <w:r w:rsidR="00C41AD6" w:rsidRPr="00074997">
        <w:rPr>
          <w:rFonts w:ascii="Times New Roman" w:hAnsi="Times New Roman"/>
          <w:b/>
          <w:iCs/>
          <w:sz w:val="28"/>
          <w:szCs w:val="28"/>
        </w:rPr>
        <w:t>ситуационных задач</w:t>
      </w:r>
    </w:p>
    <w:p w14:paraId="12C49321" w14:textId="77777777" w:rsidR="00235773" w:rsidRPr="00074997" w:rsidRDefault="00235773" w:rsidP="00074997">
      <w:pPr>
        <w:spacing w:after="0"/>
        <w:contextualSpacing/>
        <w:jc w:val="both"/>
        <w:rPr>
          <w:rFonts w:ascii="Times New Roman" w:hAnsi="Times New Roman"/>
          <w:b/>
          <w:sz w:val="28"/>
          <w:szCs w:val="28"/>
        </w:rPr>
      </w:pPr>
    </w:p>
    <w:p w14:paraId="33CD3B93" w14:textId="4775E8EC" w:rsidR="006B2469" w:rsidRPr="00074997" w:rsidRDefault="000B1F83" w:rsidP="00B62F7B">
      <w:pPr>
        <w:spacing w:after="0"/>
        <w:contextualSpacing/>
        <w:jc w:val="both"/>
        <w:rPr>
          <w:rFonts w:ascii="Times New Roman" w:hAnsi="Times New Roman"/>
          <w:sz w:val="28"/>
          <w:szCs w:val="28"/>
        </w:rPr>
      </w:pPr>
      <w:r w:rsidRPr="00074997">
        <w:rPr>
          <w:rFonts w:ascii="Times New Roman" w:hAnsi="Times New Roman"/>
          <w:b/>
          <w:sz w:val="28"/>
          <w:szCs w:val="28"/>
        </w:rPr>
        <w:t xml:space="preserve">Оценка умений и навыков </w:t>
      </w:r>
      <w:r w:rsidR="00B62F7B">
        <w:rPr>
          <w:rFonts w:ascii="Times New Roman" w:hAnsi="Times New Roman"/>
          <w:b/>
          <w:sz w:val="28"/>
          <w:szCs w:val="28"/>
        </w:rPr>
        <w:t>по компетенции ПК-8</w:t>
      </w:r>
    </w:p>
    <w:p w14:paraId="7CA6EC6E" w14:textId="4E92FD1B" w:rsidR="00C41AD6" w:rsidRPr="00074997" w:rsidRDefault="00C41AD6" w:rsidP="00074997">
      <w:pPr>
        <w:pStyle w:val="ad"/>
        <w:ind w:firstLine="709"/>
        <w:jc w:val="both"/>
        <w:rPr>
          <w:rFonts w:ascii="Times New Roman" w:hAnsi="Times New Roman"/>
          <w:bCs/>
          <w:iCs/>
          <w:sz w:val="28"/>
          <w:szCs w:val="28"/>
        </w:rPr>
      </w:pPr>
      <w:r w:rsidRPr="00074997">
        <w:rPr>
          <w:rFonts w:ascii="Times New Roman" w:hAnsi="Times New Roman"/>
          <w:bCs/>
          <w:iCs/>
          <w:sz w:val="28"/>
          <w:szCs w:val="28"/>
        </w:rPr>
        <w:t xml:space="preserve">1. В адрес Самарского ликероводочного завода 5 декабря были отгружены шесть вагонов лимонов. Груз прибыл в исправном вагоне, за пломбой перевозчика. Срок доставки груза был просрочен на семь дней. В связи с просрочкой доставки груза составили коммерческий акт, в котором порча груза составила тридцать процентов. 75 тысяч рублей – таков размер суммы претензии, которую 18 августа завод предъявил перевозчику. </w:t>
      </w:r>
    </w:p>
    <w:p w14:paraId="2AC928CE"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 xml:space="preserve">Вопросы: </w:t>
      </w:r>
    </w:p>
    <w:p w14:paraId="022F2F98"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 xml:space="preserve">1. Дайте определение претензии. </w:t>
      </w:r>
    </w:p>
    <w:p w14:paraId="67419C01"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2. Кому, исходя, из условий задачи должна быть предъявлена</w:t>
      </w:r>
    </w:p>
    <w:p w14:paraId="5B0ABEA3"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 xml:space="preserve">претензия и почему? </w:t>
      </w:r>
    </w:p>
    <w:p w14:paraId="65F6C609" w14:textId="46404FC0" w:rsidR="006B2469"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3. Может ли директор завода не принять груз и почему?</w:t>
      </w:r>
    </w:p>
    <w:p w14:paraId="4CAD6EB3" w14:textId="77777777" w:rsidR="00E87048" w:rsidRPr="00074997" w:rsidRDefault="00E87048" w:rsidP="00074997">
      <w:pPr>
        <w:pStyle w:val="ad"/>
        <w:ind w:firstLine="709"/>
        <w:jc w:val="both"/>
        <w:rPr>
          <w:rFonts w:ascii="Times New Roman" w:hAnsi="Times New Roman"/>
          <w:b/>
          <w:iCs/>
          <w:sz w:val="28"/>
          <w:szCs w:val="28"/>
        </w:rPr>
      </w:pPr>
    </w:p>
    <w:p w14:paraId="2F7F4894" w14:textId="77777777"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2. Грузополучатель — ОАО завод «Красный богатырь» предъявил иск к ОАО «РЖД» о возмещении вреда, причиненного утратой груза — пяти ящиков заводского оборудования. Арбитражный суд отказал в принятии искового заявления завода по мотивам </w:t>
      </w:r>
      <w:proofErr w:type="gramStart"/>
      <w:r w:rsidRPr="00074997">
        <w:rPr>
          <w:rFonts w:ascii="Times New Roman" w:hAnsi="Times New Roman"/>
          <w:sz w:val="28"/>
          <w:szCs w:val="28"/>
        </w:rPr>
        <w:t>несоблюдения</w:t>
      </w:r>
      <w:proofErr w:type="gramEnd"/>
      <w:r w:rsidRPr="00074997">
        <w:rPr>
          <w:rFonts w:ascii="Times New Roman" w:hAnsi="Times New Roman"/>
          <w:sz w:val="28"/>
          <w:szCs w:val="28"/>
        </w:rPr>
        <w:t xml:space="preserve"> установленного законом </w:t>
      </w:r>
      <w:r w:rsidRPr="00074997">
        <w:rPr>
          <w:rFonts w:ascii="Times New Roman" w:hAnsi="Times New Roman"/>
          <w:sz w:val="28"/>
          <w:szCs w:val="28"/>
        </w:rPr>
        <w:lastRenderedPageBreak/>
        <w:t xml:space="preserve">обязательного претензионного порядка. Истцу было предложено выполнить требования закона о предъявлении первоначального требования к перевозчику. </w:t>
      </w:r>
    </w:p>
    <w:p w14:paraId="2E107E58" w14:textId="0DFFF5A4"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Правилен ли отказ арбитражного суда в принятии искового заявления?</w:t>
      </w:r>
    </w:p>
    <w:p w14:paraId="25555B1A" w14:textId="77777777" w:rsidR="00E87048" w:rsidRPr="00074997" w:rsidRDefault="00E87048" w:rsidP="00074997">
      <w:pPr>
        <w:pStyle w:val="ad"/>
        <w:ind w:firstLine="709"/>
        <w:jc w:val="both"/>
        <w:rPr>
          <w:rFonts w:ascii="Times New Roman" w:hAnsi="Times New Roman"/>
          <w:b/>
          <w:bCs/>
          <w:sz w:val="28"/>
          <w:szCs w:val="28"/>
        </w:rPr>
      </w:pPr>
    </w:p>
    <w:p w14:paraId="3D43A9CE" w14:textId="40C0D061"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3. Гражданин К. отправил по железной дороге в адрес Ивановской фабрики партию хлопка в тюках. На станции назначения выяснилось, что пять тюков хлопка разорваны, груз загрязнен и поврежден. К. обратился в Ивановский суд с иском к перевозчику о возмещении ущерба, причиненного повреждением груза. Мотивированным определением судьи в принятии искового заявления было отказано с указанием на то, что в претензионном порядке К. надлежало прежде всего обратиться с требованием о возмещении ущерба к перевозчику. Считая отказ в принятии искового заявления неправомерным, К. обжаловал его путем подачи частной жалобы в Московский областной суд. В своей частной жалобе К. указал, что обязательный претензионный порядок установлен законом для юридических лиц, каковым он не является, и просил по указанным основаниям определение судьи отменить. </w:t>
      </w:r>
    </w:p>
    <w:p w14:paraId="2461A7B6" w14:textId="4F6DAAF0"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Какое определение должно быть вынесено по жалобе К.?</w:t>
      </w:r>
    </w:p>
    <w:p w14:paraId="7717D649" w14:textId="77777777" w:rsidR="006B2469" w:rsidRPr="00074997" w:rsidRDefault="006B2469" w:rsidP="00074997">
      <w:pPr>
        <w:spacing w:after="0"/>
        <w:contextualSpacing/>
        <w:jc w:val="both"/>
        <w:rPr>
          <w:rFonts w:ascii="Times New Roman" w:hAnsi="Times New Roman"/>
          <w:b/>
          <w:bCs/>
          <w:iCs/>
          <w:sz w:val="28"/>
          <w:szCs w:val="28"/>
        </w:rPr>
      </w:pPr>
    </w:p>
    <w:p w14:paraId="31A2AB9A" w14:textId="7EBE49B0"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4. Пассажир Б. выехал с рейсовым автобусом по маршруту Москва—Астрахань. В пути он испытал гипертонический криз, в связи с этим во Владимире был вынужден оставить автобус. На скорой помощи Б. был доставлен во Владимирскую областную больницу. Невозможность продолжения рейса была подтверждена медицинскими документами. Ссылаясь на внезапную болезнь, происшедшую во время рейса, Б. потребовал от перевозчика полностью возвратить ему стоимость билета. Перевозчик отказался возвратить Б. уплаченную им провозную плату, указав, что болезнь Б. наступила уже во время рейса, часть пути он проделал на автобусе ответчика, после прекращения Б. поездки перевозчик был лишен возможности реализовать билет на освободившееся место другому лицу.</w:t>
      </w:r>
    </w:p>
    <w:p w14:paraId="3ED7DD5A" w14:textId="3BCF9652" w:rsidR="001D2CE7"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Как разрешить спор между сторонами?</w:t>
      </w:r>
    </w:p>
    <w:p w14:paraId="16A246DD" w14:textId="77777777" w:rsidR="00E87048" w:rsidRPr="00074997" w:rsidRDefault="00E87048" w:rsidP="00074997">
      <w:pPr>
        <w:pStyle w:val="ad"/>
        <w:ind w:firstLine="709"/>
        <w:jc w:val="both"/>
        <w:rPr>
          <w:rFonts w:ascii="Times New Roman" w:hAnsi="Times New Roman"/>
          <w:b/>
          <w:bCs/>
          <w:sz w:val="28"/>
          <w:szCs w:val="28"/>
        </w:rPr>
      </w:pPr>
    </w:p>
    <w:p w14:paraId="676C1B6F" w14:textId="55C70D4D"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5. ИП Сорокин заключил с АТП договор перевозки из Краснодара в Воронеж алычи и абрикосов. Перевозчик подал транспортные средства под погрузку его груза с опозданием на четыре дня. К этому времени фрукты начали портиться. В результате при реализации фруктов Сорокин потерпел значительные убытки и подал претензию к перевозчику с требованием возмещения убытков, вызванных задержкой подачи транспортного средства. АТП отказалось платить, мотивируя это тем, что задержка подачи транспортного средства была вызвана неблагоприятными погодными условиями, приведшими к заторам на дорогах. </w:t>
      </w:r>
    </w:p>
    <w:p w14:paraId="44AA5EA7" w14:textId="77777777"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 xml:space="preserve">Вопросы: </w:t>
      </w:r>
    </w:p>
    <w:p w14:paraId="15256AEE" w14:textId="2B35A93D"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1. Правомерен ли отказ перевозчика в возмещении ущерба?</w:t>
      </w:r>
    </w:p>
    <w:p w14:paraId="7FA2292D" w14:textId="34CCC39F"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lastRenderedPageBreak/>
        <w:t>2. Какие штрафные санкции и в каких случаях предусмотрены законодательно для перевозчика за несвоевременную подачу транспортного средства под погрузку по договору перевозки.</w:t>
      </w:r>
    </w:p>
    <w:p w14:paraId="1470B428" w14:textId="77777777" w:rsidR="00E87048" w:rsidRPr="00074997" w:rsidRDefault="00E87048" w:rsidP="00074997">
      <w:pPr>
        <w:pStyle w:val="ad"/>
        <w:ind w:firstLine="709"/>
        <w:jc w:val="both"/>
        <w:rPr>
          <w:rFonts w:ascii="Times New Roman" w:hAnsi="Times New Roman"/>
          <w:b/>
          <w:bCs/>
          <w:sz w:val="28"/>
          <w:szCs w:val="28"/>
        </w:rPr>
      </w:pPr>
    </w:p>
    <w:p w14:paraId="47655CB7" w14:textId="44DEDE80"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6. В результате резкого торможения электропоезда в метро, несколько пассажиров получили увечья различной степени тяжести.</w:t>
      </w:r>
    </w:p>
    <w:p w14:paraId="001F3B15" w14:textId="7E126837"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Определите вид и структуру правоотношений. Дайте правовую оценку действиям участников правоотношений.</w:t>
      </w:r>
    </w:p>
    <w:p w14:paraId="6FC1F048" w14:textId="77777777" w:rsidR="009F553B" w:rsidRPr="00074997" w:rsidRDefault="009F553B" w:rsidP="00074997">
      <w:pPr>
        <w:pStyle w:val="ad"/>
        <w:ind w:firstLine="709"/>
        <w:jc w:val="both"/>
        <w:rPr>
          <w:rFonts w:ascii="Times New Roman" w:hAnsi="Times New Roman"/>
          <w:b/>
          <w:bCs/>
          <w:sz w:val="28"/>
          <w:szCs w:val="28"/>
        </w:rPr>
      </w:pPr>
    </w:p>
    <w:p w14:paraId="4EFB8B72" w14:textId="7F956D5D" w:rsidR="009F553B" w:rsidRPr="00074997" w:rsidRDefault="009F553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7. Статья 11.15 КоАП РФ.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 Повреждение пломб или запорных устройств грузовых вагонов,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контейнерных пунктов (площадок) и складов, используемых для выполнения операций по перевозке грузов, - влечет наложение административного штрафа в размере от десяти до пятнадцати минимальных размеров оплаты труда. </w:t>
      </w:r>
    </w:p>
    <w:p w14:paraId="7481A320" w14:textId="569D8D9E" w:rsidR="009F553B" w:rsidRPr="00074997" w:rsidRDefault="009F553B"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Определите юридический состав административного правонарушения данной статьи.</w:t>
      </w:r>
    </w:p>
    <w:p w14:paraId="418F42B2" w14:textId="0384D10C" w:rsidR="009F553B" w:rsidRPr="00074997" w:rsidRDefault="009F553B"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Перечислите представителей органов Российской транспортной инспекции, которые вправе рассматривать дела данной категории.</w:t>
      </w:r>
    </w:p>
    <w:p w14:paraId="588C6C25" w14:textId="77777777" w:rsidR="009F553B" w:rsidRPr="00074997" w:rsidRDefault="009F553B" w:rsidP="00074997">
      <w:pPr>
        <w:pStyle w:val="ad"/>
        <w:ind w:firstLine="709"/>
        <w:jc w:val="both"/>
        <w:rPr>
          <w:rFonts w:ascii="Times New Roman" w:hAnsi="Times New Roman"/>
          <w:i/>
          <w:iCs/>
          <w:sz w:val="28"/>
          <w:szCs w:val="28"/>
        </w:rPr>
      </w:pPr>
    </w:p>
    <w:p w14:paraId="6EEC9CB3" w14:textId="77777777" w:rsidR="006051B3" w:rsidRPr="00074997" w:rsidRDefault="006051B3" w:rsidP="00074997">
      <w:pPr>
        <w:spacing w:after="0"/>
        <w:contextualSpacing/>
        <w:jc w:val="both"/>
        <w:rPr>
          <w:rFonts w:ascii="Times New Roman" w:hAnsi="Times New Roman"/>
          <w:b/>
          <w:sz w:val="28"/>
          <w:szCs w:val="28"/>
        </w:rPr>
      </w:pPr>
    </w:p>
    <w:p w14:paraId="558C12B5" w14:textId="64E26E1B" w:rsidR="006051B3" w:rsidRPr="00074997" w:rsidRDefault="006051B3" w:rsidP="00074997">
      <w:pPr>
        <w:spacing w:after="0"/>
        <w:contextualSpacing/>
        <w:jc w:val="both"/>
        <w:rPr>
          <w:rFonts w:ascii="Times New Roman" w:hAnsi="Times New Roman"/>
          <w:b/>
          <w:sz w:val="28"/>
          <w:szCs w:val="28"/>
        </w:rPr>
      </w:pPr>
      <w:r w:rsidRPr="00074997">
        <w:rPr>
          <w:rFonts w:ascii="Times New Roman" w:hAnsi="Times New Roman"/>
          <w:b/>
          <w:sz w:val="28"/>
          <w:szCs w:val="28"/>
        </w:rPr>
        <w:t xml:space="preserve">Оценка умений и навыков </w:t>
      </w:r>
      <w:r w:rsidR="00B62F7B">
        <w:rPr>
          <w:rFonts w:ascii="Times New Roman" w:hAnsi="Times New Roman"/>
          <w:b/>
          <w:sz w:val="28"/>
          <w:szCs w:val="28"/>
        </w:rPr>
        <w:t>по компетенции ПК-8</w:t>
      </w:r>
    </w:p>
    <w:p w14:paraId="71A739FD" w14:textId="77777777" w:rsidR="009F553B" w:rsidRPr="00074997" w:rsidRDefault="009F553B" w:rsidP="00074997">
      <w:pPr>
        <w:pStyle w:val="ad"/>
        <w:ind w:firstLine="709"/>
        <w:jc w:val="both"/>
        <w:rPr>
          <w:rFonts w:ascii="Times New Roman" w:hAnsi="Times New Roman"/>
          <w:sz w:val="28"/>
          <w:szCs w:val="28"/>
        </w:rPr>
      </w:pPr>
    </w:p>
    <w:p w14:paraId="32BAC85B" w14:textId="4C96308D"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1. ОАО «Октябрь» предъявило иск к Управлению железной дороги о взыскании штрафа за неподачу вагонов под погрузку в соответствии с принятой заявкой. Железная дорога возражала против иска, поскольку вагоны не были поданы в срок из-за несвоевременного возврата вагонов дороге другими ее клиентами. В процессе рассмотрения дела было установлено, что на железнодорожном подъездном пути ОАО «Октябрь» в это время велись ремонтные работы. Поэтому даже если дорога выполнила заявку, то все равно не могла подать вагоны, на что также ссылался ответчик. </w:t>
      </w:r>
    </w:p>
    <w:p w14:paraId="0A454977" w14:textId="579964BF"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Решите дело.</w:t>
      </w:r>
    </w:p>
    <w:p w14:paraId="58778EC8" w14:textId="77777777" w:rsidR="006051B3" w:rsidRPr="00074997" w:rsidRDefault="006051B3" w:rsidP="00074997">
      <w:pPr>
        <w:pStyle w:val="ad"/>
        <w:ind w:firstLine="709"/>
        <w:jc w:val="both"/>
        <w:rPr>
          <w:rFonts w:ascii="Times New Roman" w:hAnsi="Times New Roman"/>
          <w:sz w:val="28"/>
          <w:szCs w:val="28"/>
        </w:rPr>
      </w:pPr>
    </w:p>
    <w:p w14:paraId="456D02A7"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2.Гражданин Иванов заблаговременно приобрел билет на междугородний автобусный рейс. Рассчитав необходимое время проезда до автовокзала, Иванов воспользовался городским общественным транспортом. По причине дорожно-транспортного происшествия на дороге образовался затор, и Иванов опоздал на свой автобус. В кассе автовокзала, куда Иванов обратился с просьбой о возврате стоимости билета, кассир отказался вернуть </w:t>
      </w:r>
      <w:r w:rsidRPr="00074997">
        <w:rPr>
          <w:rFonts w:ascii="Times New Roman" w:hAnsi="Times New Roman"/>
          <w:sz w:val="28"/>
          <w:szCs w:val="28"/>
        </w:rPr>
        <w:lastRenderedPageBreak/>
        <w:t xml:space="preserve">деньги, пояснив, что опоздание пассажира на 5 минут или 5 часов не имеет ровным счетом никакого значения, а в случае опоздания на рейс стоимость пропавшего билета не подлежит возврату. </w:t>
      </w:r>
    </w:p>
    <w:p w14:paraId="7C28AF5A"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Имеет ли значение время опоздания пассажира на автобусный рейс?</w:t>
      </w:r>
    </w:p>
    <w:p w14:paraId="7A436650"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Какие действия стоит предпринять Иванову? </w:t>
      </w:r>
    </w:p>
    <w:p w14:paraId="009D012B" w14:textId="3FDC1CA3"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Обоснуйте.</w:t>
      </w:r>
    </w:p>
    <w:p w14:paraId="036AE775" w14:textId="77777777" w:rsidR="006051B3" w:rsidRPr="00074997" w:rsidRDefault="006051B3" w:rsidP="00074997">
      <w:pPr>
        <w:pStyle w:val="ad"/>
        <w:ind w:firstLine="709"/>
        <w:jc w:val="both"/>
        <w:rPr>
          <w:rFonts w:ascii="Times New Roman" w:hAnsi="Times New Roman"/>
          <w:sz w:val="28"/>
          <w:szCs w:val="28"/>
        </w:rPr>
      </w:pPr>
    </w:p>
    <w:p w14:paraId="0C9BD17A"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3. Между фирмой «Управление землеройных работ» и строительно-ремонтным трестом «</w:t>
      </w:r>
      <w:proofErr w:type="spellStart"/>
      <w:r w:rsidRPr="00074997">
        <w:rPr>
          <w:rFonts w:ascii="Times New Roman" w:hAnsi="Times New Roman"/>
          <w:sz w:val="28"/>
          <w:szCs w:val="28"/>
        </w:rPr>
        <w:t>Владстрой</w:t>
      </w:r>
      <w:proofErr w:type="spellEnd"/>
      <w:r w:rsidRPr="00074997">
        <w:rPr>
          <w:rFonts w:ascii="Times New Roman" w:hAnsi="Times New Roman"/>
          <w:sz w:val="28"/>
          <w:szCs w:val="28"/>
        </w:rPr>
        <w:t>» был заключен договор на перевозку грунта автомобильным транспортом на строящиеся объекты. Фирма «Управление землеройных работ» обратилась в арбитражный суд с иском о взыскании со строительно-ремонтного треста «</w:t>
      </w:r>
      <w:proofErr w:type="spellStart"/>
      <w:r w:rsidRPr="00074997">
        <w:rPr>
          <w:rFonts w:ascii="Times New Roman" w:hAnsi="Times New Roman"/>
          <w:sz w:val="28"/>
          <w:szCs w:val="28"/>
        </w:rPr>
        <w:t>Владстрой</w:t>
      </w:r>
      <w:proofErr w:type="spellEnd"/>
      <w:r w:rsidRPr="00074997">
        <w:rPr>
          <w:rFonts w:ascii="Times New Roman" w:hAnsi="Times New Roman"/>
          <w:sz w:val="28"/>
          <w:szCs w:val="28"/>
        </w:rPr>
        <w:t xml:space="preserve">» 183 951 руб. задолженности, 6 522 руб. пени за просрочку платежа и 3 995 руб. процентов за пользование чужими денежными средствами из расчета 10% годовых, начиная с 01.09.2014 на день обращения в суд. Ответчик требовал уменьшения суммы процентов, ссылаясь на ст. 168 Устава автомобильного транспорта РСФСР, согласно которой, по требованиям автотранспортных организаций, возникшим из перевозки груза, грузоотправители и грузополучатели уплачивают 3% годовых, начисляемых со дня предъявления автотранспортной организацией письменных требований об уплате соответствующих сумм на день уплаты. Условия применения нормы ст. 395 ГК РФ и специальных правил, устанавливаемых транспортными уставами и кодексами. </w:t>
      </w:r>
    </w:p>
    <w:p w14:paraId="66A0DA65" w14:textId="7FBCE4A0"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Какое решение должен вынести суд?</w:t>
      </w:r>
    </w:p>
    <w:p w14:paraId="6FB9D01A" w14:textId="77777777" w:rsidR="006051B3" w:rsidRPr="00074997" w:rsidRDefault="006051B3" w:rsidP="00074997">
      <w:pPr>
        <w:pStyle w:val="ad"/>
        <w:ind w:firstLine="709"/>
        <w:jc w:val="both"/>
        <w:rPr>
          <w:rFonts w:ascii="Times New Roman" w:hAnsi="Times New Roman"/>
          <w:sz w:val="28"/>
          <w:szCs w:val="28"/>
        </w:rPr>
      </w:pPr>
    </w:p>
    <w:p w14:paraId="22829966"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4. В адрес комбината хлебопродуктов поступили вагоны с зерном и комбикормами. Железная дорога выдала груз с проверкой веса, количества мест и сохранности. При этом была установлена недостача груза, но коммерческий акт дорога выдать отказалась.</w:t>
      </w:r>
    </w:p>
    <w:p w14:paraId="6B3C922C"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Обязана ли железная дорога составлять коммерческий акт?</w:t>
      </w:r>
    </w:p>
    <w:p w14:paraId="22989943"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Можно ли предъявить железной дороге иск о возмещении убытков без коммерческого акта? </w:t>
      </w:r>
    </w:p>
    <w:p w14:paraId="09BB330E" w14:textId="302F533A" w:rsidR="006051B3"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Является ли коммерческий акт бесспорным доказательством </w:t>
      </w:r>
      <w:proofErr w:type="spellStart"/>
      <w:r w:rsidRPr="00074997">
        <w:rPr>
          <w:rFonts w:ascii="Times New Roman" w:hAnsi="Times New Roman"/>
          <w:sz w:val="28"/>
          <w:szCs w:val="28"/>
        </w:rPr>
        <w:t>несохранности</w:t>
      </w:r>
      <w:proofErr w:type="spellEnd"/>
      <w:r w:rsidRPr="00074997">
        <w:rPr>
          <w:rFonts w:ascii="Times New Roman" w:hAnsi="Times New Roman"/>
          <w:sz w:val="28"/>
          <w:szCs w:val="28"/>
        </w:rPr>
        <w:t xml:space="preserve"> груза?</w:t>
      </w:r>
    </w:p>
    <w:p w14:paraId="4C6A2BC9" w14:textId="77777777" w:rsidR="0070138B" w:rsidRPr="00074997" w:rsidRDefault="0070138B" w:rsidP="00074997">
      <w:pPr>
        <w:pStyle w:val="ad"/>
        <w:ind w:firstLine="709"/>
        <w:jc w:val="both"/>
        <w:rPr>
          <w:rFonts w:ascii="Times New Roman" w:hAnsi="Times New Roman"/>
          <w:sz w:val="28"/>
          <w:szCs w:val="28"/>
        </w:rPr>
      </w:pPr>
    </w:p>
    <w:p w14:paraId="6A8D31D6"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5. Грузоотправитель ОАО «Март» предъявил претензию к Управлению железной дороги о взыскании стоимости недостающего груза. В процессе рассмотрения дела было установлено, что согласно железнодорожной накладной дорога приняла к перевозке 836 единиц груза, а по акту сдала 736, то есть на 100 меньше. Представитель железной дороги утверждал, что в железнодорожной накладной была допущена опечатка, то есть вместо 736 указано 836, о чем перевозчику было сообщено. Счет на оплату также был выставлен за 736 единиц груза. </w:t>
      </w:r>
    </w:p>
    <w:p w14:paraId="537D8485" w14:textId="182BFCC8"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Оцените доводы сторон и решите дело.</w:t>
      </w:r>
    </w:p>
    <w:p w14:paraId="4F96482E" w14:textId="0113A4FA"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6. ООО «Декабрь» намерено доставлять из Хабаровска во Владивосток партию строительных материалов. Наиболее выгодной, по мнению </w:t>
      </w:r>
      <w:r w:rsidRPr="00074997">
        <w:rPr>
          <w:rFonts w:ascii="Times New Roman" w:hAnsi="Times New Roman"/>
          <w:sz w:val="28"/>
          <w:szCs w:val="28"/>
        </w:rPr>
        <w:lastRenderedPageBreak/>
        <w:t xml:space="preserve">руководства ООО, является перевозка по железной дороге. ООО «Декабрь» не имеет опыта заключения договоров перевозки грузов. </w:t>
      </w:r>
    </w:p>
    <w:p w14:paraId="084F3966"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Какие существуют формы организации перевозки грузов железнодорожным транспортом? </w:t>
      </w:r>
    </w:p>
    <w:p w14:paraId="2498101E"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Каким образом должно действовать ООО «Декабрь» для организации перевозки партии строительных материалов? </w:t>
      </w:r>
    </w:p>
    <w:p w14:paraId="1D69FAC2" w14:textId="6259A83D"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Какие права и обязанности возникнут у ООО «Декабрь» на основании принятой железной дорогой заявки?</w:t>
      </w:r>
    </w:p>
    <w:p w14:paraId="2471AB3F" w14:textId="77777777" w:rsidR="0070138B" w:rsidRPr="00074997" w:rsidRDefault="0070138B" w:rsidP="00074997">
      <w:pPr>
        <w:pStyle w:val="ad"/>
        <w:ind w:firstLine="709"/>
        <w:jc w:val="both"/>
        <w:rPr>
          <w:rFonts w:ascii="Times New Roman" w:hAnsi="Times New Roman"/>
          <w:sz w:val="28"/>
          <w:szCs w:val="28"/>
        </w:rPr>
      </w:pPr>
    </w:p>
    <w:p w14:paraId="0C18D863"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7. Пассажир М. приобрел билет на пассажирский пароход с целью совершения круиза (туристской поездки). За два дня до начала поездки он был госпитализирован приехавшей по вызову «Скорой помощью» из-за резко обострившегося сердечного заболевания. Супруга пассажира обратилась в судоходную компанию за возвратом стоимости поездки. Судоходная компания в возврате уплаченной суммы отказала. </w:t>
      </w:r>
    </w:p>
    <w:p w14:paraId="5E8AF870" w14:textId="1220B6FE"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Проанализируйте и разрешите сложившуюся ситуацию.</w:t>
      </w:r>
    </w:p>
    <w:sectPr w:rsidR="0070138B" w:rsidRPr="00074997" w:rsidSect="001344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60AC5"/>
    <w:multiLevelType w:val="hybridMultilevel"/>
    <w:tmpl w:val="096815EC"/>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15:restartNumberingAfterBreak="0">
    <w:nsid w:val="18233324"/>
    <w:multiLevelType w:val="hybridMultilevel"/>
    <w:tmpl w:val="54687C5E"/>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BBE4981"/>
    <w:multiLevelType w:val="multilevel"/>
    <w:tmpl w:val="41641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CB16DA"/>
    <w:multiLevelType w:val="multilevel"/>
    <w:tmpl w:val="BDE69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5C1C46"/>
    <w:multiLevelType w:val="hybridMultilevel"/>
    <w:tmpl w:val="43C433B8"/>
    <w:lvl w:ilvl="0" w:tplc="32E269E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E131CB4"/>
    <w:multiLevelType w:val="hybridMultilevel"/>
    <w:tmpl w:val="B054F38E"/>
    <w:lvl w:ilvl="0" w:tplc="FFFFFFFF">
      <w:start w:val="1"/>
      <w:numFmt w:val="russianLower"/>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A6B2F1A"/>
    <w:multiLevelType w:val="hybridMultilevel"/>
    <w:tmpl w:val="3ECED866"/>
    <w:lvl w:ilvl="0" w:tplc="FFFFFFFF">
      <w:start w:val="1"/>
      <w:numFmt w:val="russianLower"/>
      <w:lvlText w:val="%1)"/>
      <w:lvlJc w:val="left"/>
      <w:pPr>
        <w:ind w:left="2138" w:hanging="360"/>
      </w:pPr>
      <w:rPr>
        <w:rFonts w:hint="default"/>
      </w:rPr>
    </w:lvl>
    <w:lvl w:ilvl="1" w:tplc="32E269EE">
      <w:start w:val="1"/>
      <w:numFmt w:val="russianLow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CDD0BC4"/>
    <w:multiLevelType w:val="hybridMultilevel"/>
    <w:tmpl w:val="A0B8461A"/>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15:restartNumberingAfterBreak="0">
    <w:nsid w:val="4E240EE5"/>
    <w:multiLevelType w:val="hybridMultilevel"/>
    <w:tmpl w:val="54687C5E"/>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 w15:restartNumberingAfterBreak="0">
    <w:nsid w:val="527E623D"/>
    <w:multiLevelType w:val="hybridMultilevel"/>
    <w:tmpl w:val="103624D8"/>
    <w:lvl w:ilvl="0" w:tplc="FFFFFFFF">
      <w:start w:val="1"/>
      <w:numFmt w:val="russianLower"/>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BCC70DE"/>
    <w:multiLevelType w:val="hybridMultilevel"/>
    <w:tmpl w:val="9C9EC484"/>
    <w:lvl w:ilvl="0" w:tplc="32E269EE">
      <w:start w:val="1"/>
      <w:numFmt w:val="russianLower"/>
      <w:lvlText w:val="%1)"/>
      <w:lvlJc w:val="left"/>
      <w:pPr>
        <w:ind w:left="213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C40810"/>
    <w:multiLevelType w:val="multilevel"/>
    <w:tmpl w:val="04CA1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BE1F03"/>
    <w:multiLevelType w:val="hybridMultilevel"/>
    <w:tmpl w:val="BDE0C3D0"/>
    <w:lvl w:ilvl="0" w:tplc="FFFFFFFF">
      <w:start w:val="1"/>
      <w:numFmt w:val="russianLower"/>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2"/>
  </w:num>
  <w:num w:numId="3">
    <w:abstractNumId w:val="16"/>
  </w:num>
  <w:num w:numId="4">
    <w:abstractNumId w:val="12"/>
  </w:num>
  <w:num w:numId="5">
    <w:abstractNumId w:val="15"/>
  </w:num>
  <w:num w:numId="6">
    <w:abstractNumId w:val="5"/>
  </w:num>
  <w:num w:numId="7">
    <w:abstractNumId w:val="3"/>
  </w:num>
  <w:num w:numId="8">
    <w:abstractNumId w:val="4"/>
  </w:num>
  <w:num w:numId="9">
    <w:abstractNumId w:val="17"/>
  </w:num>
  <w:num w:numId="10">
    <w:abstractNumId w:val="14"/>
  </w:num>
  <w:num w:numId="11">
    <w:abstractNumId w:val="8"/>
  </w:num>
  <w:num w:numId="12">
    <w:abstractNumId w:val="6"/>
  </w:num>
  <w:num w:numId="13">
    <w:abstractNumId w:val="0"/>
  </w:num>
  <w:num w:numId="14">
    <w:abstractNumId w:val="9"/>
  </w:num>
  <w:num w:numId="15">
    <w:abstractNumId w:val="1"/>
  </w:num>
  <w:num w:numId="16">
    <w:abstractNumId w:val="10"/>
  </w:num>
  <w:num w:numId="17">
    <w:abstractNumId w:val="7"/>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311"/>
    <w:rsid w:val="00007B46"/>
    <w:rsid w:val="000500FB"/>
    <w:rsid w:val="00074997"/>
    <w:rsid w:val="00077A4B"/>
    <w:rsid w:val="000B1F83"/>
    <w:rsid w:val="000C3473"/>
    <w:rsid w:val="000F58E9"/>
    <w:rsid w:val="00110113"/>
    <w:rsid w:val="00134465"/>
    <w:rsid w:val="00175D46"/>
    <w:rsid w:val="001D2CE7"/>
    <w:rsid w:val="001D75D9"/>
    <w:rsid w:val="001F737F"/>
    <w:rsid w:val="00202C6E"/>
    <w:rsid w:val="00203FAD"/>
    <w:rsid w:val="00235773"/>
    <w:rsid w:val="002569E4"/>
    <w:rsid w:val="00273FE8"/>
    <w:rsid w:val="002872A2"/>
    <w:rsid w:val="00296C52"/>
    <w:rsid w:val="002D5DAA"/>
    <w:rsid w:val="002E2D7F"/>
    <w:rsid w:val="002E48C8"/>
    <w:rsid w:val="003245C0"/>
    <w:rsid w:val="003336C3"/>
    <w:rsid w:val="003473E6"/>
    <w:rsid w:val="00354926"/>
    <w:rsid w:val="00364CAC"/>
    <w:rsid w:val="0039600F"/>
    <w:rsid w:val="003A50D0"/>
    <w:rsid w:val="003B63AC"/>
    <w:rsid w:val="003D0D30"/>
    <w:rsid w:val="00416670"/>
    <w:rsid w:val="005610FC"/>
    <w:rsid w:val="005611E1"/>
    <w:rsid w:val="00564A43"/>
    <w:rsid w:val="00572A9D"/>
    <w:rsid w:val="00572EFD"/>
    <w:rsid w:val="005949D5"/>
    <w:rsid w:val="005A2642"/>
    <w:rsid w:val="005D2A4F"/>
    <w:rsid w:val="00601CE4"/>
    <w:rsid w:val="006051B3"/>
    <w:rsid w:val="00610F9A"/>
    <w:rsid w:val="00641994"/>
    <w:rsid w:val="006B2469"/>
    <w:rsid w:val="006E00B9"/>
    <w:rsid w:val="006E2CB4"/>
    <w:rsid w:val="006F2DE4"/>
    <w:rsid w:val="0070138B"/>
    <w:rsid w:val="00715445"/>
    <w:rsid w:val="00742E58"/>
    <w:rsid w:val="007A42C9"/>
    <w:rsid w:val="007A5550"/>
    <w:rsid w:val="007C1CF4"/>
    <w:rsid w:val="007E5045"/>
    <w:rsid w:val="00803311"/>
    <w:rsid w:val="00843233"/>
    <w:rsid w:val="00857C46"/>
    <w:rsid w:val="00864F62"/>
    <w:rsid w:val="00893F85"/>
    <w:rsid w:val="00895710"/>
    <w:rsid w:val="008D0E8B"/>
    <w:rsid w:val="0090030B"/>
    <w:rsid w:val="009724D5"/>
    <w:rsid w:val="00996EBD"/>
    <w:rsid w:val="009F553B"/>
    <w:rsid w:val="00A30F40"/>
    <w:rsid w:val="00A74EDB"/>
    <w:rsid w:val="00A96B1A"/>
    <w:rsid w:val="00AA04FD"/>
    <w:rsid w:val="00AA3F74"/>
    <w:rsid w:val="00AB15D0"/>
    <w:rsid w:val="00AC75C2"/>
    <w:rsid w:val="00B22455"/>
    <w:rsid w:val="00B3758E"/>
    <w:rsid w:val="00B62F7B"/>
    <w:rsid w:val="00B6676E"/>
    <w:rsid w:val="00B7265B"/>
    <w:rsid w:val="00BC27FB"/>
    <w:rsid w:val="00BF4AAE"/>
    <w:rsid w:val="00C41AD6"/>
    <w:rsid w:val="00CC3B42"/>
    <w:rsid w:val="00CE3885"/>
    <w:rsid w:val="00CE58EE"/>
    <w:rsid w:val="00D354DA"/>
    <w:rsid w:val="00D90126"/>
    <w:rsid w:val="00DE4498"/>
    <w:rsid w:val="00E112BF"/>
    <w:rsid w:val="00E22387"/>
    <w:rsid w:val="00E332A8"/>
    <w:rsid w:val="00E545A7"/>
    <w:rsid w:val="00E87048"/>
    <w:rsid w:val="00EA6DFA"/>
    <w:rsid w:val="00ED1675"/>
    <w:rsid w:val="00EE122E"/>
    <w:rsid w:val="00EF2479"/>
    <w:rsid w:val="00F0418C"/>
    <w:rsid w:val="00F4459D"/>
    <w:rsid w:val="00F463D5"/>
    <w:rsid w:val="00F613A8"/>
    <w:rsid w:val="00F6677A"/>
    <w:rsid w:val="00F8701C"/>
    <w:rsid w:val="00F92EA0"/>
    <w:rsid w:val="00FD6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93DE3"/>
  <w15:docId w15:val="{3A33849B-B08A-4E1F-B948-8A550462D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710"/>
    <w:rPr>
      <w:rFonts w:ascii="Calibri" w:eastAsia="Times New Roman"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AB15D0"/>
    <w:rPr>
      <w:sz w:val="16"/>
      <w:szCs w:val="16"/>
    </w:rPr>
  </w:style>
  <w:style w:type="paragraph" w:styleId="a6">
    <w:name w:val="annotation text"/>
    <w:basedOn w:val="a"/>
    <w:link w:val="a7"/>
    <w:uiPriority w:val="99"/>
    <w:semiHidden/>
    <w:unhideWhenUsed/>
    <w:rsid w:val="00AB15D0"/>
    <w:pPr>
      <w:spacing w:line="240" w:lineRule="auto"/>
    </w:pPr>
    <w:rPr>
      <w:sz w:val="20"/>
      <w:szCs w:val="20"/>
    </w:rPr>
  </w:style>
  <w:style w:type="character" w:customStyle="1" w:styleId="a7">
    <w:name w:val="Текст примечания Знак"/>
    <w:basedOn w:val="a0"/>
    <w:link w:val="a6"/>
    <w:uiPriority w:val="99"/>
    <w:semiHidden/>
    <w:rsid w:val="00AB15D0"/>
    <w:rPr>
      <w:rFonts w:ascii="Calibri" w:eastAsia="Times New Roman" w:hAnsi="Calibri" w:cs="Times New Roman"/>
      <w:sz w:val="20"/>
      <w:szCs w:val="20"/>
    </w:rPr>
  </w:style>
  <w:style w:type="paragraph" w:styleId="a8">
    <w:name w:val="annotation subject"/>
    <w:basedOn w:val="a6"/>
    <w:next w:val="a6"/>
    <w:link w:val="a9"/>
    <w:uiPriority w:val="99"/>
    <w:semiHidden/>
    <w:unhideWhenUsed/>
    <w:rsid w:val="00AB15D0"/>
    <w:rPr>
      <w:b/>
      <w:bCs/>
    </w:rPr>
  </w:style>
  <w:style w:type="character" w:customStyle="1" w:styleId="a9">
    <w:name w:val="Тема примечания Знак"/>
    <w:basedOn w:val="a7"/>
    <w:link w:val="a8"/>
    <w:uiPriority w:val="99"/>
    <w:semiHidden/>
    <w:rsid w:val="00AB15D0"/>
    <w:rPr>
      <w:rFonts w:ascii="Calibri" w:eastAsia="Times New Roman" w:hAnsi="Calibri" w:cs="Times New Roman"/>
      <w:b/>
      <w:bCs/>
      <w:sz w:val="20"/>
      <w:szCs w:val="20"/>
    </w:rPr>
  </w:style>
  <w:style w:type="paragraph" w:styleId="aa">
    <w:name w:val="Balloon Text"/>
    <w:basedOn w:val="a"/>
    <w:link w:val="ab"/>
    <w:uiPriority w:val="99"/>
    <w:semiHidden/>
    <w:unhideWhenUsed/>
    <w:rsid w:val="00AB15D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15D0"/>
    <w:rPr>
      <w:rFonts w:ascii="Tahoma" w:eastAsia="Times New Roman" w:hAnsi="Tahoma" w:cs="Tahoma"/>
      <w:sz w:val="16"/>
      <w:szCs w:val="16"/>
    </w:rPr>
  </w:style>
  <w:style w:type="paragraph" w:styleId="ac">
    <w:name w:val="Normal (Web)"/>
    <w:basedOn w:val="a"/>
    <w:uiPriority w:val="99"/>
    <w:unhideWhenUsed/>
    <w:rsid w:val="00DE4498"/>
    <w:pPr>
      <w:spacing w:before="100" w:beforeAutospacing="1" w:after="100" w:afterAutospacing="1" w:line="240" w:lineRule="auto"/>
    </w:pPr>
    <w:rPr>
      <w:rFonts w:ascii="Times New Roman" w:hAnsi="Times New Roman"/>
      <w:sz w:val="24"/>
      <w:szCs w:val="24"/>
      <w:lang w:eastAsia="ru-RU"/>
    </w:rPr>
  </w:style>
  <w:style w:type="paragraph" w:styleId="ad">
    <w:name w:val="No Spacing"/>
    <w:uiPriority w:val="1"/>
    <w:qFormat/>
    <w:rsid w:val="00BF4AAE"/>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2625">
      <w:bodyDiv w:val="1"/>
      <w:marLeft w:val="0"/>
      <w:marRight w:val="0"/>
      <w:marTop w:val="0"/>
      <w:marBottom w:val="0"/>
      <w:divBdr>
        <w:top w:val="none" w:sz="0" w:space="0" w:color="auto"/>
        <w:left w:val="none" w:sz="0" w:space="0" w:color="auto"/>
        <w:bottom w:val="none" w:sz="0" w:space="0" w:color="auto"/>
        <w:right w:val="none" w:sz="0" w:space="0" w:color="auto"/>
      </w:divBdr>
    </w:div>
    <w:div w:id="1195002380">
      <w:bodyDiv w:val="1"/>
      <w:marLeft w:val="0"/>
      <w:marRight w:val="0"/>
      <w:marTop w:val="0"/>
      <w:marBottom w:val="0"/>
      <w:divBdr>
        <w:top w:val="none" w:sz="0" w:space="0" w:color="auto"/>
        <w:left w:val="none" w:sz="0" w:space="0" w:color="auto"/>
        <w:bottom w:val="none" w:sz="0" w:space="0" w:color="auto"/>
        <w:right w:val="none" w:sz="0" w:space="0" w:color="auto"/>
      </w:divBdr>
    </w:div>
    <w:div w:id="1311904315">
      <w:bodyDiv w:val="1"/>
      <w:marLeft w:val="0"/>
      <w:marRight w:val="0"/>
      <w:marTop w:val="0"/>
      <w:marBottom w:val="0"/>
      <w:divBdr>
        <w:top w:val="none" w:sz="0" w:space="0" w:color="auto"/>
        <w:left w:val="none" w:sz="0" w:space="0" w:color="auto"/>
        <w:bottom w:val="none" w:sz="0" w:space="0" w:color="auto"/>
        <w:right w:val="none" w:sz="0" w:space="0" w:color="auto"/>
      </w:divBdr>
    </w:div>
    <w:div w:id="1422264956">
      <w:bodyDiv w:val="1"/>
      <w:marLeft w:val="0"/>
      <w:marRight w:val="0"/>
      <w:marTop w:val="0"/>
      <w:marBottom w:val="0"/>
      <w:divBdr>
        <w:top w:val="none" w:sz="0" w:space="0" w:color="auto"/>
        <w:left w:val="none" w:sz="0" w:space="0" w:color="auto"/>
        <w:bottom w:val="none" w:sz="0" w:space="0" w:color="auto"/>
        <w:right w:val="none" w:sz="0" w:space="0" w:color="auto"/>
      </w:divBdr>
    </w:div>
    <w:div w:id="1960337530">
      <w:bodyDiv w:val="1"/>
      <w:marLeft w:val="0"/>
      <w:marRight w:val="0"/>
      <w:marTop w:val="0"/>
      <w:marBottom w:val="0"/>
      <w:divBdr>
        <w:top w:val="none" w:sz="0" w:space="0" w:color="auto"/>
        <w:left w:val="none" w:sz="0" w:space="0" w:color="auto"/>
        <w:bottom w:val="none" w:sz="0" w:space="0" w:color="auto"/>
        <w:right w:val="none" w:sz="0" w:space="0" w:color="auto"/>
      </w:divBdr>
    </w:div>
    <w:div w:id="196060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29EEF-B69D-478B-A366-F6DCC097E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2419</Words>
  <Characters>13790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dc:creator>
  <cp:lastModifiedBy>Писенко Кирилл Андреевич</cp:lastModifiedBy>
  <cp:revision>13</cp:revision>
  <dcterms:created xsi:type="dcterms:W3CDTF">2025-05-20T11:36:00Z</dcterms:created>
  <dcterms:modified xsi:type="dcterms:W3CDTF">2026-05-20T16:05:00Z</dcterms:modified>
</cp:coreProperties>
</file>