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E686A" w14:textId="4C9B088F" w:rsidR="00313052" w:rsidRPr="00313052" w:rsidRDefault="00313052" w:rsidP="00313052">
      <w:pPr>
        <w:spacing w:after="0"/>
        <w:jc w:val="right"/>
        <w:rPr>
          <w:rFonts w:ascii="Times New Roman" w:hAnsi="Times New Roman"/>
          <w:iCs/>
          <w:sz w:val="28"/>
          <w:szCs w:val="28"/>
        </w:rPr>
      </w:pPr>
      <w:r w:rsidRPr="00313052">
        <w:rPr>
          <w:rFonts w:ascii="Times New Roman" w:hAnsi="Times New Roman"/>
          <w:iCs/>
          <w:sz w:val="28"/>
          <w:szCs w:val="28"/>
        </w:rPr>
        <w:t xml:space="preserve">Приложение </w:t>
      </w:r>
    </w:p>
    <w:p w14:paraId="013860D6" w14:textId="02D6A180" w:rsidR="007B2252" w:rsidRPr="007B2252" w:rsidRDefault="007B2252" w:rsidP="007B2252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7B2252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313052">
        <w:rPr>
          <w:rFonts w:ascii="Times New Roman" w:hAnsi="Times New Roman"/>
          <w:b/>
          <w:iCs/>
          <w:sz w:val="28"/>
          <w:szCs w:val="28"/>
        </w:rPr>
        <w:t xml:space="preserve">текущего контроля и </w:t>
      </w:r>
      <w:r w:rsidRPr="007B2252">
        <w:rPr>
          <w:rFonts w:ascii="Times New Roman" w:hAnsi="Times New Roman"/>
          <w:b/>
          <w:iCs/>
          <w:sz w:val="28"/>
          <w:szCs w:val="28"/>
        </w:rPr>
        <w:t>промежуточной аттестации по дисциплине (модулю)</w:t>
      </w:r>
    </w:p>
    <w:p w14:paraId="6AE790C3" w14:textId="57A48326" w:rsidR="007B2252" w:rsidRDefault="007B2252" w:rsidP="007B2252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7B2252">
        <w:rPr>
          <w:rFonts w:ascii="Times New Roman" w:hAnsi="Times New Roman"/>
          <w:b/>
          <w:iCs/>
          <w:sz w:val="28"/>
          <w:szCs w:val="28"/>
        </w:rPr>
        <w:t>«Сравнительное правоведение»</w:t>
      </w:r>
    </w:p>
    <w:p w14:paraId="5D48329A" w14:textId="77777777" w:rsidR="00313052" w:rsidRPr="007B2252" w:rsidRDefault="00313052" w:rsidP="007B2252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1664D02" w14:textId="785F5B94" w:rsidR="00313052" w:rsidRPr="00313052" w:rsidRDefault="00313052" w:rsidP="0031305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13052">
        <w:rPr>
          <w:rFonts w:ascii="Times New Roman" w:hAnsi="Times New Roman"/>
          <w:b/>
          <w:sz w:val="28"/>
          <w:szCs w:val="28"/>
        </w:rPr>
        <w:t>Оценка знаний по компетенци</w:t>
      </w:r>
      <w:r>
        <w:rPr>
          <w:rFonts w:ascii="Times New Roman" w:hAnsi="Times New Roman"/>
          <w:b/>
          <w:sz w:val="28"/>
          <w:szCs w:val="28"/>
        </w:rPr>
        <w:t>ям</w:t>
      </w:r>
      <w:r w:rsidRPr="00313052">
        <w:rPr>
          <w:rFonts w:ascii="Times New Roman" w:hAnsi="Times New Roman"/>
          <w:b/>
          <w:sz w:val="28"/>
          <w:szCs w:val="28"/>
        </w:rPr>
        <w:t xml:space="preserve"> УК-5</w:t>
      </w:r>
    </w:p>
    <w:p w14:paraId="44770B72" w14:textId="5CA52D6D" w:rsidR="00CC7469" w:rsidRDefault="00CC7469" w:rsidP="007B225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highlight w:val="lightGray"/>
        </w:rPr>
      </w:pPr>
    </w:p>
    <w:p w14:paraId="47CC976C" w14:textId="6169E8CE" w:rsidR="00313052" w:rsidRPr="00313052" w:rsidRDefault="00313052" w:rsidP="007B225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313052">
        <w:rPr>
          <w:rFonts w:ascii="Times New Roman" w:hAnsi="Times New Roman"/>
          <w:b/>
          <w:iCs/>
          <w:sz w:val="28"/>
          <w:szCs w:val="28"/>
        </w:rPr>
        <w:t>Семестр 1</w:t>
      </w:r>
    </w:p>
    <w:p w14:paraId="0F097084" w14:textId="77777777" w:rsidR="004D7BA5" w:rsidRPr="007B2252" w:rsidRDefault="004D7BA5" w:rsidP="004D7BA5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2 вопроса из нижеприведенного списка по заданию преподавателя. </w:t>
      </w:r>
    </w:p>
    <w:p w14:paraId="782E394A" w14:textId="77777777" w:rsidR="004D7BA5" w:rsidRPr="007B2252" w:rsidRDefault="004D7BA5" w:rsidP="004D7BA5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058B4B6" w14:textId="77777777" w:rsidR="004D7BA5" w:rsidRPr="007B2252" w:rsidRDefault="004D7BA5" w:rsidP="004D7BA5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7B2252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06196218" w14:textId="77777777" w:rsidR="004D7BA5" w:rsidRPr="007B2252" w:rsidRDefault="004D7BA5" w:rsidP="004D7BA5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6D4DA22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Понятие сравнительного правоведения.</w:t>
      </w:r>
    </w:p>
    <w:p w14:paraId="7EC112A7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Сравнительное правоведение как наука и учебная дисциплина.</w:t>
      </w:r>
    </w:p>
    <w:p w14:paraId="4FF59BBC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Эволюция науки сравнительного правоведения.</w:t>
      </w:r>
    </w:p>
    <w:p w14:paraId="1C6459EF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Международный конгресс сравнительного правоведения: итоги и роль в становлении науки.</w:t>
      </w:r>
    </w:p>
    <w:p w14:paraId="50DAE91C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Соотношение понятий «правовая система» и «правовая семья». Правовая карта мира.</w:t>
      </w:r>
    </w:p>
    <w:p w14:paraId="792DB55B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Рене Давид и его роль в становлении науки сравнительного правоведения.</w:t>
      </w:r>
    </w:p>
    <w:p w14:paraId="69934A42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Роль сравнительного правоведения в научном познании и правотворческой деятельности.</w:t>
      </w:r>
    </w:p>
    <w:p w14:paraId="5294BCE3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 xml:space="preserve">Общая характеристика работы Ф.В. Тарановского «Сравнительное правоведение в конце </w:t>
      </w:r>
      <w:r w:rsidRPr="007B2252">
        <w:rPr>
          <w:rFonts w:ascii="Times New Roman" w:eastAsia="Calibri" w:hAnsi="Times New Roman"/>
          <w:sz w:val="28"/>
          <w:szCs w:val="28"/>
          <w:lang w:val="en-US"/>
        </w:rPr>
        <w:t>XIX</w:t>
      </w:r>
      <w:r w:rsidRPr="007B2252">
        <w:rPr>
          <w:rFonts w:ascii="Times New Roman" w:eastAsia="Calibri" w:hAnsi="Times New Roman"/>
          <w:sz w:val="28"/>
          <w:szCs w:val="28"/>
        </w:rPr>
        <w:t xml:space="preserve"> века»</w:t>
      </w:r>
    </w:p>
    <w:p w14:paraId="2F1F346C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Объекты науки сравнительного правоведения.</w:t>
      </w:r>
    </w:p>
    <w:p w14:paraId="5B2AD28C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Предмет науки сравнительного правоведения.</w:t>
      </w:r>
    </w:p>
    <w:p w14:paraId="14DC315C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Сравнительно-правовой метод и наука сравнительное правоведение.</w:t>
      </w:r>
    </w:p>
    <w:p w14:paraId="5E5E4A7F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Виды сравнительно-правовых исследований.</w:t>
      </w:r>
    </w:p>
    <w:p w14:paraId="625CCD31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Уровни сравнительного правоведения.</w:t>
      </w:r>
    </w:p>
    <w:p w14:paraId="1D38AF96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Нормативное сравнение и функциональное сравнение.</w:t>
      </w:r>
    </w:p>
    <w:p w14:paraId="22B4DEB7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Особенности становления романо-германской правовой семьи.</w:t>
      </w:r>
    </w:p>
    <w:p w14:paraId="0FD0E86D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Роль университетов в становлении романо-германской правовой семьи.</w:t>
      </w:r>
    </w:p>
    <w:p w14:paraId="5C715E2F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lastRenderedPageBreak/>
        <w:t>Кодификация и ее роль в возникновении романо-германской правовой семьи.</w:t>
      </w:r>
    </w:p>
    <w:p w14:paraId="043720F2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Общая характеристика романо-германской правовой семьи. Вопросы частного и публичного права.</w:t>
      </w:r>
    </w:p>
    <w:p w14:paraId="51F79EA8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Источники права романо-германской правовой семьи.</w:t>
      </w:r>
    </w:p>
    <w:p w14:paraId="238E7C75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Стиль законов в романо-германской правовой семье. Применение закона судьями.</w:t>
      </w:r>
    </w:p>
    <w:p w14:paraId="2C495DC9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Обычай в романо-германской правовой семье.</w:t>
      </w:r>
    </w:p>
    <w:p w14:paraId="159FB439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Различия правовых систем внутри романо-германской правовой семьи.</w:t>
      </w:r>
    </w:p>
    <w:p w14:paraId="2AD1BE22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Современные тенденции развития романо-германской правовой семьи.</w:t>
      </w:r>
    </w:p>
    <w:p w14:paraId="4B77E682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 xml:space="preserve">Правовая система России: основные характеристики в контексте сравнительного правоведения. </w:t>
      </w:r>
    </w:p>
    <w:p w14:paraId="51D2DFFE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 xml:space="preserve">Общая характеристика социалистической правовой семьи. </w:t>
      </w:r>
    </w:p>
    <w:p w14:paraId="21E7FA27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Система общего права и англосаксонская правовая семья: вопросы соотношения.</w:t>
      </w:r>
    </w:p>
    <w:p w14:paraId="5B746CB4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Общая характеристика становления правовой системы общего права.</w:t>
      </w:r>
    </w:p>
    <w:p w14:paraId="1C7B1A9F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color w:val="000000"/>
          <w:sz w:val="28"/>
          <w:szCs w:val="28"/>
        </w:rPr>
        <w:t>Общее право и право справедливости</w:t>
      </w:r>
    </w:p>
    <w:p w14:paraId="39B90873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color w:val="000000"/>
          <w:sz w:val="28"/>
          <w:szCs w:val="28"/>
        </w:rPr>
        <w:t>Реформа английского права XIX в.</w:t>
      </w:r>
    </w:p>
    <w:p w14:paraId="0A85F095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Общая характеристика англо-саксонской правовой семьи.</w:t>
      </w:r>
    </w:p>
    <w:p w14:paraId="4F6B3E93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Источники права англосаксонской правовой семьи.</w:t>
      </w:r>
    </w:p>
    <w:p w14:paraId="604C5AF4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Правовая и судебная системы Великобритании.</w:t>
      </w:r>
    </w:p>
    <w:p w14:paraId="6C4A1C67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Правовая и судебная системы США.</w:t>
      </w:r>
    </w:p>
    <w:p w14:paraId="72308C7B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Современные тенденции развития англо-саксонской правовой семьи.</w:t>
      </w:r>
    </w:p>
    <w:p w14:paraId="4B8A4EA2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Конвергенция романо-германского и англо-саксонского права.</w:t>
      </w:r>
    </w:p>
    <w:p w14:paraId="13F771C0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Правовая семья религиозного права: особенности становления.</w:t>
      </w:r>
    </w:p>
    <w:p w14:paraId="16D37E83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Общая характеристика правовой семьи религиозного права.</w:t>
      </w:r>
    </w:p>
    <w:p w14:paraId="4AA91E10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Современные тенденции развития правовой семьи религиозного права.</w:t>
      </w:r>
    </w:p>
    <w:p w14:paraId="54F327AC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Основные черты иудейского права.</w:t>
      </w:r>
    </w:p>
    <w:p w14:paraId="0F45E5DA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Правовая семья традиционного права: общая характеристика.</w:t>
      </w:r>
    </w:p>
    <w:p w14:paraId="078F930C" w14:textId="77777777" w:rsidR="004D7BA5" w:rsidRPr="007B2252" w:rsidRDefault="004D7BA5" w:rsidP="004D7BA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A08E557" w14:textId="77777777" w:rsidR="004D7BA5" w:rsidRPr="007B2252" w:rsidRDefault="004D7BA5" w:rsidP="004D7BA5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br w:type="page"/>
      </w:r>
    </w:p>
    <w:p w14:paraId="1721FDB9" w14:textId="77777777" w:rsidR="007B2252" w:rsidRPr="007B2252" w:rsidRDefault="007B2252" w:rsidP="00D272B6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B2252">
        <w:rPr>
          <w:rFonts w:ascii="Times New Roman" w:hAnsi="Times New Roman"/>
          <w:bCs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выполнить тестовые задания. </w:t>
      </w:r>
    </w:p>
    <w:p w14:paraId="0231B8E4" w14:textId="77777777" w:rsidR="007B2252" w:rsidRDefault="007B2252" w:rsidP="007B2252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3DF33D36" w14:textId="2ABBD045" w:rsidR="00CC7469" w:rsidRPr="007B2252" w:rsidRDefault="00CC7469" w:rsidP="007B2252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7B2252">
        <w:rPr>
          <w:rFonts w:ascii="Times New Roman" w:hAnsi="Times New Roman"/>
          <w:b/>
          <w:bCs/>
          <w:iCs/>
          <w:sz w:val="28"/>
          <w:szCs w:val="28"/>
        </w:rPr>
        <w:t>Примерный перечень тестовых заданий</w:t>
      </w:r>
    </w:p>
    <w:p w14:paraId="3C090F0E" w14:textId="77777777" w:rsidR="00F41EF7" w:rsidRPr="007B2252" w:rsidRDefault="00F41EF7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936553" w14:textId="7D493266" w:rsidR="00F41EF7" w:rsidRPr="00313052" w:rsidRDefault="00F41EF7" w:rsidP="007B225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13052">
        <w:rPr>
          <w:rFonts w:ascii="Times New Roman" w:hAnsi="Times New Roman"/>
          <w:b/>
          <w:sz w:val="28"/>
          <w:szCs w:val="28"/>
        </w:rPr>
        <w:t>Оценка</w:t>
      </w:r>
      <w:r w:rsidR="00313052" w:rsidRPr="00313052">
        <w:rPr>
          <w:rFonts w:ascii="Times New Roman" w:hAnsi="Times New Roman"/>
          <w:b/>
          <w:sz w:val="28"/>
          <w:szCs w:val="28"/>
        </w:rPr>
        <w:t xml:space="preserve"> знаний по</w:t>
      </w:r>
      <w:r w:rsidRPr="00313052">
        <w:rPr>
          <w:rFonts w:ascii="Times New Roman" w:hAnsi="Times New Roman"/>
          <w:b/>
          <w:sz w:val="28"/>
          <w:szCs w:val="28"/>
        </w:rPr>
        <w:t xml:space="preserve"> компетенци</w:t>
      </w:r>
      <w:r w:rsidR="00313052">
        <w:rPr>
          <w:rFonts w:ascii="Times New Roman" w:hAnsi="Times New Roman"/>
          <w:b/>
          <w:sz w:val="28"/>
          <w:szCs w:val="28"/>
        </w:rPr>
        <w:t>ям</w:t>
      </w:r>
      <w:r w:rsidRPr="00313052">
        <w:rPr>
          <w:rFonts w:ascii="Times New Roman" w:hAnsi="Times New Roman"/>
          <w:b/>
          <w:sz w:val="28"/>
          <w:szCs w:val="28"/>
        </w:rPr>
        <w:t xml:space="preserve"> УК-5</w:t>
      </w:r>
    </w:p>
    <w:p w14:paraId="37801523" w14:textId="77777777" w:rsidR="00CC7469" w:rsidRPr="007B2252" w:rsidRDefault="00CC7469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7B7B55C" w14:textId="77777777" w:rsidR="00CC7469" w:rsidRPr="007B2252" w:rsidRDefault="00CC7469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При проведении текущего контроля обучающемуся предлагается дать ответы на 15 тестовых заданий из нижеприведенного списка. </w:t>
      </w:r>
    </w:p>
    <w:p w14:paraId="77EBC2CA" w14:textId="77777777" w:rsidR="00F41EF7" w:rsidRPr="007B2252" w:rsidRDefault="00F41EF7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7BDF4B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1. Наука «Сравнительное правоведение» имеет второе название:</w:t>
      </w:r>
    </w:p>
    <w:p w14:paraId="0831FCA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а) сравнительное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государствоведение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>;</w:t>
      </w:r>
    </w:p>
    <w:p w14:paraId="00B5E27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компаративистика;</w:t>
      </w:r>
    </w:p>
    <w:p w14:paraId="5CBEC29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аксиология;</w:t>
      </w:r>
    </w:p>
    <w:p w14:paraId="1D3D0A7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сравнительная методология права;</w:t>
      </w:r>
    </w:p>
    <w:p w14:paraId="26D8E06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926190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2. Первый Международный конгресс по сравнительному праву состоялся:</w:t>
      </w:r>
    </w:p>
    <w:p w14:paraId="759BD9B1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в 1869 г.</w:t>
      </w:r>
    </w:p>
    <w:p w14:paraId="76FB508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в 1901 г.</w:t>
      </w:r>
    </w:p>
    <w:p w14:paraId="224E887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в 1902 г.</w:t>
      </w:r>
    </w:p>
    <w:p w14:paraId="39D71E1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в 1900 г.</w:t>
      </w:r>
    </w:p>
    <w:p w14:paraId="0CA95948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7D2D03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3. 1869 год в истории науки «Сравнительное правоведение» был ознаменован:</w:t>
      </w:r>
    </w:p>
    <w:p w14:paraId="4D8B66A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созданием французского общества сравнительного законодательства;</w:t>
      </w:r>
    </w:p>
    <w:p w14:paraId="77EE4B91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проведением Международного конгресса по сравнительному праву;</w:t>
      </w:r>
    </w:p>
    <w:p w14:paraId="0BD5E24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началу преподавания сравнительного права в Парижском университете;</w:t>
      </w:r>
    </w:p>
    <w:p w14:paraId="27568726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выходом книги Рене Давида «Основные правовые системы современности».</w:t>
      </w:r>
    </w:p>
    <w:p w14:paraId="3D8B8FF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E1F3520" w14:textId="204EDF93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4. Книга Рене Давида «Основные правовые системы современности» была издана в:</w:t>
      </w:r>
    </w:p>
    <w:p w14:paraId="7E45D52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1869 г.</w:t>
      </w:r>
    </w:p>
    <w:p w14:paraId="580F32C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1900 г.</w:t>
      </w:r>
    </w:p>
    <w:p w14:paraId="5A1BCEA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1950 г.</w:t>
      </w:r>
    </w:p>
    <w:p w14:paraId="77D334F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1964 г.</w:t>
      </w:r>
    </w:p>
    <w:p w14:paraId="7CA36A80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439A611" w14:textId="0CE3C4B3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lastRenderedPageBreak/>
        <w:t>5. Книга Рене Давида «Основные правовые системы современности» была переведена на русский язык:</w:t>
      </w:r>
    </w:p>
    <w:p w14:paraId="52A48D80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В.А. Тумановым;</w:t>
      </w:r>
    </w:p>
    <w:p w14:paraId="0DD5519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Ю.А. Тихомировым;</w:t>
      </w:r>
    </w:p>
    <w:p w14:paraId="4BA83C3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в) А.Х.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Саидовым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>;</w:t>
      </w:r>
    </w:p>
    <w:p w14:paraId="101AD776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М.Н. Марченко.</w:t>
      </w:r>
    </w:p>
    <w:p w14:paraId="70C8764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56F36CC" w14:textId="7322CC98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6. Как раскрывал Рене Давил в своей книге «Основные правовые системы современности» социалистическую правовую семью?</w:t>
      </w:r>
    </w:p>
    <w:p w14:paraId="26960D3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в книге нет упоминания о ней, поскольку книга вышла ранее ее образования;</w:t>
      </w:r>
    </w:p>
    <w:p w14:paraId="6586FB4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в книге нет упоминания о ней, поскольку автор был противником социалистического правопонимания;</w:t>
      </w:r>
    </w:p>
    <w:p w14:paraId="0661F6D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в книге есть упоминание о ней, но раскрыта весьма поверхностно;</w:t>
      </w:r>
    </w:p>
    <w:p w14:paraId="77480E4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социалистическая правовая семья раскрыта весьма подробно.</w:t>
      </w:r>
    </w:p>
    <w:p w14:paraId="2258375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D4F1EE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7. Родиной сравнительного правоведения считается:</w:t>
      </w:r>
    </w:p>
    <w:p w14:paraId="4F6257A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Германия;</w:t>
      </w:r>
    </w:p>
    <w:p w14:paraId="0AC91DD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Франция;</w:t>
      </w:r>
    </w:p>
    <w:p w14:paraId="608ADD8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Австрия;</w:t>
      </w:r>
    </w:p>
    <w:p w14:paraId="4A62749D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Россия.</w:t>
      </w:r>
    </w:p>
    <w:p w14:paraId="3E2097A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367D69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8. Рене Давид описывал соотношение сравнительного правоведения со следующими науками:</w:t>
      </w:r>
    </w:p>
    <w:p w14:paraId="41A0134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истории права;</w:t>
      </w:r>
    </w:p>
    <w:p w14:paraId="351176D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философии;</w:t>
      </w:r>
    </w:p>
    <w:p w14:paraId="7A0A1330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философии права;</w:t>
      </w:r>
    </w:p>
    <w:p w14:paraId="6F8F11E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общей теории права;</w:t>
      </w:r>
    </w:p>
    <w:p w14:paraId="5EAE68F6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д) правовой антропологии.</w:t>
      </w:r>
    </w:p>
    <w:p w14:paraId="63FD9F6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3D9EE5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9. Рене Давид выделял роль сравнительного правоведения в полезности для:</w:t>
      </w:r>
    </w:p>
    <w:p w14:paraId="2A986B7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изучения истории права и его философского осмысления;</w:t>
      </w:r>
    </w:p>
    <w:p w14:paraId="345FD6D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совершенствования национального права;</w:t>
      </w:r>
    </w:p>
    <w:p w14:paraId="5BC13CA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совершенствования судебной практики;</w:t>
      </w:r>
    </w:p>
    <w:p w14:paraId="1F4006D8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для совершенствования международного права.</w:t>
      </w:r>
    </w:p>
    <w:p w14:paraId="765346D6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3D16CA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10. Важную роль для сравнительного правоведения сыграли книги:</w:t>
      </w:r>
    </w:p>
    <w:p w14:paraId="444379F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Ш-Л. Монтескье «О Духе законов»;</w:t>
      </w:r>
    </w:p>
    <w:p w14:paraId="6BAB1DC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lastRenderedPageBreak/>
        <w:t xml:space="preserve">б) Гуго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Гроция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 xml:space="preserve"> «О праве войны и мира»;</w:t>
      </w:r>
    </w:p>
    <w:p w14:paraId="1EA2FAD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в) Жан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Бодена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 xml:space="preserve"> «Шесть книг о государстве»;</w:t>
      </w:r>
    </w:p>
    <w:p w14:paraId="6D7EF5E1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г) А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Токвиля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 xml:space="preserve"> «Демократия в Америке».</w:t>
      </w:r>
    </w:p>
    <w:p w14:paraId="3AABB3C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81C704B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11. Наиболее широким по масштабам является следующий объект сравнительного правоведения:</w:t>
      </w:r>
    </w:p>
    <w:p w14:paraId="260CE46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правовая действительность;</w:t>
      </w:r>
    </w:p>
    <w:p w14:paraId="57A2561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правовая система;</w:t>
      </w:r>
    </w:p>
    <w:p w14:paraId="09CDD666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норма права;</w:t>
      </w:r>
    </w:p>
    <w:p w14:paraId="38A6CE50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правовая доктрина.</w:t>
      </w:r>
    </w:p>
    <w:p w14:paraId="7245A2E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4889CC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12. Самым распространенным объектом сравнительного правоведения являются</w:t>
      </w:r>
    </w:p>
    <w:p w14:paraId="37F3D5DD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законы и иные правовые акты;</w:t>
      </w:r>
    </w:p>
    <w:p w14:paraId="2060491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юридическая техника;</w:t>
      </w:r>
    </w:p>
    <w:p w14:paraId="28E0CDF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правовые семьи;</w:t>
      </w:r>
    </w:p>
    <w:p w14:paraId="534AA26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правовые системы.</w:t>
      </w:r>
    </w:p>
    <w:p w14:paraId="7144EDD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C64E8DB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13. По видам сравнения выделяют:</w:t>
      </w:r>
    </w:p>
    <w:p w14:paraId="464609B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диахронное и синхронное сравнение;</w:t>
      </w:r>
    </w:p>
    <w:p w14:paraId="07EFFB4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внутреннее и внешнее сравнение;</w:t>
      </w:r>
    </w:p>
    <w:p w14:paraId="1C871940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простое и сложное сравнение;</w:t>
      </w:r>
    </w:p>
    <w:p w14:paraId="05E072E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г) микро- и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макросравнение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>;</w:t>
      </w:r>
    </w:p>
    <w:p w14:paraId="0EA5132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д) нормативное и правовое сравнение</w:t>
      </w:r>
    </w:p>
    <w:p w14:paraId="6DDBEBE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е) нормативное сравнение функциональное сравнение</w:t>
      </w:r>
    </w:p>
    <w:p w14:paraId="28F69E2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5101440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14. По уровням сравнения выделяют</w:t>
      </w:r>
    </w:p>
    <w:p w14:paraId="14E5A8F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диахронное и синхронное сравнение;</w:t>
      </w:r>
    </w:p>
    <w:p w14:paraId="498F59F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внутреннее и внешнее сравнение;</w:t>
      </w:r>
    </w:p>
    <w:p w14:paraId="1B7BB4A6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простое и сложное сравнение;</w:t>
      </w:r>
    </w:p>
    <w:p w14:paraId="73CDFC3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г) микро- и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макросравнение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>;</w:t>
      </w:r>
    </w:p>
    <w:p w14:paraId="40511DB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д) нормативное и правовое сравнение;</w:t>
      </w:r>
    </w:p>
    <w:p w14:paraId="02ED2888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е) нормативное сравнение функциональное сравнение.</w:t>
      </w:r>
    </w:p>
    <w:p w14:paraId="5F38AE5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C851DA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15. Сравнение в мировом масштабе называется</w:t>
      </w:r>
    </w:p>
    <w:p w14:paraId="39CF0BD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а)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макросравнением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>;</w:t>
      </w:r>
    </w:p>
    <w:p w14:paraId="5706538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глобальным сравнением;</w:t>
      </w:r>
    </w:p>
    <w:p w14:paraId="28C0529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мега-сравнением;</w:t>
      </w:r>
    </w:p>
    <w:p w14:paraId="752E3DA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компаративным сравнением;</w:t>
      </w:r>
    </w:p>
    <w:p w14:paraId="0A01249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8E56961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16. Сравнение института залога в России и США является:</w:t>
      </w:r>
    </w:p>
    <w:p w14:paraId="440894B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диахронным сравнением;</w:t>
      </w:r>
    </w:p>
    <w:p w14:paraId="183F0316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синхронным сравнением;</w:t>
      </w:r>
    </w:p>
    <w:p w14:paraId="4466101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в)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микросравнением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>;</w:t>
      </w:r>
    </w:p>
    <w:p w14:paraId="1A84764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г)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макросравнением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>.</w:t>
      </w:r>
    </w:p>
    <w:p w14:paraId="66B9A06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A4ACAB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17. Сравнение УК РФ 1996 г. и УК РСФСР 1960 г. является:</w:t>
      </w:r>
    </w:p>
    <w:p w14:paraId="224F6C4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диахронным;</w:t>
      </w:r>
    </w:p>
    <w:p w14:paraId="5BFAAB3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синхронным;</w:t>
      </w:r>
    </w:p>
    <w:p w14:paraId="3A86AC9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внутренним;</w:t>
      </w:r>
    </w:p>
    <w:p w14:paraId="5B977691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внешним.</w:t>
      </w:r>
    </w:p>
    <w:p w14:paraId="5CAC797B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FBD579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18. Сравнение правовой модели обеспечения исполнения обязательств в России и Германии является:</w:t>
      </w:r>
    </w:p>
    <w:p w14:paraId="7DD66258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а)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микросравнением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>;</w:t>
      </w:r>
    </w:p>
    <w:p w14:paraId="2487BB0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б)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макросравнением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>;</w:t>
      </w:r>
    </w:p>
    <w:p w14:paraId="061F25D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нормативным сравнением;</w:t>
      </w:r>
    </w:p>
    <w:p w14:paraId="73FC1760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функциональным сравнением.</w:t>
      </w:r>
    </w:p>
    <w:p w14:paraId="2919AF6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96A705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19. Сравнение правовых систем России и Канады является</w:t>
      </w:r>
    </w:p>
    <w:p w14:paraId="63655BE0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внешним сравнением</w:t>
      </w:r>
    </w:p>
    <w:p w14:paraId="4282942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б)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макросравнением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>;</w:t>
      </w:r>
    </w:p>
    <w:p w14:paraId="2679F4E8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глобальным сравнением;</w:t>
      </w:r>
    </w:p>
    <w:p w14:paraId="2FB53B3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г)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компоративным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 xml:space="preserve"> сравнением;</w:t>
      </w:r>
    </w:p>
    <w:p w14:paraId="56ADFCD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BC94C45" w14:textId="18FDC6A5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20. Книга Реде Давида «Основные правовые системы современности» есть результат</w:t>
      </w:r>
    </w:p>
    <w:p w14:paraId="247FEB8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сложного сравнения;</w:t>
      </w:r>
    </w:p>
    <w:p w14:paraId="5A7C5D0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диахронного сравнения;</w:t>
      </w:r>
    </w:p>
    <w:p w14:paraId="700AE44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глобального сравнения;</w:t>
      </w:r>
    </w:p>
    <w:p w14:paraId="6CE59F0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компаративного сравнения;</w:t>
      </w:r>
    </w:p>
    <w:p w14:paraId="190FCEBE" w14:textId="77777777" w:rsidR="00CC7469" w:rsidRPr="007B2252" w:rsidRDefault="00CC7469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014061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21. Где и когда возникла романо-германская правовая семья?</w:t>
      </w:r>
    </w:p>
    <w:p w14:paraId="5B3ACC7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в Древнем Риме;</w:t>
      </w:r>
    </w:p>
    <w:p w14:paraId="79C2D3D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в континентальной Европе в XIII веке;</w:t>
      </w:r>
    </w:p>
    <w:p w14:paraId="4245941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в начале XX века во Франции;</w:t>
      </w:r>
    </w:p>
    <w:p w14:paraId="024EAD4B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в Англии в 1066 году.</w:t>
      </w:r>
    </w:p>
    <w:p w14:paraId="1F5ACA8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9192E7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lastRenderedPageBreak/>
        <w:t>22. Заключительную роль в формирования романо-германской правовой семьи сыграл процесс:</w:t>
      </w:r>
    </w:p>
    <w:p w14:paraId="561827ED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становление судебной системы в Европе;</w:t>
      </w:r>
    </w:p>
    <w:p w14:paraId="77C09ED0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кодификации;</w:t>
      </w:r>
    </w:p>
    <w:p w14:paraId="33998B1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принятия конституций;</w:t>
      </w:r>
    </w:p>
    <w:p w14:paraId="247A098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образования ЕС.</w:t>
      </w:r>
    </w:p>
    <w:p w14:paraId="78CCA33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D9F262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23. Особую роль в формировании романо-германской правовой семьи сыграли:</w:t>
      </w:r>
    </w:p>
    <w:p w14:paraId="3D87EC5B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университеты;</w:t>
      </w:r>
    </w:p>
    <w:p w14:paraId="2283236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судьи;</w:t>
      </w:r>
    </w:p>
    <w:p w14:paraId="1BF1A658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главы европейских государств;</w:t>
      </w:r>
    </w:p>
    <w:p w14:paraId="208750D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парламенты.</w:t>
      </w:r>
    </w:p>
    <w:p w14:paraId="02351DE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AC8D99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24. Эталоном кодификации в процессе становления романо-германской правовой семьи выступил следующий нормативный правовой акт:</w:t>
      </w:r>
    </w:p>
    <w:p w14:paraId="164F87CB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Германское гражданское уложение;</w:t>
      </w:r>
    </w:p>
    <w:p w14:paraId="0419216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Прусское земельное уложение;</w:t>
      </w:r>
    </w:p>
    <w:p w14:paraId="53226DA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Французский гражданский кодекс;</w:t>
      </w:r>
    </w:p>
    <w:p w14:paraId="6AD4F98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Свод законов Российской империи.</w:t>
      </w:r>
    </w:p>
    <w:p w14:paraId="07759EC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65970D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25. Среди кодексов Наполеона НЕ было:</w:t>
      </w:r>
    </w:p>
    <w:p w14:paraId="704AD08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гражданского;</w:t>
      </w:r>
    </w:p>
    <w:p w14:paraId="012FB95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уголовного;</w:t>
      </w:r>
    </w:p>
    <w:p w14:paraId="1EE726A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административного;</w:t>
      </w:r>
    </w:p>
    <w:p w14:paraId="24C20CBD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гражданского процессуального;</w:t>
      </w:r>
    </w:p>
    <w:p w14:paraId="436F859D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д) уголовно-процессуального;</w:t>
      </w:r>
    </w:p>
    <w:p w14:paraId="2865BD2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е) торгового.</w:t>
      </w:r>
    </w:p>
    <w:p w14:paraId="62164C8B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 </w:t>
      </w:r>
    </w:p>
    <w:p w14:paraId="0C83665D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26. До какого периода основу преподавания юриспруденции в университетах составляло римское право, а изучение национального права имело второстепенное значение?</w:t>
      </w:r>
    </w:p>
    <w:p w14:paraId="27FAA68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до XIII века;</w:t>
      </w:r>
    </w:p>
    <w:p w14:paraId="55D41B81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до XV века;</w:t>
      </w:r>
    </w:p>
    <w:p w14:paraId="45300B1D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до XVII века;</w:t>
      </w:r>
    </w:p>
    <w:p w14:paraId="5F273CE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до XIX века.</w:t>
      </w:r>
    </w:p>
    <w:p w14:paraId="7F58ADA1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809E46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27. Датой возникновение системы общего права в Англии считается:</w:t>
      </w:r>
    </w:p>
    <w:p w14:paraId="7E8C71C6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1066 год;</w:t>
      </w:r>
    </w:p>
    <w:p w14:paraId="6CF5ACC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lastRenderedPageBreak/>
        <w:t>б) 1485 год;</w:t>
      </w:r>
    </w:p>
    <w:p w14:paraId="27F1D48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1616 год;</w:t>
      </w:r>
    </w:p>
    <w:p w14:paraId="0372826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1832 год.</w:t>
      </w:r>
    </w:p>
    <w:p w14:paraId="5B026B7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6E15BD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28. Причина возникновения системы общего права в Англии:</w:t>
      </w:r>
    </w:p>
    <w:p w14:paraId="0E8E30DD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рецепция Римского права;</w:t>
      </w:r>
    </w:p>
    <w:p w14:paraId="7FF5404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расширение деятельности королевских судов и централизация государства;</w:t>
      </w:r>
    </w:p>
    <w:p w14:paraId="7EAF2A18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эволюция европейского мышления в Эпоху возрождения.</w:t>
      </w:r>
    </w:p>
    <w:p w14:paraId="20EEE051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720582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29. Право, на основании которого решал судебные дела Лорд-канцлер именовалось:</w:t>
      </w:r>
    </w:p>
    <w:p w14:paraId="7EE3542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общее право;</w:t>
      </w:r>
    </w:p>
    <w:p w14:paraId="7220DAB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англо-саксонское право;</w:t>
      </w:r>
    </w:p>
    <w:p w14:paraId="7172E036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право справедливости;</w:t>
      </w:r>
    </w:p>
    <w:p w14:paraId="5F107A11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право разума.</w:t>
      </w:r>
    </w:p>
    <w:p w14:paraId="1627C12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E29F35A" w14:textId="3B8B3B72" w:rsidR="00FD7FDF" w:rsidRPr="007B2252" w:rsidRDefault="00F41EF7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30. </w:t>
      </w:r>
      <w:r w:rsidR="00FD7FDF" w:rsidRPr="007B2252">
        <w:rPr>
          <w:rFonts w:ascii="Times New Roman" w:hAnsi="Times New Roman"/>
          <w:iCs/>
          <w:sz w:val="28"/>
          <w:szCs w:val="28"/>
        </w:rPr>
        <w:t>XIX век для системы общего права характеризовался:</w:t>
      </w:r>
    </w:p>
    <w:p w14:paraId="7A6972A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были отменены формы исков;</w:t>
      </w:r>
    </w:p>
    <w:p w14:paraId="3A612C6B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были упразднены королевские суды;</w:t>
      </w:r>
    </w:p>
    <w:p w14:paraId="3CF1C92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развивалось законодательство;</w:t>
      </w:r>
    </w:p>
    <w:p w14:paraId="3CC8C669" w14:textId="22BDE309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были ликвидированы различия между королевскими и канцлерскими судами.</w:t>
      </w:r>
    </w:p>
    <w:p w14:paraId="4281299B" w14:textId="0E7B1BAE" w:rsidR="00CC7469" w:rsidRPr="007B2252" w:rsidRDefault="00CC7469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br w:type="page"/>
      </w:r>
    </w:p>
    <w:p w14:paraId="0209BD31" w14:textId="77777777" w:rsidR="00D272B6" w:rsidRPr="00D272B6" w:rsidRDefault="00D272B6" w:rsidP="00D272B6">
      <w:pPr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D272B6">
        <w:rPr>
          <w:rFonts w:ascii="Times New Roman" w:hAnsi="Times New Roman"/>
          <w:bCs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выступить с докладом из нижеприведенного списка. </w:t>
      </w:r>
    </w:p>
    <w:p w14:paraId="4E30750F" w14:textId="4D4F0062" w:rsidR="00645B51" w:rsidRPr="007B2252" w:rsidRDefault="00645B51" w:rsidP="007B2252">
      <w:pPr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7B2252">
        <w:rPr>
          <w:rFonts w:ascii="Times New Roman" w:hAnsi="Times New Roman"/>
          <w:b/>
          <w:bCs/>
          <w:iCs/>
          <w:sz w:val="28"/>
          <w:szCs w:val="28"/>
        </w:rPr>
        <w:t>Примерная тематика докладов на круглом столе</w:t>
      </w:r>
    </w:p>
    <w:p w14:paraId="340796D8" w14:textId="5F9A7AA4" w:rsidR="00645B51" w:rsidRPr="007B2252" w:rsidRDefault="00645B51" w:rsidP="007B2252">
      <w:pPr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7B2252">
        <w:rPr>
          <w:rFonts w:ascii="Times New Roman" w:hAnsi="Times New Roman"/>
          <w:b/>
          <w:bCs/>
          <w:iCs/>
          <w:sz w:val="28"/>
          <w:szCs w:val="28"/>
        </w:rPr>
        <w:t>«</w:t>
      </w:r>
      <w:r w:rsidR="00CC7469" w:rsidRPr="007B2252">
        <w:rPr>
          <w:rFonts w:ascii="Times New Roman" w:hAnsi="Times New Roman"/>
          <w:b/>
          <w:bCs/>
          <w:iCs/>
          <w:sz w:val="28"/>
          <w:szCs w:val="28"/>
        </w:rPr>
        <w:t>Сравнительное правоведение</w:t>
      </w:r>
      <w:r w:rsidRPr="007B2252">
        <w:rPr>
          <w:rFonts w:ascii="Times New Roman" w:hAnsi="Times New Roman"/>
          <w:b/>
          <w:bCs/>
          <w:iCs/>
          <w:sz w:val="28"/>
          <w:szCs w:val="28"/>
        </w:rPr>
        <w:t>»</w:t>
      </w:r>
    </w:p>
    <w:p w14:paraId="4EA3DF9B" w14:textId="77777777" w:rsidR="00F41EF7" w:rsidRPr="007B2252" w:rsidRDefault="00F41EF7" w:rsidP="007B2252">
      <w:pPr>
        <w:spacing w:after="0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14:paraId="286F3DD5" w14:textId="6C2CB394" w:rsidR="00F41EF7" w:rsidRPr="00313052" w:rsidRDefault="00F41EF7" w:rsidP="007B225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13052">
        <w:rPr>
          <w:rFonts w:ascii="Times New Roman" w:hAnsi="Times New Roman"/>
          <w:b/>
          <w:sz w:val="28"/>
          <w:szCs w:val="28"/>
        </w:rPr>
        <w:t>Оценка</w:t>
      </w:r>
      <w:r w:rsidR="00313052" w:rsidRPr="00313052">
        <w:rPr>
          <w:rFonts w:ascii="Times New Roman" w:hAnsi="Times New Roman"/>
          <w:b/>
          <w:sz w:val="28"/>
          <w:szCs w:val="28"/>
        </w:rPr>
        <w:t xml:space="preserve"> знаний</w:t>
      </w:r>
      <w:r w:rsidRPr="00313052">
        <w:rPr>
          <w:rFonts w:ascii="Times New Roman" w:hAnsi="Times New Roman"/>
          <w:b/>
          <w:sz w:val="28"/>
          <w:szCs w:val="28"/>
        </w:rPr>
        <w:t xml:space="preserve"> компетенци</w:t>
      </w:r>
      <w:r w:rsidR="00313052" w:rsidRPr="00313052">
        <w:rPr>
          <w:rFonts w:ascii="Times New Roman" w:hAnsi="Times New Roman"/>
          <w:b/>
          <w:sz w:val="28"/>
          <w:szCs w:val="28"/>
        </w:rPr>
        <w:t>ям</w:t>
      </w:r>
      <w:r w:rsidR="00FD46B6">
        <w:rPr>
          <w:rFonts w:ascii="Times New Roman" w:hAnsi="Times New Roman"/>
          <w:b/>
          <w:sz w:val="28"/>
          <w:szCs w:val="28"/>
        </w:rPr>
        <w:t xml:space="preserve"> УК-5</w:t>
      </w:r>
    </w:p>
    <w:p w14:paraId="1F2CFEA4" w14:textId="77777777" w:rsidR="00CC7469" w:rsidRPr="004D7BA5" w:rsidRDefault="00CC7469" w:rsidP="007B2252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B47F2E6" w14:textId="77777777" w:rsidR="008A0A91" w:rsidRPr="007B2252" w:rsidRDefault="008A0A91" w:rsidP="004D7BA5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Предпосылки возникновения Романо-германской правовой семьи.</w:t>
      </w:r>
    </w:p>
    <w:p w14:paraId="123E6488" w14:textId="77777777" w:rsidR="008A0A91" w:rsidRPr="007B2252" w:rsidRDefault="008A0A91" w:rsidP="004D7BA5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Роль университетов в возникновении Романо-германской правовой семьи.</w:t>
      </w:r>
    </w:p>
    <w:p w14:paraId="7EA37C5C" w14:textId="77777777" w:rsidR="008A0A91" w:rsidRPr="007B2252" w:rsidRDefault="008A0A91" w:rsidP="004D7BA5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Учение Фомы Аквинского и его роль в возникновении Романо-германской правовой семьи.</w:t>
      </w:r>
    </w:p>
    <w:p w14:paraId="60E6D626" w14:textId="77777777" w:rsidR="008A0A91" w:rsidRPr="007B2252" w:rsidRDefault="008A0A91" w:rsidP="004D7BA5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Особенности рецепции римского права в разных странах континентальной Европы.</w:t>
      </w:r>
    </w:p>
    <w:p w14:paraId="12B24C0B" w14:textId="77777777" w:rsidR="008A0A91" w:rsidRPr="007B2252" w:rsidRDefault="008A0A91" w:rsidP="004D7BA5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Кодификация как завершающий этап становления Романо-германской правовой семьи. Кодексы Наполеона. Особенности кодификаций в разных странах.</w:t>
      </w:r>
    </w:p>
    <w:p w14:paraId="5D1C0C79" w14:textId="77777777" w:rsidR="008A0A91" w:rsidRPr="007B2252" w:rsidRDefault="008A0A91" w:rsidP="004D7BA5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Особенности формирования публичного и частного права в романо-германской правовой семье.</w:t>
      </w:r>
    </w:p>
    <w:p w14:paraId="18176CEE" w14:textId="77777777" w:rsidR="008A0A91" w:rsidRPr="007B2252" w:rsidRDefault="008A0A91" w:rsidP="004D7BA5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Источники права в странах романо-германской правовой семьи.</w:t>
      </w:r>
    </w:p>
    <w:p w14:paraId="55BA9A4F" w14:textId="77777777" w:rsidR="008A0A91" w:rsidRPr="007B2252" w:rsidRDefault="008A0A91" w:rsidP="004D7BA5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Стиль законов в странах романо-германской правовой семьи.</w:t>
      </w:r>
    </w:p>
    <w:p w14:paraId="72BEBD36" w14:textId="77777777" w:rsidR="008A0A91" w:rsidRPr="007B2252" w:rsidRDefault="008A0A91" w:rsidP="004D7BA5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Особенности применения законов судьями в странах романо-германской правовой семьи.</w:t>
      </w:r>
    </w:p>
    <w:p w14:paraId="1A6DABC4" w14:textId="010D8AA7" w:rsidR="008A0A91" w:rsidRPr="007B2252" w:rsidRDefault="008A0A91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Различия в правовых системах внутри семьи.</w:t>
      </w:r>
    </w:p>
    <w:p w14:paraId="32721F3F" w14:textId="197F5DD8" w:rsidR="004E60ED" w:rsidRPr="007B2252" w:rsidRDefault="004E60ED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Становление системы общего права в Англии.</w:t>
      </w:r>
    </w:p>
    <w:p w14:paraId="5F257526" w14:textId="2B3D6389" w:rsidR="004E60ED" w:rsidRPr="007B2252" w:rsidRDefault="004E60ED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Роль процессуальных норм в формировании англо-саксонской правовой семьи. Формы исков.</w:t>
      </w:r>
    </w:p>
    <w:p w14:paraId="3B0C14A9" w14:textId="601C55E6" w:rsidR="004E60ED" w:rsidRPr="007B2252" w:rsidRDefault="004E60ED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Общее право и «право справедливости».</w:t>
      </w:r>
    </w:p>
    <w:p w14:paraId="598179C6" w14:textId="4C3A41C3" w:rsidR="004E60ED" w:rsidRPr="007B2252" w:rsidRDefault="004E60ED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 xml:space="preserve">Реформа общего права в </w:t>
      </w:r>
      <w:r w:rsidRPr="007B2252">
        <w:rPr>
          <w:rFonts w:ascii="Times New Roman" w:hAnsi="Times New Roman"/>
          <w:sz w:val="28"/>
          <w:szCs w:val="28"/>
          <w:lang w:val="en-US"/>
        </w:rPr>
        <w:t>XIX</w:t>
      </w:r>
      <w:r w:rsidRPr="007B2252">
        <w:rPr>
          <w:rFonts w:ascii="Times New Roman" w:hAnsi="Times New Roman"/>
          <w:sz w:val="28"/>
          <w:szCs w:val="28"/>
        </w:rPr>
        <w:t xml:space="preserve"> веке.</w:t>
      </w:r>
    </w:p>
    <w:p w14:paraId="57298DB9" w14:textId="73565823" w:rsidR="004E60ED" w:rsidRPr="007B2252" w:rsidRDefault="004E60ED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Распространение англосаксонской правовой семьи в мире (особенности ее в разных странах).</w:t>
      </w:r>
    </w:p>
    <w:p w14:paraId="702EE884" w14:textId="0E3F8416" w:rsidR="004E60ED" w:rsidRPr="007B2252" w:rsidRDefault="004E60ED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Особенности источников.</w:t>
      </w:r>
    </w:p>
    <w:p w14:paraId="529B08E3" w14:textId="0558BDC7" w:rsidR="004E60ED" w:rsidRPr="007B2252" w:rsidRDefault="004E60ED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Различия в праве Англии и США на сегодняшний день.</w:t>
      </w:r>
    </w:p>
    <w:p w14:paraId="7AF2A09E" w14:textId="21B07E1B" w:rsidR="00486C68" w:rsidRPr="007B2252" w:rsidRDefault="00486C68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Религиозная правовая семья: общая характеристика</w:t>
      </w:r>
    </w:p>
    <w:p w14:paraId="4908C7D5" w14:textId="0ECE46D5" w:rsidR="00486C68" w:rsidRPr="007B2252" w:rsidRDefault="00486C68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Основы шариата и мусульманского права.</w:t>
      </w:r>
    </w:p>
    <w:p w14:paraId="70E708B9" w14:textId="777FFDD0" w:rsidR="00486C68" w:rsidRPr="007B2252" w:rsidRDefault="00486C68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Мусульманское право и право мусульманских стран.</w:t>
      </w:r>
    </w:p>
    <w:p w14:paraId="6A4692F2" w14:textId="3C52AD2B" w:rsidR="00486C68" w:rsidRPr="007B2252" w:rsidRDefault="00486C68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Право Индии.</w:t>
      </w:r>
    </w:p>
    <w:p w14:paraId="77F109D9" w14:textId="10B488AB" w:rsidR="00CC7469" w:rsidRPr="004D7BA5" w:rsidRDefault="00486C68" w:rsidP="00C9370D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4D7BA5">
        <w:rPr>
          <w:rFonts w:ascii="Times New Roman" w:hAnsi="Times New Roman"/>
          <w:sz w:val="28"/>
          <w:szCs w:val="28"/>
        </w:rPr>
        <w:t>Право Ватикана.</w:t>
      </w:r>
      <w:r w:rsidR="004D7BA5" w:rsidRPr="004D7BA5">
        <w:rPr>
          <w:rFonts w:ascii="Times New Roman" w:hAnsi="Times New Roman"/>
          <w:sz w:val="28"/>
          <w:szCs w:val="28"/>
        </w:rPr>
        <w:t xml:space="preserve"> </w:t>
      </w:r>
      <w:r w:rsidR="00CC7469" w:rsidRPr="004D7BA5">
        <w:rPr>
          <w:rFonts w:ascii="Times New Roman" w:hAnsi="Times New Roman"/>
          <w:b/>
          <w:bCs/>
          <w:iCs/>
          <w:sz w:val="28"/>
          <w:szCs w:val="28"/>
        </w:rPr>
        <w:br w:type="page"/>
      </w:r>
    </w:p>
    <w:p w14:paraId="5285AA76" w14:textId="77777777" w:rsidR="007B2252" w:rsidRPr="007B2252" w:rsidRDefault="007B2252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выполнить практические задания из нижеприведенного списка. </w:t>
      </w:r>
    </w:p>
    <w:p w14:paraId="6CE95E2F" w14:textId="77777777" w:rsidR="007B2252" w:rsidRPr="004D7BA5" w:rsidRDefault="007B2252" w:rsidP="007B2252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FF10B9B" w14:textId="479CA769" w:rsidR="002D5DAA" w:rsidRPr="007B2252" w:rsidRDefault="002D5DAA" w:rsidP="007B2252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7B2252">
        <w:rPr>
          <w:rFonts w:ascii="Times New Roman" w:hAnsi="Times New Roman"/>
          <w:b/>
          <w:bCs/>
          <w:iCs/>
          <w:sz w:val="28"/>
          <w:szCs w:val="28"/>
        </w:rPr>
        <w:t xml:space="preserve">Примерный перечень </w:t>
      </w:r>
      <w:r w:rsidR="00983974" w:rsidRPr="007B2252">
        <w:rPr>
          <w:rFonts w:ascii="Times New Roman" w:hAnsi="Times New Roman"/>
          <w:b/>
          <w:bCs/>
          <w:iCs/>
          <w:sz w:val="28"/>
          <w:szCs w:val="28"/>
        </w:rPr>
        <w:t>практических заданий</w:t>
      </w:r>
    </w:p>
    <w:p w14:paraId="09E6449B" w14:textId="77777777" w:rsidR="00CC7469" w:rsidRPr="007B2252" w:rsidRDefault="00CC7469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379C7A7" w14:textId="09F2284F" w:rsidR="00313052" w:rsidRPr="00313052" w:rsidRDefault="00313052" w:rsidP="0031305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13052">
        <w:rPr>
          <w:rFonts w:ascii="Times New Roman" w:hAnsi="Times New Roman"/>
          <w:b/>
          <w:sz w:val="28"/>
          <w:szCs w:val="28"/>
        </w:rPr>
        <w:t xml:space="preserve">Оценка </w:t>
      </w:r>
      <w:r>
        <w:rPr>
          <w:rFonts w:ascii="Times New Roman" w:hAnsi="Times New Roman"/>
          <w:b/>
          <w:sz w:val="28"/>
          <w:szCs w:val="28"/>
        </w:rPr>
        <w:t>навыков и умений</w:t>
      </w:r>
      <w:r w:rsidRPr="00313052">
        <w:rPr>
          <w:rFonts w:ascii="Times New Roman" w:hAnsi="Times New Roman"/>
          <w:b/>
          <w:sz w:val="28"/>
          <w:szCs w:val="28"/>
        </w:rPr>
        <w:t xml:space="preserve"> компетенциям УК-5</w:t>
      </w:r>
      <w:bookmarkStart w:id="0" w:name="_GoBack"/>
      <w:bookmarkEnd w:id="0"/>
    </w:p>
    <w:p w14:paraId="3FB657BA" w14:textId="77777777" w:rsidR="00CC7469" w:rsidRPr="007B2252" w:rsidRDefault="00CC7469" w:rsidP="007B2252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6EF4EA65" w14:textId="7B4A0296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7B2252">
        <w:rPr>
          <w:rFonts w:ascii="Times New Roman" w:hAnsi="Times New Roman"/>
          <w:b/>
          <w:iCs/>
          <w:sz w:val="28"/>
          <w:szCs w:val="28"/>
        </w:rPr>
        <w:t>Практическое задание 1.</w:t>
      </w:r>
    </w:p>
    <w:p w14:paraId="726AA82E" w14:textId="21F5D4E4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Ознакомьтесь с работой Ф.В. Тарановского «Сравнительное правоведение в конце </w:t>
      </w:r>
      <w:r w:rsidRPr="007B2252">
        <w:rPr>
          <w:rFonts w:ascii="Times New Roman" w:hAnsi="Times New Roman"/>
          <w:iCs/>
          <w:sz w:val="28"/>
          <w:szCs w:val="28"/>
          <w:lang w:val="en-US"/>
        </w:rPr>
        <w:t>XIX</w:t>
      </w:r>
      <w:r w:rsidRPr="007B2252">
        <w:rPr>
          <w:rFonts w:ascii="Times New Roman" w:hAnsi="Times New Roman"/>
          <w:iCs/>
          <w:sz w:val="28"/>
          <w:szCs w:val="28"/>
        </w:rPr>
        <w:t xml:space="preserve"> века» (1902) и ответьте на вопросы:</w:t>
      </w:r>
    </w:p>
    <w:p w14:paraId="00C2ECC4" w14:textId="7FC6253B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1.</w:t>
      </w:r>
      <w:r w:rsidR="00F41EF7" w:rsidRPr="007B2252">
        <w:rPr>
          <w:rFonts w:ascii="Times New Roman" w:hAnsi="Times New Roman"/>
          <w:iCs/>
          <w:sz w:val="28"/>
          <w:szCs w:val="28"/>
        </w:rPr>
        <w:t xml:space="preserve"> </w:t>
      </w:r>
      <w:r w:rsidRPr="007B2252">
        <w:rPr>
          <w:rFonts w:ascii="Times New Roman" w:hAnsi="Times New Roman"/>
          <w:iCs/>
          <w:sz w:val="28"/>
          <w:szCs w:val="28"/>
        </w:rPr>
        <w:t>Какие причины (теоретические и практические) вызвали зарождение и воздействовали на развитие сравнительного правоведения в XIX веке?</w:t>
      </w:r>
    </w:p>
    <w:p w14:paraId="5101DF03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2. Как определяет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Салейль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 xml:space="preserve"> понятие и предмет сравнительного правоведения, в чем он видит его отличие от истории права и социологии права?</w:t>
      </w:r>
    </w:p>
    <w:p w14:paraId="4FD55EB1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3. Охарактеризуйте на основе информации, представленной на Конгрессе профессором Поллоком, историю развития сравнительного правоведения.</w:t>
      </w:r>
    </w:p>
    <w:p w14:paraId="479E811F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4. Что говорилось на Конгрессе по вопросу значения сравнительного правоведения для:</w:t>
      </w:r>
    </w:p>
    <w:p w14:paraId="26CC4D6B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- международного частного права:</w:t>
      </w:r>
    </w:p>
    <w:p w14:paraId="06C2BC78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- гражданского права:</w:t>
      </w:r>
    </w:p>
    <w:p w14:paraId="77C4FCB7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- государственного права:</w:t>
      </w:r>
    </w:p>
    <w:p w14:paraId="5B1FF05D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- криминологии;</w:t>
      </w:r>
    </w:p>
    <w:p w14:paraId="73551199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- сравнительной истории права и социологии права?</w:t>
      </w:r>
    </w:p>
    <w:p w14:paraId="2191176A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5. Какие три основные позиции были высказаны на Конгрессе по вопросу о задачах сравнительного правоведения и об отношении его к отдельным юридическим дисциплинам?</w:t>
      </w:r>
    </w:p>
    <w:p w14:paraId="563C08A9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6. Когда состоялся и какую основную задачу ставил перед собой Международный конгресс сравнительного правоведения?</w:t>
      </w:r>
    </w:p>
    <w:p w14:paraId="58251C5A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7. В каких областях, по мнению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Цительмана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 xml:space="preserve">, проявляется и имеет значение сравнительное правоведение? </w:t>
      </w:r>
    </w:p>
    <w:p w14:paraId="0B30A00A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378537B" w14:textId="29064C2A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7B2252">
        <w:rPr>
          <w:rFonts w:ascii="Times New Roman" w:hAnsi="Times New Roman"/>
          <w:b/>
          <w:iCs/>
          <w:sz w:val="28"/>
          <w:szCs w:val="28"/>
        </w:rPr>
        <w:t>Практическое задание 2.</w:t>
      </w:r>
    </w:p>
    <w:p w14:paraId="5B84D098" w14:textId="44F52246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Раскройте роль французского компаративиста Рене Давида в становлении науки сравнительного правоведения в мире.</w:t>
      </w:r>
    </w:p>
    <w:p w14:paraId="76652D33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AB661B5" w14:textId="77777777" w:rsidR="007B2252" w:rsidRDefault="007B2252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8E0AF30" w14:textId="77777777" w:rsidR="007B2252" w:rsidRDefault="007B2252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3D3A454" w14:textId="21CF4D99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7B2252">
        <w:rPr>
          <w:rFonts w:ascii="Times New Roman" w:hAnsi="Times New Roman"/>
          <w:b/>
          <w:iCs/>
          <w:sz w:val="28"/>
          <w:szCs w:val="28"/>
        </w:rPr>
        <w:lastRenderedPageBreak/>
        <w:t>Практическое задание 3.</w:t>
      </w:r>
    </w:p>
    <w:p w14:paraId="1143490A" w14:textId="58234649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Какого отечественного ученого называли Вольтер российской юриспруденции? Раскройте его вклад в становлении науки сравнительного правоведения в России.</w:t>
      </w:r>
    </w:p>
    <w:p w14:paraId="1CCB7570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5CA69BD" w14:textId="73C0C9DD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7B2252">
        <w:rPr>
          <w:rFonts w:ascii="Times New Roman" w:hAnsi="Times New Roman"/>
          <w:b/>
          <w:iCs/>
          <w:sz w:val="28"/>
          <w:szCs w:val="28"/>
        </w:rPr>
        <w:t>Практическое задание 4.</w:t>
      </w:r>
    </w:p>
    <w:p w14:paraId="30F565EC" w14:textId="460D1720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Раскройте соотношение сравнительно-правового метода и науки «Сравнительное правоведение».</w:t>
      </w:r>
    </w:p>
    <w:p w14:paraId="7970FEAE" w14:textId="77777777" w:rsidR="00983974" w:rsidRDefault="00983974" w:rsidP="0098397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EC05120" w14:textId="69594F9E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5.</w:t>
      </w:r>
    </w:p>
    <w:p w14:paraId="5153D65D" w14:textId="7EE75C2F" w:rsidR="00983974" w:rsidRPr="00FE0D62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Изучите м</w:t>
      </w:r>
      <w:r w:rsidRPr="00FE0D62">
        <w:rPr>
          <w:rFonts w:ascii="Times New Roman" w:hAnsi="Times New Roman"/>
          <w:sz w:val="28"/>
          <w:szCs w:val="28"/>
        </w:rPr>
        <w:t>етод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FE0D62">
        <w:rPr>
          <w:rFonts w:ascii="Times New Roman" w:hAnsi="Times New Roman"/>
          <w:sz w:val="28"/>
          <w:szCs w:val="28"/>
        </w:rPr>
        <w:t>сравнительного правоведения</w:t>
      </w:r>
      <w:r>
        <w:rPr>
          <w:rFonts w:ascii="Times New Roman" w:hAnsi="Times New Roman"/>
          <w:sz w:val="28"/>
          <w:szCs w:val="28"/>
        </w:rPr>
        <w:t xml:space="preserve"> и заполните таблицу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7"/>
        <w:gridCol w:w="3113"/>
      </w:tblGrid>
      <w:tr w:rsidR="00983974" w:rsidRPr="00FE0D62" w14:paraId="219BE50C" w14:textId="77777777" w:rsidTr="006533D3">
        <w:tc>
          <w:tcPr>
            <w:tcW w:w="3115" w:type="dxa"/>
          </w:tcPr>
          <w:p w14:paraId="1853A081" w14:textId="77777777" w:rsidR="00983974" w:rsidRPr="00FE0D62" w:rsidRDefault="00983974" w:rsidP="0098397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</w:t>
            </w:r>
            <w:r w:rsidRPr="00FE0D62">
              <w:rPr>
                <w:rFonts w:ascii="Times New Roman" w:hAnsi="Times New Roman"/>
                <w:b/>
                <w:bCs/>
                <w:sz w:val="28"/>
                <w:szCs w:val="28"/>
              </w:rPr>
              <w:t>етод</w:t>
            </w:r>
          </w:p>
        </w:tc>
        <w:tc>
          <w:tcPr>
            <w:tcW w:w="3117" w:type="dxa"/>
          </w:tcPr>
          <w:p w14:paraId="5B412BDC" w14:textId="77777777" w:rsidR="00983974" w:rsidRPr="00FE0D62" w:rsidRDefault="00983974" w:rsidP="0098397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</w:t>
            </w:r>
            <w:r w:rsidRPr="00FE0D62">
              <w:rPr>
                <w:rFonts w:ascii="Times New Roman" w:hAnsi="Times New Roman"/>
                <w:b/>
                <w:bCs/>
                <w:sz w:val="28"/>
                <w:szCs w:val="28"/>
              </w:rPr>
              <w:t>ущность</w:t>
            </w:r>
          </w:p>
        </w:tc>
        <w:tc>
          <w:tcPr>
            <w:tcW w:w="3113" w:type="dxa"/>
          </w:tcPr>
          <w:p w14:paraId="6E3C7D32" w14:textId="77777777" w:rsidR="00983974" w:rsidRPr="00FE0D62" w:rsidRDefault="00983974" w:rsidP="0098397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Pr="00FE0D62">
              <w:rPr>
                <w:rFonts w:ascii="Times New Roman" w:hAnsi="Times New Roman"/>
                <w:b/>
                <w:bCs/>
                <w:sz w:val="28"/>
                <w:szCs w:val="28"/>
              </w:rPr>
              <w:t>ример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применения</w:t>
            </w:r>
          </w:p>
        </w:tc>
      </w:tr>
      <w:tr w:rsidR="00983974" w:rsidRPr="00FE0D62" w14:paraId="67FEAFD1" w14:textId="77777777" w:rsidTr="006533D3">
        <w:tc>
          <w:tcPr>
            <w:tcW w:w="3115" w:type="dxa"/>
          </w:tcPr>
          <w:p w14:paraId="74AEB6D4" w14:textId="77777777" w:rsidR="00983974" w:rsidRPr="00FE0D62" w:rsidRDefault="00983974" w:rsidP="00983974">
            <w:pPr>
              <w:pStyle w:val="4"/>
              <w:spacing w:before="0" w:after="0"/>
              <w:outlineLvl w:val="3"/>
              <w:rPr>
                <w:b w:val="0"/>
                <w:bCs w:val="0"/>
              </w:rPr>
            </w:pPr>
            <w:bookmarkStart w:id="1" w:name="_Toc161317284"/>
            <w:bookmarkStart w:id="2" w:name="_Toc161316840"/>
            <w:r>
              <w:rPr>
                <w:b w:val="0"/>
                <w:bCs w:val="0"/>
              </w:rPr>
              <w:t>д</w:t>
            </w:r>
            <w:r w:rsidRPr="00FE0D62">
              <w:rPr>
                <w:b w:val="0"/>
                <w:bCs w:val="0"/>
              </w:rPr>
              <w:t>иахронное сравнение</w:t>
            </w:r>
            <w:bookmarkEnd w:id="1"/>
            <w:bookmarkEnd w:id="2"/>
          </w:p>
        </w:tc>
        <w:tc>
          <w:tcPr>
            <w:tcW w:w="3117" w:type="dxa"/>
          </w:tcPr>
          <w:p w14:paraId="6DA8C911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7F367A4C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14:paraId="15767032" w14:textId="77777777" w:rsidTr="006533D3">
        <w:tc>
          <w:tcPr>
            <w:tcW w:w="3115" w:type="dxa"/>
          </w:tcPr>
          <w:p w14:paraId="30ABC8A8" w14:textId="77777777" w:rsidR="00983974" w:rsidRPr="00FE0D62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E0D62">
              <w:rPr>
                <w:rFonts w:ascii="Times New Roman" w:hAnsi="Times New Roman"/>
                <w:sz w:val="28"/>
                <w:szCs w:val="28"/>
              </w:rPr>
              <w:t>инхронное сравнение</w:t>
            </w:r>
          </w:p>
        </w:tc>
        <w:tc>
          <w:tcPr>
            <w:tcW w:w="3117" w:type="dxa"/>
          </w:tcPr>
          <w:p w14:paraId="493DA5CE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5D0EA255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14:paraId="52003913" w14:textId="77777777" w:rsidTr="006533D3">
        <w:trPr>
          <w:trHeight w:val="388"/>
        </w:trPr>
        <w:tc>
          <w:tcPr>
            <w:tcW w:w="3115" w:type="dxa"/>
          </w:tcPr>
          <w:p w14:paraId="7BBAF56B" w14:textId="77777777" w:rsidR="00983974" w:rsidRPr="00FE0D62" w:rsidRDefault="00983974" w:rsidP="0098397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E0D62">
              <w:rPr>
                <w:rFonts w:ascii="Times New Roman" w:hAnsi="Times New Roman"/>
                <w:sz w:val="28"/>
                <w:szCs w:val="28"/>
              </w:rPr>
              <w:t xml:space="preserve">нутреннее сравнение </w:t>
            </w:r>
          </w:p>
        </w:tc>
        <w:tc>
          <w:tcPr>
            <w:tcW w:w="3117" w:type="dxa"/>
          </w:tcPr>
          <w:p w14:paraId="4E66001B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3A1EFDED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14:paraId="3ADD255F" w14:textId="77777777" w:rsidTr="006533D3">
        <w:tc>
          <w:tcPr>
            <w:tcW w:w="3115" w:type="dxa"/>
          </w:tcPr>
          <w:p w14:paraId="6D9A6EC8" w14:textId="77777777" w:rsidR="00983974" w:rsidRPr="00FE0D62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FE0D62">
              <w:rPr>
                <w:rFonts w:ascii="Times New Roman" w:hAnsi="Times New Roman"/>
                <w:sz w:val="28"/>
                <w:szCs w:val="28"/>
              </w:rPr>
              <w:t>внешнее сравнение</w:t>
            </w:r>
          </w:p>
        </w:tc>
        <w:tc>
          <w:tcPr>
            <w:tcW w:w="3117" w:type="dxa"/>
          </w:tcPr>
          <w:p w14:paraId="5898E98A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7D4428C6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14:paraId="60F8712B" w14:textId="77777777" w:rsidTr="006533D3">
        <w:tc>
          <w:tcPr>
            <w:tcW w:w="3115" w:type="dxa"/>
          </w:tcPr>
          <w:p w14:paraId="50EF87A6" w14:textId="77777777" w:rsidR="00983974" w:rsidRPr="00FE0D62" w:rsidRDefault="00983974" w:rsidP="0098397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E0D62">
              <w:rPr>
                <w:rFonts w:ascii="Times New Roman" w:hAnsi="Times New Roman"/>
                <w:sz w:val="28"/>
                <w:szCs w:val="28"/>
              </w:rPr>
              <w:t>икросравнение</w:t>
            </w:r>
            <w:proofErr w:type="spellEnd"/>
          </w:p>
        </w:tc>
        <w:tc>
          <w:tcPr>
            <w:tcW w:w="3117" w:type="dxa"/>
          </w:tcPr>
          <w:p w14:paraId="1033D8DA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3012EC1A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14:paraId="2B99C17C" w14:textId="77777777" w:rsidTr="006533D3">
        <w:tc>
          <w:tcPr>
            <w:tcW w:w="3115" w:type="dxa"/>
          </w:tcPr>
          <w:p w14:paraId="361A62A7" w14:textId="77777777" w:rsidR="00983974" w:rsidRPr="00FE0D62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E0D62">
              <w:rPr>
                <w:rFonts w:ascii="Times New Roman" w:hAnsi="Times New Roman"/>
                <w:sz w:val="28"/>
                <w:szCs w:val="28"/>
              </w:rPr>
              <w:t>акросравнение</w:t>
            </w:r>
            <w:proofErr w:type="spellEnd"/>
          </w:p>
        </w:tc>
        <w:tc>
          <w:tcPr>
            <w:tcW w:w="3117" w:type="dxa"/>
          </w:tcPr>
          <w:p w14:paraId="2D4766F4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274560A7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14:paraId="6CB9B6A0" w14:textId="77777777" w:rsidTr="006533D3">
        <w:tc>
          <w:tcPr>
            <w:tcW w:w="3115" w:type="dxa"/>
          </w:tcPr>
          <w:p w14:paraId="44A06B38" w14:textId="77777777" w:rsidR="00983974" w:rsidRPr="00FE0D62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универсальное (г</w:t>
            </w:r>
            <w:r w:rsidRPr="00FE0D62">
              <w:rPr>
                <w:rFonts w:ascii="Times New Roman" w:hAnsi="Times New Roman"/>
                <w:sz w:val="28"/>
                <w:szCs w:val="28"/>
              </w:rPr>
              <w:t>лобальное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FE0D62">
              <w:rPr>
                <w:rFonts w:ascii="Times New Roman" w:hAnsi="Times New Roman"/>
                <w:sz w:val="28"/>
                <w:szCs w:val="28"/>
              </w:rPr>
              <w:t xml:space="preserve"> сравнение</w:t>
            </w:r>
          </w:p>
        </w:tc>
        <w:tc>
          <w:tcPr>
            <w:tcW w:w="3117" w:type="dxa"/>
          </w:tcPr>
          <w:p w14:paraId="593E0D86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3C99A0C7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14:paraId="6A5A9B71" w14:textId="77777777" w:rsidTr="006533D3">
        <w:trPr>
          <w:trHeight w:val="370"/>
        </w:trPr>
        <w:tc>
          <w:tcPr>
            <w:tcW w:w="3115" w:type="dxa"/>
          </w:tcPr>
          <w:p w14:paraId="2BA00B24" w14:textId="77777777" w:rsidR="00983974" w:rsidRPr="00FE0D62" w:rsidRDefault="00983974" w:rsidP="00983974">
            <w:pPr>
              <w:pStyle w:val="4"/>
              <w:spacing w:before="0" w:after="0"/>
              <w:jc w:val="center"/>
              <w:outlineLvl w:val="3"/>
              <w:rPr>
                <w:b w:val="0"/>
                <w:bCs w:val="0"/>
              </w:rPr>
            </w:pPr>
            <w:bookmarkStart w:id="3" w:name="_Toc161317288"/>
            <w:bookmarkStart w:id="4" w:name="_Toc161316844"/>
            <w:r>
              <w:rPr>
                <w:b w:val="0"/>
                <w:bCs w:val="0"/>
              </w:rPr>
              <w:t>н</w:t>
            </w:r>
            <w:r w:rsidRPr="00FE0D62">
              <w:rPr>
                <w:b w:val="0"/>
                <w:bCs w:val="0"/>
              </w:rPr>
              <w:t>ормативное сравнение</w:t>
            </w:r>
            <w:bookmarkEnd w:id="3"/>
            <w:bookmarkEnd w:id="4"/>
          </w:p>
        </w:tc>
        <w:tc>
          <w:tcPr>
            <w:tcW w:w="3117" w:type="dxa"/>
          </w:tcPr>
          <w:p w14:paraId="35D83706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42C3BDF1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14:paraId="53E1F622" w14:textId="77777777" w:rsidTr="006533D3">
        <w:tc>
          <w:tcPr>
            <w:tcW w:w="3115" w:type="dxa"/>
          </w:tcPr>
          <w:p w14:paraId="310A3689" w14:textId="77777777" w:rsidR="00983974" w:rsidRPr="00FE0D62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FE0D62">
              <w:rPr>
                <w:rFonts w:ascii="Times New Roman" w:hAnsi="Times New Roman"/>
                <w:sz w:val="28"/>
                <w:szCs w:val="28"/>
              </w:rPr>
              <w:t xml:space="preserve">ункциональное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E0D62">
              <w:rPr>
                <w:rFonts w:ascii="Times New Roman" w:hAnsi="Times New Roman"/>
                <w:sz w:val="28"/>
                <w:szCs w:val="28"/>
              </w:rPr>
              <w:t>равнение</w:t>
            </w:r>
          </w:p>
        </w:tc>
        <w:tc>
          <w:tcPr>
            <w:tcW w:w="3117" w:type="dxa"/>
          </w:tcPr>
          <w:p w14:paraId="6FDB029A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3FFFD02C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EAC6180" w14:textId="77777777" w:rsidR="00983974" w:rsidRDefault="00983974" w:rsidP="007B2252">
      <w:pPr>
        <w:spacing w:after="0"/>
        <w:ind w:firstLine="709"/>
        <w:jc w:val="both"/>
        <w:outlineLvl w:val="0"/>
        <w:rPr>
          <w:rFonts w:ascii="Times New Roman" w:hAnsi="Times New Roman"/>
          <w:b/>
          <w:bCs/>
          <w:sz w:val="36"/>
          <w:szCs w:val="36"/>
        </w:rPr>
      </w:pPr>
    </w:p>
    <w:p w14:paraId="760D09DD" w14:textId="295431BF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6.</w:t>
      </w:r>
    </w:p>
    <w:p w14:paraId="6C707365" w14:textId="49CEA2FA" w:rsidR="00983974" w:rsidRPr="003E1A61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E1A61">
        <w:rPr>
          <w:rFonts w:ascii="Times New Roman" w:hAnsi="Times New Roman"/>
          <w:sz w:val="28"/>
          <w:szCs w:val="28"/>
        </w:rPr>
        <w:t xml:space="preserve">Раскройте с точки зрения теории права соотношения понятий «система права» «правовая система» и «правовая семья». </w:t>
      </w:r>
    </w:p>
    <w:p w14:paraId="53EABE24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D1A2E35" w14:textId="559EC02B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7.</w:t>
      </w:r>
    </w:p>
    <w:p w14:paraId="3107D404" w14:textId="1CE9B6E5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E1A61">
        <w:rPr>
          <w:rFonts w:ascii="Times New Roman" w:hAnsi="Times New Roman"/>
          <w:sz w:val="28"/>
          <w:szCs w:val="28"/>
        </w:rPr>
        <w:t xml:space="preserve">Изучите виды правовых </w:t>
      </w:r>
      <w:r>
        <w:rPr>
          <w:rFonts w:ascii="Times New Roman" w:hAnsi="Times New Roman"/>
          <w:sz w:val="28"/>
          <w:szCs w:val="28"/>
        </w:rPr>
        <w:t>семей</w:t>
      </w:r>
      <w:r w:rsidRPr="003E1A61">
        <w:rPr>
          <w:rFonts w:ascii="Times New Roman" w:hAnsi="Times New Roman"/>
          <w:sz w:val="28"/>
          <w:szCs w:val="28"/>
        </w:rPr>
        <w:t xml:space="preserve"> современности и ответьте на вопросы.</w:t>
      </w:r>
    </w:p>
    <w:p w14:paraId="145D6DB4" w14:textId="77777777" w:rsidR="00983974" w:rsidRPr="003E1A61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E1A61">
        <w:rPr>
          <w:rFonts w:ascii="Times New Roman" w:hAnsi="Times New Roman"/>
          <w:sz w:val="28"/>
          <w:szCs w:val="28"/>
        </w:rPr>
        <w:t>1. Какие правовые семьи выделяют в настоящее время?</w:t>
      </w:r>
    </w:p>
    <w:p w14:paraId="5F465A78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E1A61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Правовые системы каких стран входили в социалистическую правовую семью? Существует ли социалистическая правовая семья в настоящее время? Если нет, то когда она прекратила свое существование?</w:t>
      </w:r>
    </w:p>
    <w:p w14:paraId="2909A3C2" w14:textId="51506066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Опишите ареал распространения романо-германской правовой семьи.</w:t>
      </w:r>
    </w:p>
    <w:p w14:paraId="71DC0E1C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Какие отличия правовых систем существуют внутри данной правовой семьи (например «скандинавские правовые системы»).</w:t>
      </w:r>
    </w:p>
    <w:p w14:paraId="221630B3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Опишите ареал распространения англосаксонской правовой семьи.</w:t>
      </w:r>
    </w:p>
    <w:p w14:paraId="4857057D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Какие существуют принципиальные отличия права Англии и права США?</w:t>
      </w:r>
    </w:p>
    <w:p w14:paraId="4D7A6AAB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Опишите ареал распространения религиозной правовой семьи. Существуют ли различия внутри данной семьи? Какая тенденция свойственна этим правовым системам в настоящее время?</w:t>
      </w:r>
    </w:p>
    <w:p w14:paraId="6C5B0F4A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Правовые системы каких стран сегодня можно отнести к правовой семье традиционного права и почему?</w:t>
      </w:r>
    </w:p>
    <w:p w14:paraId="7A79AD1D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930CE4A" w14:textId="69379B28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8.</w:t>
      </w:r>
    </w:p>
    <w:p w14:paraId="7C667CAB" w14:textId="18607E98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A7C7C">
        <w:rPr>
          <w:rFonts w:ascii="Times New Roman" w:hAnsi="Times New Roman"/>
          <w:sz w:val="28"/>
          <w:szCs w:val="28"/>
        </w:rPr>
        <w:t xml:space="preserve">Рене Давид отмечал: </w:t>
      </w:r>
      <w:r w:rsidRPr="005A7C7C">
        <w:rPr>
          <w:rFonts w:ascii="Times New Roman" w:hAnsi="Times New Roman"/>
          <w:i/>
          <w:iCs/>
          <w:sz w:val="28"/>
          <w:szCs w:val="28"/>
        </w:rPr>
        <w:t>«Трудно предсказать, как пойд</w:t>
      </w:r>
      <w:r>
        <w:rPr>
          <w:rFonts w:ascii="Times New Roman" w:hAnsi="Times New Roman"/>
          <w:i/>
          <w:iCs/>
          <w:sz w:val="28"/>
          <w:szCs w:val="28"/>
        </w:rPr>
        <w:t>е</w:t>
      </w:r>
      <w:r w:rsidRPr="005A7C7C">
        <w:rPr>
          <w:rFonts w:ascii="Times New Roman" w:hAnsi="Times New Roman"/>
          <w:i/>
          <w:iCs/>
          <w:sz w:val="28"/>
          <w:szCs w:val="28"/>
        </w:rPr>
        <w:t>т трансформация правовых систем европейских стран, принадлежавших к социалистической семье, и реинтеграция этих стран в романо-германскую семью, из которой они вышли»</w:t>
      </w:r>
      <w:r w:rsidRPr="005A7C7C">
        <w:rPr>
          <w:rFonts w:ascii="Times New Roman" w:hAnsi="Times New Roman"/>
          <w:sz w:val="28"/>
          <w:szCs w:val="28"/>
        </w:rPr>
        <w:t xml:space="preserve">. </w:t>
      </w:r>
    </w:p>
    <w:p w14:paraId="02C9B6D1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A7C7C">
        <w:rPr>
          <w:rFonts w:ascii="Times New Roman" w:hAnsi="Times New Roman"/>
          <w:sz w:val="28"/>
          <w:szCs w:val="28"/>
        </w:rPr>
        <w:t xml:space="preserve">Относительно российского права академик В.С. </w:t>
      </w:r>
      <w:proofErr w:type="spellStart"/>
      <w:r w:rsidRPr="005A7C7C">
        <w:rPr>
          <w:rFonts w:ascii="Times New Roman" w:hAnsi="Times New Roman"/>
          <w:sz w:val="28"/>
          <w:szCs w:val="28"/>
        </w:rPr>
        <w:t>Нерсесянц</w:t>
      </w:r>
      <w:proofErr w:type="spellEnd"/>
      <w:r w:rsidRPr="005A7C7C">
        <w:rPr>
          <w:rFonts w:ascii="Times New Roman" w:hAnsi="Times New Roman"/>
          <w:sz w:val="28"/>
          <w:szCs w:val="28"/>
        </w:rPr>
        <w:t xml:space="preserve"> в книге по философии права писал: </w:t>
      </w:r>
      <w:r w:rsidRPr="005A7C7C">
        <w:rPr>
          <w:rFonts w:ascii="Times New Roman" w:hAnsi="Times New Roman"/>
          <w:i/>
          <w:iCs/>
          <w:sz w:val="28"/>
          <w:szCs w:val="28"/>
        </w:rPr>
        <w:t>«В ходе становления в России постсоциалистического права и государства приходится одновременно решать большой комплекс старых и новых проблем, связанных с тяжелым наследием самодержавного и тоталитарного прошлого и трудным путем к правовому будущему»</w:t>
      </w:r>
      <w:r w:rsidRPr="005A7C7C">
        <w:rPr>
          <w:rFonts w:ascii="Times New Roman" w:hAnsi="Times New Roman"/>
          <w:sz w:val="28"/>
          <w:szCs w:val="28"/>
        </w:rPr>
        <w:t>.</w:t>
      </w:r>
    </w:p>
    <w:p w14:paraId="0F772BCC" w14:textId="228B77E5" w:rsidR="00983974" w:rsidRPr="005A7C7C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Проведите анализ действующего российского права в контексте его отнесения к той или иной правовой семье сквозь призму данных цитат. Отразите свои мысли в виде краткого эссе. Постарайтесь ответить на вопрос: совершилась ли реинтеграция России в романо-германскую правовую се</w:t>
      </w:r>
      <w:r w:rsidR="00F41EF7">
        <w:rPr>
          <w:rFonts w:ascii="Times New Roman" w:hAnsi="Times New Roman"/>
          <w:sz w:val="28"/>
          <w:szCs w:val="28"/>
        </w:rPr>
        <w:t xml:space="preserve">мью после принятия Конституции </w:t>
      </w:r>
      <w:r>
        <w:rPr>
          <w:rFonts w:ascii="Times New Roman" w:hAnsi="Times New Roman"/>
          <w:sz w:val="28"/>
          <w:szCs w:val="28"/>
        </w:rPr>
        <w:t>РФ в 1993 году? Или же российское право до сих пор сохраняет отпечаток социалистической правовой семьи? Желательно использовать примеры из действующего российского законодатель</w:t>
      </w:r>
      <w:r w:rsidR="00F41EF7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ва.</w:t>
      </w:r>
    </w:p>
    <w:p w14:paraId="69D7E99B" w14:textId="77777777" w:rsidR="00983974" w:rsidRDefault="00983974" w:rsidP="007B2252">
      <w:pPr>
        <w:spacing w:after="0"/>
        <w:ind w:firstLine="709"/>
        <w:jc w:val="both"/>
      </w:pPr>
    </w:p>
    <w:p w14:paraId="6CDFEEDF" w14:textId="4F9F6DD8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9.</w:t>
      </w:r>
    </w:p>
    <w:p w14:paraId="1D05DC8D" w14:textId="53E0A9D3" w:rsidR="00983974" w:rsidRDefault="00983974" w:rsidP="007B22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Изучите исторический процесс становления романо-германской правовой семьи и ответьте на вопросы.</w:t>
      </w:r>
    </w:p>
    <w:p w14:paraId="04EAD322" w14:textId="77777777" w:rsidR="00983974" w:rsidRDefault="00983974" w:rsidP="004D7BA5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Когда и где начала зарождаться романо-германская правовая семья? </w:t>
      </w:r>
    </w:p>
    <w:p w14:paraId="3FB284E3" w14:textId="77777777" w:rsidR="00983974" w:rsidRDefault="00983974" w:rsidP="004D7BA5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нормы регулировали общественные отношения в этих странах до создания данной правовой семьи? </w:t>
      </w:r>
    </w:p>
    <w:p w14:paraId="3EA0C185" w14:textId="77777777" w:rsidR="00983974" w:rsidRDefault="00983974" w:rsidP="004D7BA5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1095">
        <w:rPr>
          <w:rFonts w:ascii="Times New Roman" w:hAnsi="Times New Roman"/>
          <w:sz w:val="28"/>
          <w:szCs w:val="28"/>
        </w:rPr>
        <w:t>Что послужило предпосылкой зарождения романо-германской правовой семьи?</w:t>
      </w:r>
    </w:p>
    <w:p w14:paraId="382CE8FA" w14:textId="77777777" w:rsidR="00983974" w:rsidRDefault="00983974" w:rsidP="004D7BA5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1095">
        <w:rPr>
          <w:rFonts w:ascii="Times New Roman" w:hAnsi="Times New Roman"/>
          <w:sz w:val="28"/>
          <w:szCs w:val="28"/>
        </w:rPr>
        <w:t>Были ли политические мотивы в становлении романо-германской правовой семьи?</w:t>
      </w:r>
    </w:p>
    <w:p w14:paraId="2DF29A9C" w14:textId="251CA9BA" w:rsidR="00983974" w:rsidRDefault="004D7BA5" w:rsidP="004D7BA5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Какова р</w:t>
      </w:r>
      <w:r w:rsidR="00983974">
        <w:rPr>
          <w:rFonts w:ascii="Times New Roman" w:hAnsi="Times New Roman"/>
          <w:sz w:val="28"/>
          <w:szCs w:val="28"/>
        </w:rPr>
        <w:t>оль университетов в формировании правовой семьи?</w:t>
      </w:r>
    </w:p>
    <w:p w14:paraId="4F2219B4" w14:textId="77777777" w:rsidR="00983974" w:rsidRDefault="00983974" w:rsidP="004D7BA5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каких университетах впервые преподавали право? Какое право там преподавалось и почему?</w:t>
      </w:r>
    </w:p>
    <w:p w14:paraId="6A40EFB8" w14:textId="77777777" w:rsidR="00983974" w:rsidRDefault="00983974" w:rsidP="004D7BA5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Когда и в каких университетах начали преподавать национальное право?</w:t>
      </w:r>
    </w:p>
    <w:p w14:paraId="5839642C" w14:textId="77777777" w:rsidR="00983974" w:rsidRDefault="00983974" w:rsidP="004D7BA5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Какова роль Фомы Аквинского в формировании романо-германской правовой семьи?</w:t>
      </w:r>
    </w:p>
    <w:p w14:paraId="2CC4CF44" w14:textId="77777777" w:rsidR="00983974" w:rsidRDefault="00983974" w:rsidP="004D7BA5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Когда и чем было окончательно завершено оформление романо-германской правовой семьи?</w:t>
      </w:r>
    </w:p>
    <w:p w14:paraId="15503108" w14:textId="77777777" w:rsidR="00983974" w:rsidRDefault="00983974" w:rsidP="007B2252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Какова роль Гражданского кодекса Наполеона в становлении романо-германской правовой семьи?</w:t>
      </w:r>
    </w:p>
    <w:p w14:paraId="4075C4C4" w14:textId="77777777" w:rsidR="00983974" w:rsidRDefault="00983974" w:rsidP="007B22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Каково значение кодификации для распространения романо-германской правовой семьи на другие континенты? </w:t>
      </w:r>
    </w:p>
    <w:p w14:paraId="010A6A46" w14:textId="77777777" w:rsidR="00983974" w:rsidRDefault="00983974" w:rsidP="007B22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Назовите отрицательные стороны у процесса кодификации для романо-германской правовой семьи.</w:t>
      </w:r>
    </w:p>
    <w:p w14:paraId="079BB575" w14:textId="77777777" w:rsidR="00983974" w:rsidRDefault="00983974" w:rsidP="007B22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C31095">
        <w:rPr>
          <w:rFonts w:ascii="Times New Roman" w:hAnsi="Times New Roman"/>
          <w:sz w:val="28"/>
          <w:szCs w:val="28"/>
        </w:rPr>
        <w:t>Какова роль канонического права в становлении романо-германской правовой семьи?</w:t>
      </w:r>
    </w:p>
    <w:p w14:paraId="072879F0" w14:textId="77777777" w:rsidR="00311B2A" w:rsidRPr="00C31095" w:rsidRDefault="00311B2A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8EFD21" w14:textId="77777777" w:rsidR="00CC7469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 xml:space="preserve">Практическое задание 10. </w:t>
      </w:r>
    </w:p>
    <w:p w14:paraId="442BDC1F" w14:textId="13061276" w:rsidR="00983974" w:rsidRPr="00983974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Заполните таблицу</w:t>
      </w:r>
      <w:r w:rsidR="00CC7469">
        <w:rPr>
          <w:rFonts w:ascii="Times New Roman" w:hAnsi="Times New Roman"/>
          <w:iCs/>
          <w:sz w:val="28"/>
          <w:szCs w:val="28"/>
        </w:rPr>
        <w:t>:</w:t>
      </w:r>
    </w:p>
    <w:p w14:paraId="6710DD49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D061EAD" w14:textId="77777777" w:rsidR="00983974" w:rsidRDefault="00983974" w:rsidP="007B2252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Особенности становления частного и публичного права в правовых системах романо-германской правовой семьи</w:t>
      </w:r>
    </w:p>
    <w:p w14:paraId="3ED38E91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3261"/>
        <w:gridCol w:w="3141"/>
      </w:tblGrid>
      <w:tr w:rsidR="00983974" w:rsidRPr="00023D18" w14:paraId="1B0CE80D" w14:textId="77777777" w:rsidTr="00311B2A">
        <w:tc>
          <w:tcPr>
            <w:tcW w:w="2943" w:type="dxa"/>
          </w:tcPr>
          <w:p w14:paraId="55112199" w14:textId="77777777" w:rsidR="00983974" w:rsidRPr="00023D18" w:rsidRDefault="00983974" w:rsidP="0098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вопрос</w:t>
            </w:r>
          </w:p>
        </w:tc>
        <w:tc>
          <w:tcPr>
            <w:tcW w:w="3261" w:type="dxa"/>
          </w:tcPr>
          <w:p w14:paraId="0D42CB05" w14:textId="77777777" w:rsidR="00983974" w:rsidRPr="00023D18" w:rsidRDefault="00983974" w:rsidP="0098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частное право</w:t>
            </w:r>
          </w:p>
        </w:tc>
        <w:tc>
          <w:tcPr>
            <w:tcW w:w="3141" w:type="dxa"/>
          </w:tcPr>
          <w:p w14:paraId="56732986" w14:textId="77777777" w:rsidR="00983974" w:rsidRPr="00023D18" w:rsidRDefault="00983974" w:rsidP="0098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публичное право</w:t>
            </w:r>
          </w:p>
        </w:tc>
      </w:tr>
      <w:tr w:rsidR="00983974" w:rsidRPr="00023D18" w14:paraId="222E0489" w14:textId="77777777" w:rsidTr="00311B2A">
        <w:tc>
          <w:tcPr>
            <w:tcW w:w="2943" w:type="dxa"/>
          </w:tcPr>
          <w:p w14:paraId="592F038D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Когда происходило становление?</w:t>
            </w:r>
          </w:p>
        </w:tc>
        <w:tc>
          <w:tcPr>
            <w:tcW w:w="3261" w:type="dxa"/>
          </w:tcPr>
          <w:p w14:paraId="7BA82757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14:paraId="7CFA1CC1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:rsidRPr="00023D18" w14:paraId="0BCCF69E" w14:textId="77777777" w:rsidTr="00311B2A">
        <w:tc>
          <w:tcPr>
            <w:tcW w:w="2943" w:type="dxa"/>
          </w:tcPr>
          <w:p w14:paraId="5A70CF50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Повлияло ли на становление римское право?</w:t>
            </w:r>
          </w:p>
        </w:tc>
        <w:tc>
          <w:tcPr>
            <w:tcW w:w="3261" w:type="dxa"/>
          </w:tcPr>
          <w:p w14:paraId="34CE1E35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14:paraId="6269B18A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:rsidRPr="00023D18" w14:paraId="3FF819BD" w14:textId="77777777" w:rsidTr="00311B2A">
        <w:tc>
          <w:tcPr>
            <w:tcW w:w="2943" w:type="dxa"/>
          </w:tcPr>
          <w:p w14:paraId="511DCC10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Где больше отличий от страны к стране и почему?</w:t>
            </w:r>
          </w:p>
        </w:tc>
        <w:tc>
          <w:tcPr>
            <w:tcW w:w="3261" w:type="dxa"/>
          </w:tcPr>
          <w:p w14:paraId="7F2A5248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14:paraId="15A39782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:rsidRPr="00023D18" w14:paraId="20AFAF9E" w14:textId="77777777" w:rsidTr="00311B2A">
        <w:tc>
          <w:tcPr>
            <w:tcW w:w="2943" w:type="dxa"/>
          </w:tcPr>
          <w:p w14:paraId="2C003463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Какие сложности были в становлении?</w:t>
            </w:r>
          </w:p>
        </w:tc>
        <w:tc>
          <w:tcPr>
            <w:tcW w:w="3261" w:type="dxa"/>
          </w:tcPr>
          <w:p w14:paraId="1EE693CE" w14:textId="77777777" w:rsidR="00983974" w:rsidRPr="00023D18" w:rsidRDefault="00983974" w:rsidP="0098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141" w:type="dxa"/>
          </w:tcPr>
          <w:p w14:paraId="0EC11783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:rsidRPr="00023D18" w14:paraId="7A74D75C" w14:textId="77777777" w:rsidTr="00311B2A">
        <w:tc>
          <w:tcPr>
            <w:tcW w:w="2943" w:type="dxa"/>
          </w:tcPr>
          <w:p w14:paraId="0EF10EA0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Какие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философско-правовые</w:t>
            </w:r>
            <w:r w:rsidRPr="00023D18">
              <w:rPr>
                <w:rFonts w:ascii="Times New Roman" w:hAnsi="Times New Roman"/>
                <w:sz w:val="28"/>
                <w:szCs w:val="28"/>
              </w:rPr>
              <w:t xml:space="preserve"> идеи легли в основу становления?</w:t>
            </w:r>
          </w:p>
        </w:tc>
        <w:tc>
          <w:tcPr>
            <w:tcW w:w="3261" w:type="dxa"/>
          </w:tcPr>
          <w:p w14:paraId="50CADBE0" w14:textId="77777777" w:rsidR="00983974" w:rsidRPr="00023D18" w:rsidRDefault="00983974" w:rsidP="0098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141" w:type="dxa"/>
          </w:tcPr>
          <w:p w14:paraId="116212B8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:rsidRPr="00023D18" w14:paraId="6BD55432" w14:textId="77777777" w:rsidTr="00311B2A">
        <w:tc>
          <w:tcPr>
            <w:tcW w:w="2943" w:type="dxa"/>
          </w:tcPr>
          <w:p w14:paraId="6F76DF4D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Какие научные источники оказали влияние на становление?</w:t>
            </w:r>
          </w:p>
        </w:tc>
        <w:tc>
          <w:tcPr>
            <w:tcW w:w="3261" w:type="dxa"/>
          </w:tcPr>
          <w:p w14:paraId="3E6188FB" w14:textId="77777777" w:rsidR="00983974" w:rsidRPr="00023D18" w:rsidRDefault="00983974" w:rsidP="0098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141" w:type="dxa"/>
          </w:tcPr>
          <w:p w14:paraId="3ED0D056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20C0403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7946EE9" w14:textId="6FC8A211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11.</w:t>
      </w:r>
    </w:p>
    <w:p w14:paraId="5333C838" w14:textId="66B48D0F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Изучите исторический процесс становления англосаксонской правовой семьи и ответьте на вопросы.</w:t>
      </w:r>
    </w:p>
    <w:p w14:paraId="0494E5AA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1. Какая ключевая дата в формировании общего права в Англии?</w:t>
      </w:r>
    </w:p>
    <w:p w14:paraId="5F3B4BA6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 xml:space="preserve">2. Какие периоды можно выделить в становлении общего права? </w:t>
      </w:r>
    </w:p>
    <w:p w14:paraId="00D2158C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3. Какие выделяют политические причины формирования общего права?</w:t>
      </w:r>
    </w:p>
    <w:p w14:paraId="1691411A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4. Почему это право называется «общее право»?</w:t>
      </w:r>
    </w:p>
    <w:p w14:paraId="5D7B407C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5. Раскройте роль процессуальных норм в формировании семьи</w:t>
      </w:r>
      <w:r>
        <w:rPr>
          <w:rFonts w:ascii="Times New Roman" w:hAnsi="Times New Roman"/>
          <w:sz w:val="28"/>
          <w:szCs w:val="28"/>
        </w:rPr>
        <w:t>.</w:t>
      </w:r>
    </w:p>
    <w:p w14:paraId="5C65C9AC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6. Что такое «формы исков» и для какого периода они характерны?</w:t>
      </w:r>
    </w:p>
    <w:p w14:paraId="47F6ADF1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7. Почему в Англии не произошла рецепция римского права?</w:t>
      </w:r>
    </w:p>
    <w:p w14:paraId="5D7BC3F3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8. Что такое «право справедливости»</w:t>
      </w:r>
      <w:r>
        <w:rPr>
          <w:rFonts w:ascii="Times New Roman" w:hAnsi="Times New Roman"/>
          <w:sz w:val="28"/>
          <w:szCs w:val="28"/>
        </w:rPr>
        <w:t xml:space="preserve"> и каково его отличие от общего права</w:t>
      </w:r>
      <w:r w:rsidRPr="00023D18">
        <w:rPr>
          <w:rFonts w:ascii="Times New Roman" w:hAnsi="Times New Roman"/>
          <w:sz w:val="28"/>
          <w:szCs w:val="28"/>
        </w:rPr>
        <w:t>?</w:t>
      </w:r>
    </w:p>
    <w:p w14:paraId="70193377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9. Как и когда решилась конкуренция между правом справедливости и общим правом?</w:t>
      </w:r>
    </w:p>
    <w:p w14:paraId="11D8558B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10. В чем суть реформ общего права в XIX веке?</w:t>
      </w:r>
    </w:p>
    <w:p w14:paraId="20D42202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52958A2" w14:textId="420E0A5C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12.</w:t>
      </w:r>
    </w:p>
    <w:p w14:paraId="33566BF8" w14:textId="32592458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6AD3">
        <w:rPr>
          <w:rFonts w:ascii="Times New Roman" w:hAnsi="Times New Roman"/>
          <w:sz w:val="28"/>
          <w:szCs w:val="28"/>
        </w:rPr>
        <w:t>Охарактеризуйте</w:t>
      </w:r>
      <w:r>
        <w:rPr>
          <w:rFonts w:ascii="Times New Roman" w:hAnsi="Times New Roman"/>
          <w:sz w:val="28"/>
          <w:szCs w:val="28"/>
        </w:rPr>
        <w:t xml:space="preserve"> следующие</w:t>
      </w:r>
      <w:r w:rsidRPr="00096AD3">
        <w:rPr>
          <w:rFonts w:ascii="Times New Roman" w:hAnsi="Times New Roman"/>
          <w:sz w:val="28"/>
          <w:szCs w:val="28"/>
        </w:rPr>
        <w:t xml:space="preserve"> источники права в англосаксонской правовой семье</w:t>
      </w:r>
      <w:r>
        <w:rPr>
          <w:rFonts w:ascii="Times New Roman" w:hAnsi="Times New Roman"/>
          <w:sz w:val="28"/>
          <w:szCs w:val="28"/>
        </w:rPr>
        <w:t>.</w:t>
      </w:r>
    </w:p>
    <w:p w14:paraId="1578E4F5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Судебный прецедент.</w:t>
      </w:r>
    </w:p>
    <w:p w14:paraId="59F45901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Законы.</w:t>
      </w:r>
    </w:p>
    <w:p w14:paraId="0E075894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Правовой обычай.</w:t>
      </w:r>
    </w:p>
    <w:p w14:paraId="36DA9972" w14:textId="77777777" w:rsidR="00311B2A" w:rsidRDefault="00311B2A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D72A1D" w14:textId="399D8573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13.</w:t>
      </w:r>
    </w:p>
    <w:p w14:paraId="4ADDD7BE" w14:textId="2FB0346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Раскройте особенности правовой системы Шотландии. </w:t>
      </w:r>
    </w:p>
    <w:p w14:paraId="03AFDF2A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8F64F69" w14:textId="49D00C4B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14.</w:t>
      </w:r>
    </w:p>
    <w:p w14:paraId="1409C8F0" w14:textId="7BF1DE9E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2CAF">
        <w:rPr>
          <w:rFonts w:ascii="Times New Roman" w:hAnsi="Times New Roman"/>
          <w:sz w:val="28"/>
          <w:szCs w:val="28"/>
        </w:rPr>
        <w:t>Проведите разграничение понятий «мусульманское право» и «право мусульманской страны».</w:t>
      </w:r>
    </w:p>
    <w:p w14:paraId="084A5AD7" w14:textId="77777777" w:rsidR="00983974" w:rsidRPr="00F22CAF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267A71" w14:textId="7DA8BE5D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15.</w:t>
      </w:r>
    </w:p>
    <w:p w14:paraId="566E6146" w14:textId="278B96D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2CAF">
        <w:rPr>
          <w:rFonts w:ascii="Times New Roman" w:hAnsi="Times New Roman"/>
          <w:sz w:val="28"/>
          <w:szCs w:val="28"/>
        </w:rPr>
        <w:t xml:space="preserve">Раскройте понятие «вестернизация мусульманского права». Для какого периода и для каких стран она характерна? </w:t>
      </w:r>
    </w:p>
    <w:p w14:paraId="429A7095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024A9F" w14:textId="6A382157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16.</w:t>
      </w:r>
    </w:p>
    <w:p w14:paraId="63969C36" w14:textId="4D9BEDE5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22CAF">
        <w:rPr>
          <w:rFonts w:ascii="Times New Roman" w:hAnsi="Times New Roman"/>
          <w:sz w:val="28"/>
          <w:szCs w:val="28"/>
        </w:rPr>
        <w:t>Заполните таблицу</w:t>
      </w:r>
      <w:r>
        <w:rPr>
          <w:rFonts w:ascii="Times New Roman" w:hAnsi="Times New Roman"/>
          <w:sz w:val="28"/>
          <w:szCs w:val="28"/>
        </w:rPr>
        <w:t xml:space="preserve"> «Шариатские суды»</w:t>
      </w:r>
    </w:p>
    <w:p w14:paraId="23F39F08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6"/>
        <w:gridCol w:w="4536"/>
      </w:tblGrid>
      <w:tr w:rsidR="00983974" w14:paraId="65A44B24" w14:textId="77777777" w:rsidTr="007B2252">
        <w:tc>
          <w:tcPr>
            <w:tcW w:w="4786" w:type="dxa"/>
          </w:tcPr>
          <w:p w14:paraId="5428C076" w14:textId="77777777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F22CAF">
              <w:rPr>
                <w:rFonts w:ascii="Times New Roman" w:hAnsi="Times New Roman"/>
                <w:sz w:val="28"/>
                <w:szCs w:val="28"/>
              </w:rPr>
              <w:lastRenderedPageBreak/>
              <w:t>В чем сущность?</w:t>
            </w:r>
          </w:p>
        </w:tc>
        <w:tc>
          <w:tcPr>
            <w:tcW w:w="4536" w:type="dxa"/>
          </w:tcPr>
          <w:p w14:paraId="3A6C3E71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83974" w14:paraId="41093BFD" w14:textId="77777777" w:rsidTr="007B2252">
        <w:tc>
          <w:tcPr>
            <w:tcW w:w="4786" w:type="dxa"/>
          </w:tcPr>
          <w:p w14:paraId="6AE398F7" w14:textId="77777777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F22CAF">
              <w:rPr>
                <w:rFonts w:ascii="Times New Roman" w:hAnsi="Times New Roman"/>
                <w:sz w:val="28"/>
                <w:szCs w:val="28"/>
              </w:rPr>
              <w:t>Какова юрисдикция?</w:t>
            </w:r>
          </w:p>
        </w:tc>
        <w:tc>
          <w:tcPr>
            <w:tcW w:w="4536" w:type="dxa"/>
          </w:tcPr>
          <w:p w14:paraId="3870235B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83974" w14:paraId="3EAAC4FE" w14:textId="77777777" w:rsidTr="007B2252">
        <w:tc>
          <w:tcPr>
            <w:tcW w:w="4786" w:type="dxa"/>
          </w:tcPr>
          <w:p w14:paraId="1A4F4243" w14:textId="77777777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F22CAF">
              <w:rPr>
                <w:rFonts w:ascii="Times New Roman" w:hAnsi="Times New Roman"/>
                <w:sz w:val="28"/>
                <w:szCs w:val="28"/>
              </w:rPr>
              <w:t>Кто выступа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F22CAF">
              <w:rPr>
                <w:rFonts w:ascii="Times New Roman" w:hAnsi="Times New Roman"/>
                <w:sz w:val="28"/>
                <w:szCs w:val="28"/>
              </w:rPr>
              <w:t xml:space="preserve"> судьей?</w:t>
            </w:r>
          </w:p>
        </w:tc>
        <w:tc>
          <w:tcPr>
            <w:tcW w:w="4536" w:type="dxa"/>
          </w:tcPr>
          <w:p w14:paraId="6DADC6A6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83974" w14:paraId="2B230A64" w14:textId="77777777" w:rsidTr="007B2252">
        <w:tc>
          <w:tcPr>
            <w:tcW w:w="4786" w:type="dxa"/>
          </w:tcPr>
          <w:p w14:paraId="38541353" w14:textId="77777777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F22CAF">
              <w:rPr>
                <w:rFonts w:ascii="Times New Roman" w:hAnsi="Times New Roman"/>
                <w:sz w:val="28"/>
                <w:szCs w:val="28"/>
              </w:rPr>
              <w:t>На основании каких источников принима</w:t>
            </w:r>
            <w:r>
              <w:rPr>
                <w:rFonts w:ascii="Times New Roman" w:hAnsi="Times New Roman"/>
                <w:sz w:val="28"/>
                <w:szCs w:val="28"/>
              </w:rPr>
              <w:t>ется</w:t>
            </w:r>
            <w:r w:rsidRPr="00F22CAF">
              <w:rPr>
                <w:rFonts w:ascii="Times New Roman" w:hAnsi="Times New Roman"/>
                <w:sz w:val="28"/>
                <w:szCs w:val="28"/>
              </w:rPr>
              <w:t xml:space="preserve"> решени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F22CAF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536" w:type="dxa"/>
          </w:tcPr>
          <w:p w14:paraId="0C7622D5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83974" w14:paraId="64897F66" w14:textId="77777777" w:rsidTr="007B2252">
        <w:tc>
          <w:tcPr>
            <w:tcW w:w="4786" w:type="dxa"/>
          </w:tcPr>
          <w:p w14:paraId="7A525CF7" w14:textId="77777777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Подлежат ли пересмотру вынесенные</w:t>
            </w:r>
            <w:r w:rsidRPr="00F22CAF">
              <w:rPr>
                <w:rFonts w:ascii="Times New Roman" w:hAnsi="Times New Roman"/>
                <w:sz w:val="28"/>
                <w:szCs w:val="28"/>
              </w:rPr>
              <w:t xml:space="preserve"> решени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F22CAF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536" w:type="dxa"/>
          </w:tcPr>
          <w:p w14:paraId="44C56A3D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83974" w14:paraId="1E7A39FB" w14:textId="77777777" w:rsidTr="007B2252">
        <w:tc>
          <w:tcPr>
            <w:tcW w:w="4786" w:type="dxa"/>
          </w:tcPr>
          <w:p w14:paraId="09E952B6" w14:textId="77777777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F22CAF">
              <w:rPr>
                <w:rFonts w:ascii="Times New Roman" w:hAnsi="Times New Roman"/>
                <w:sz w:val="28"/>
                <w:szCs w:val="28"/>
              </w:rPr>
              <w:t>В каких странах и когда были ликвидированы?</w:t>
            </w:r>
          </w:p>
        </w:tc>
        <w:tc>
          <w:tcPr>
            <w:tcW w:w="4536" w:type="dxa"/>
          </w:tcPr>
          <w:p w14:paraId="5716BDBF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83974" w14:paraId="5C9A8702" w14:textId="77777777" w:rsidTr="007B2252">
        <w:tc>
          <w:tcPr>
            <w:tcW w:w="4786" w:type="dxa"/>
          </w:tcPr>
          <w:p w14:paraId="520F13BF" w14:textId="77777777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F22CAF">
              <w:rPr>
                <w:rFonts w:ascii="Times New Roman" w:hAnsi="Times New Roman"/>
                <w:sz w:val="28"/>
                <w:szCs w:val="28"/>
              </w:rPr>
              <w:t>В каких странах до настоящего времени легально действуют?</w:t>
            </w:r>
          </w:p>
        </w:tc>
        <w:tc>
          <w:tcPr>
            <w:tcW w:w="4536" w:type="dxa"/>
          </w:tcPr>
          <w:p w14:paraId="27755DC1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2F3A4606" w14:textId="77777777" w:rsidR="00983974" w:rsidRPr="00F22CAF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14E311C" w14:textId="0D452E42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17.</w:t>
      </w:r>
    </w:p>
    <w:p w14:paraId="699D160A" w14:textId="39DDE95C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2CAF">
        <w:rPr>
          <w:rFonts w:ascii="Times New Roman" w:hAnsi="Times New Roman"/>
          <w:sz w:val="28"/>
          <w:szCs w:val="28"/>
        </w:rPr>
        <w:t>Заполните таблицу</w:t>
      </w:r>
      <w:r>
        <w:rPr>
          <w:rFonts w:ascii="Times New Roman" w:hAnsi="Times New Roman"/>
          <w:sz w:val="28"/>
          <w:szCs w:val="28"/>
        </w:rPr>
        <w:t xml:space="preserve"> «Индусское право».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394"/>
      </w:tblGrid>
      <w:tr w:rsidR="00983974" w14:paraId="3CEDC8D0" w14:textId="77777777" w:rsidTr="007B2252">
        <w:tc>
          <w:tcPr>
            <w:tcW w:w="4928" w:type="dxa"/>
          </w:tcPr>
          <w:p w14:paraId="4A6370DF" w14:textId="77777777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чем главные отличительные особенности индусского права?</w:t>
            </w:r>
          </w:p>
        </w:tc>
        <w:tc>
          <w:tcPr>
            <w:tcW w:w="4394" w:type="dxa"/>
          </w:tcPr>
          <w:p w14:paraId="63EE02C9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83974" w14:paraId="3C39654F" w14:textId="77777777" w:rsidTr="007B2252">
        <w:tc>
          <w:tcPr>
            <w:tcW w:w="4928" w:type="dxa"/>
          </w:tcPr>
          <w:p w14:paraId="093DADB4" w14:textId="54C5AF36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чем заключается влияние м</w:t>
            </w:r>
            <w:r w:rsidRPr="004044D9">
              <w:rPr>
                <w:rFonts w:ascii="Times New Roman" w:hAnsi="Times New Roman"/>
                <w:sz w:val="28"/>
                <w:szCs w:val="28"/>
              </w:rPr>
              <w:t>усульманско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4044D9">
              <w:rPr>
                <w:rFonts w:ascii="Times New Roman" w:hAnsi="Times New Roman"/>
                <w:sz w:val="28"/>
                <w:szCs w:val="28"/>
              </w:rPr>
              <w:t xml:space="preserve"> и английско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4044D9">
              <w:rPr>
                <w:rFonts w:ascii="Times New Roman" w:hAnsi="Times New Roman"/>
                <w:sz w:val="28"/>
                <w:szCs w:val="28"/>
              </w:rPr>
              <w:t xml:space="preserve"> влияни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CC74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4D9">
              <w:rPr>
                <w:rFonts w:ascii="Times New Roman" w:hAnsi="Times New Roman"/>
                <w:sz w:val="28"/>
                <w:szCs w:val="28"/>
              </w:rPr>
              <w:t>на развитие индусского права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394" w:type="dxa"/>
          </w:tcPr>
          <w:p w14:paraId="1E3D9993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83974" w14:paraId="5B682CFC" w14:textId="77777777" w:rsidTr="007B2252">
        <w:tc>
          <w:tcPr>
            <w:tcW w:w="4928" w:type="dxa"/>
          </w:tcPr>
          <w:p w14:paraId="00F0576D" w14:textId="77777777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чем заключаются особенности правовой системы современной Индии?</w:t>
            </w:r>
          </w:p>
        </w:tc>
        <w:tc>
          <w:tcPr>
            <w:tcW w:w="4394" w:type="dxa"/>
          </w:tcPr>
          <w:p w14:paraId="1F56AE44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4692B36C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03D0EAA" w14:textId="2A187495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18.</w:t>
      </w:r>
    </w:p>
    <w:p w14:paraId="0AA03F8C" w14:textId="55F1970F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2CAF">
        <w:rPr>
          <w:rFonts w:ascii="Times New Roman" w:hAnsi="Times New Roman"/>
          <w:sz w:val="28"/>
          <w:szCs w:val="28"/>
        </w:rPr>
        <w:t>Заполните таблицу</w:t>
      </w:r>
      <w:r>
        <w:rPr>
          <w:rFonts w:ascii="Times New Roman" w:hAnsi="Times New Roman"/>
          <w:sz w:val="28"/>
          <w:szCs w:val="28"/>
        </w:rPr>
        <w:t xml:space="preserve"> «Эволюция обычного права Африки».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83974" w14:paraId="4F1DEA62" w14:textId="77777777" w:rsidTr="006533D3">
        <w:tc>
          <w:tcPr>
            <w:tcW w:w="2336" w:type="dxa"/>
          </w:tcPr>
          <w:p w14:paraId="40B2A5F1" w14:textId="77777777" w:rsidR="00983974" w:rsidRDefault="00983974" w:rsidP="00CC74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доколониальный период развития</w:t>
            </w:r>
          </w:p>
        </w:tc>
        <w:tc>
          <w:tcPr>
            <w:tcW w:w="2336" w:type="dxa"/>
          </w:tcPr>
          <w:p w14:paraId="2094DE5A" w14:textId="77777777" w:rsidR="00983974" w:rsidRDefault="00983974" w:rsidP="00CC74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колониальный период развития</w:t>
            </w:r>
          </w:p>
        </w:tc>
        <w:tc>
          <w:tcPr>
            <w:tcW w:w="2336" w:type="dxa"/>
          </w:tcPr>
          <w:p w14:paraId="0A22E755" w14:textId="77777777" w:rsidR="00983974" w:rsidRDefault="00983974" w:rsidP="00CC74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394BEB">
              <w:rPr>
                <w:rFonts w:ascii="Times New Roman" w:hAnsi="Times New Roman"/>
                <w:sz w:val="28"/>
                <w:szCs w:val="28"/>
              </w:rPr>
              <w:t>ериод становления независимых государств</w:t>
            </w:r>
          </w:p>
        </w:tc>
        <w:tc>
          <w:tcPr>
            <w:tcW w:w="2337" w:type="dxa"/>
          </w:tcPr>
          <w:p w14:paraId="78116A0A" w14:textId="77777777" w:rsidR="00983974" w:rsidRDefault="00983974" w:rsidP="00CC74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современный период</w:t>
            </w:r>
          </w:p>
        </w:tc>
      </w:tr>
      <w:tr w:rsidR="00983974" w14:paraId="432AB125" w14:textId="77777777" w:rsidTr="00311B2A">
        <w:trPr>
          <w:trHeight w:val="1873"/>
        </w:trPr>
        <w:tc>
          <w:tcPr>
            <w:tcW w:w="2336" w:type="dxa"/>
          </w:tcPr>
          <w:p w14:paraId="49B5890B" w14:textId="77777777" w:rsidR="00983974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45743DC" w14:textId="77777777" w:rsidR="00983974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2D33919" w14:textId="77777777" w:rsidR="00983974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6C423651" w14:textId="77777777" w:rsidR="00983974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7DAABB0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E0D268" w14:textId="5A101D59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19.</w:t>
      </w:r>
    </w:p>
    <w:p w14:paraId="7AF95135" w14:textId="073D39D8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Перечислите особенности правовых систем Китая и Японии, которые характеризуют традиционный характер правовых систем.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83974" w14:paraId="3D53AAE1" w14:textId="77777777" w:rsidTr="006533D3">
        <w:tc>
          <w:tcPr>
            <w:tcW w:w="4672" w:type="dxa"/>
          </w:tcPr>
          <w:p w14:paraId="49AD4907" w14:textId="77777777" w:rsidR="00983974" w:rsidRDefault="00983974" w:rsidP="0098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Китай</w:t>
            </w:r>
          </w:p>
        </w:tc>
        <w:tc>
          <w:tcPr>
            <w:tcW w:w="4673" w:type="dxa"/>
          </w:tcPr>
          <w:p w14:paraId="17D7653E" w14:textId="77777777" w:rsidR="00983974" w:rsidRDefault="00983974" w:rsidP="0098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Япония</w:t>
            </w:r>
          </w:p>
        </w:tc>
      </w:tr>
      <w:tr w:rsidR="00983974" w14:paraId="71226B72" w14:textId="77777777" w:rsidTr="006533D3">
        <w:tc>
          <w:tcPr>
            <w:tcW w:w="4672" w:type="dxa"/>
          </w:tcPr>
          <w:p w14:paraId="4DCF4BC9" w14:textId="77777777" w:rsidR="00983974" w:rsidRPr="00394BEB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73" w:type="dxa"/>
          </w:tcPr>
          <w:p w14:paraId="249B33E4" w14:textId="77777777" w:rsidR="00983974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</w:tr>
      <w:tr w:rsidR="00983974" w14:paraId="20B9D6C1" w14:textId="77777777" w:rsidTr="006533D3">
        <w:tc>
          <w:tcPr>
            <w:tcW w:w="4672" w:type="dxa"/>
          </w:tcPr>
          <w:p w14:paraId="5080E867" w14:textId="77777777" w:rsidR="00983974" w:rsidRPr="00394BEB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73" w:type="dxa"/>
          </w:tcPr>
          <w:p w14:paraId="7C609826" w14:textId="77777777" w:rsidR="00983974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</w:tr>
      <w:tr w:rsidR="00983974" w14:paraId="3D36AD4F" w14:textId="77777777" w:rsidTr="006533D3">
        <w:tc>
          <w:tcPr>
            <w:tcW w:w="4672" w:type="dxa"/>
          </w:tcPr>
          <w:p w14:paraId="147061CA" w14:textId="77777777" w:rsidR="00983974" w:rsidRPr="00394BEB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673" w:type="dxa"/>
          </w:tcPr>
          <w:p w14:paraId="36643449" w14:textId="77777777" w:rsidR="00983974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</w:tr>
      <w:tr w:rsidR="00983974" w14:paraId="181E20A3" w14:textId="77777777" w:rsidTr="006533D3">
        <w:tc>
          <w:tcPr>
            <w:tcW w:w="4672" w:type="dxa"/>
          </w:tcPr>
          <w:p w14:paraId="75A392E7" w14:textId="77777777" w:rsidR="00983974" w:rsidRPr="00394BEB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673" w:type="dxa"/>
          </w:tcPr>
          <w:p w14:paraId="1F4794A4" w14:textId="77777777" w:rsidR="00983974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</w:tr>
      <w:tr w:rsidR="00983974" w14:paraId="41CA9D45" w14:textId="77777777" w:rsidTr="006533D3">
        <w:tc>
          <w:tcPr>
            <w:tcW w:w="4672" w:type="dxa"/>
          </w:tcPr>
          <w:p w14:paraId="56D6C483" w14:textId="77777777" w:rsidR="00983974" w:rsidRPr="00394BEB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673" w:type="dxa"/>
          </w:tcPr>
          <w:p w14:paraId="083DB161" w14:textId="77777777" w:rsidR="00983974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</w:tr>
    </w:tbl>
    <w:p w14:paraId="15004167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6CA406" w14:textId="32586E68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20.</w:t>
      </w:r>
    </w:p>
    <w:p w14:paraId="0FE7D2D1" w14:textId="590CD21B" w:rsidR="00983974" w:rsidRPr="00983974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Представьте в виде таблицы основные отличия между правом Великобритании и США.</w:t>
      </w:r>
    </w:p>
    <w:p w14:paraId="0DF1B9AC" w14:textId="77777777" w:rsidR="00983974" w:rsidRPr="00DE3CB1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C8261B" w14:textId="77777777" w:rsidR="00983974" w:rsidRPr="009B4B23" w:rsidRDefault="00983974" w:rsidP="0098397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sectPr w:rsidR="00983974" w:rsidRPr="009B4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57A"/>
    <w:multiLevelType w:val="hybridMultilevel"/>
    <w:tmpl w:val="A89CF40A"/>
    <w:lvl w:ilvl="0" w:tplc="CD6AF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02547"/>
    <w:multiLevelType w:val="hybridMultilevel"/>
    <w:tmpl w:val="ADC6F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330B"/>
    <w:multiLevelType w:val="hybridMultilevel"/>
    <w:tmpl w:val="3EBC32B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6807BD"/>
    <w:multiLevelType w:val="hybridMultilevel"/>
    <w:tmpl w:val="B65A4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05295"/>
    <w:multiLevelType w:val="hybridMultilevel"/>
    <w:tmpl w:val="A89CF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C1B73"/>
    <w:multiLevelType w:val="hybridMultilevel"/>
    <w:tmpl w:val="BD4EE7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37C3D"/>
    <w:multiLevelType w:val="hybridMultilevel"/>
    <w:tmpl w:val="735E4B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846B9"/>
    <w:multiLevelType w:val="hybridMultilevel"/>
    <w:tmpl w:val="F1D40D72"/>
    <w:lvl w:ilvl="0" w:tplc="2E7CC1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7735C0"/>
    <w:multiLevelType w:val="hybridMultilevel"/>
    <w:tmpl w:val="401C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F0DB2"/>
    <w:multiLevelType w:val="hybridMultilevel"/>
    <w:tmpl w:val="3338518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1F11EE"/>
    <w:multiLevelType w:val="hybridMultilevel"/>
    <w:tmpl w:val="B654391A"/>
    <w:lvl w:ilvl="0" w:tplc="C394A10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ED6613"/>
    <w:multiLevelType w:val="hybridMultilevel"/>
    <w:tmpl w:val="5E8802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95B2173"/>
    <w:multiLevelType w:val="hybridMultilevel"/>
    <w:tmpl w:val="E138C3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12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4"/>
  </w:num>
  <w:num w:numId="10">
    <w:abstractNumId w:val="9"/>
  </w:num>
  <w:num w:numId="11">
    <w:abstractNumId w:val="2"/>
  </w:num>
  <w:num w:numId="12">
    <w:abstractNumId w:val="5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C5392"/>
    <w:rsid w:val="00195826"/>
    <w:rsid w:val="001D75D9"/>
    <w:rsid w:val="00202C6E"/>
    <w:rsid w:val="00203FAD"/>
    <w:rsid w:val="00252324"/>
    <w:rsid w:val="002569E4"/>
    <w:rsid w:val="00280AF2"/>
    <w:rsid w:val="002D5DAA"/>
    <w:rsid w:val="00311B2A"/>
    <w:rsid w:val="00313052"/>
    <w:rsid w:val="00354926"/>
    <w:rsid w:val="003962CC"/>
    <w:rsid w:val="003A50D0"/>
    <w:rsid w:val="003B63AC"/>
    <w:rsid w:val="00486C68"/>
    <w:rsid w:val="004D7BA5"/>
    <w:rsid w:val="004E60ED"/>
    <w:rsid w:val="005610FC"/>
    <w:rsid w:val="005611E1"/>
    <w:rsid w:val="005D2A4F"/>
    <w:rsid w:val="00602AFC"/>
    <w:rsid w:val="00645B51"/>
    <w:rsid w:val="006D5F3A"/>
    <w:rsid w:val="006F59F2"/>
    <w:rsid w:val="00715445"/>
    <w:rsid w:val="00742E58"/>
    <w:rsid w:val="007A42C9"/>
    <w:rsid w:val="007A5550"/>
    <w:rsid w:val="007B2252"/>
    <w:rsid w:val="00803311"/>
    <w:rsid w:val="00857C46"/>
    <w:rsid w:val="008A0A91"/>
    <w:rsid w:val="008A64A5"/>
    <w:rsid w:val="00983974"/>
    <w:rsid w:val="009B4B23"/>
    <w:rsid w:val="009E6A49"/>
    <w:rsid w:val="00A74EDB"/>
    <w:rsid w:val="00AA3F74"/>
    <w:rsid w:val="00C47973"/>
    <w:rsid w:val="00C50077"/>
    <w:rsid w:val="00CC7469"/>
    <w:rsid w:val="00CE3885"/>
    <w:rsid w:val="00CE3B9E"/>
    <w:rsid w:val="00D272B6"/>
    <w:rsid w:val="00D354DA"/>
    <w:rsid w:val="00D90126"/>
    <w:rsid w:val="00D939AB"/>
    <w:rsid w:val="00E112BF"/>
    <w:rsid w:val="00E332A8"/>
    <w:rsid w:val="00ED3412"/>
    <w:rsid w:val="00F13075"/>
    <w:rsid w:val="00F41EF7"/>
    <w:rsid w:val="00F96C0C"/>
    <w:rsid w:val="00FD46B6"/>
    <w:rsid w:val="00FD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0B2B"/>
  <w15:docId w15:val="{281A2D2E-A2BB-40C1-A813-9162F49C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paragraph" w:styleId="4">
    <w:name w:val="heading 4"/>
    <w:basedOn w:val="a"/>
    <w:next w:val="a"/>
    <w:link w:val="40"/>
    <w:unhideWhenUsed/>
    <w:qFormat/>
    <w:rsid w:val="00983974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F96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98397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16</Pages>
  <Words>2785</Words>
  <Characters>15880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Дяченко Мария Александровна</cp:lastModifiedBy>
  <cp:revision>18</cp:revision>
  <dcterms:created xsi:type="dcterms:W3CDTF">2022-04-15T07:36:00Z</dcterms:created>
  <dcterms:modified xsi:type="dcterms:W3CDTF">2025-06-16T06:37:00Z</dcterms:modified>
</cp:coreProperties>
</file>