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EE3" w:rsidRPr="00A36A3D" w:rsidRDefault="00747EE3" w:rsidP="00747EE3">
      <w:pPr>
        <w:spacing w:after="0" w:line="252" w:lineRule="auto"/>
        <w:ind w:firstLine="709"/>
        <w:contextualSpacing/>
        <w:jc w:val="center"/>
        <w:rPr>
          <w:rFonts w:ascii="Times New Roman" w:eastAsia="Calibri" w:hAnsi="Times New Roman" w:cs="Times New Roman"/>
          <w:b/>
          <w:iCs/>
          <w:sz w:val="28"/>
          <w:szCs w:val="28"/>
        </w:rPr>
      </w:pPr>
      <w:r w:rsidRPr="00010433">
        <w:rPr>
          <w:rFonts w:ascii="Times New Roman" w:eastAsia="Calibri" w:hAnsi="Times New Roman" w:cs="Times New Roman"/>
          <w:b/>
          <w:iCs/>
          <w:sz w:val="28"/>
          <w:szCs w:val="28"/>
        </w:rPr>
        <w:t xml:space="preserve">Примерные оценочные материалы, применяемые при проведении промежуточной аттестации по дисциплине </w:t>
      </w:r>
      <w:r w:rsidR="00A36A3D" w:rsidRPr="00A36A3D">
        <w:rPr>
          <w:rFonts w:ascii="Times New Roman" w:eastAsia="Calibri" w:hAnsi="Times New Roman" w:cs="Times New Roman"/>
          <w:b/>
          <w:iCs/>
          <w:sz w:val="28"/>
          <w:szCs w:val="28"/>
        </w:rPr>
        <w:t>(</w:t>
      </w:r>
      <w:r w:rsidR="00A36A3D">
        <w:rPr>
          <w:rFonts w:ascii="Times New Roman" w:eastAsia="Calibri" w:hAnsi="Times New Roman" w:cs="Times New Roman"/>
          <w:b/>
          <w:iCs/>
          <w:sz w:val="28"/>
          <w:szCs w:val="28"/>
        </w:rPr>
        <w:t>модулю)</w:t>
      </w:r>
    </w:p>
    <w:p w:rsidR="00747EE3" w:rsidRPr="00010433" w:rsidRDefault="00747EE3" w:rsidP="00747EE3">
      <w:pPr>
        <w:spacing w:after="0" w:line="252" w:lineRule="auto"/>
        <w:ind w:firstLine="709"/>
        <w:contextualSpacing/>
        <w:jc w:val="center"/>
        <w:rPr>
          <w:rFonts w:ascii="Times New Roman" w:eastAsia="Calibri" w:hAnsi="Times New Roman" w:cs="Times New Roman"/>
          <w:b/>
          <w:iCs/>
          <w:sz w:val="28"/>
          <w:szCs w:val="28"/>
        </w:rPr>
      </w:pPr>
      <w:r w:rsidRPr="00010433">
        <w:rPr>
          <w:rFonts w:ascii="Times New Roman" w:eastAsia="Calibri" w:hAnsi="Times New Roman" w:cs="Times New Roman"/>
          <w:b/>
          <w:iCs/>
          <w:sz w:val="28"/>
          <w:szCs w:val="28"/>
        </w:rPr>
        <w:t>«</w:t>
      </w:r>
      <w:r w:rsidR="00A36A3D" w:rsidRPr="00A36A3D">
        <w:rPr>
          <w:rFonts w:ascii="Times New Roman" w:eastAsia="Calibri" w:hAnsi="Times New Roman" w:cs="Times New Roman"/>
          <w:b/>
          <w:bCs/>
          <w:sz w:val="28"/>
          <w:szCs w:val="28"/>
        </w:rPr>
        <w:t>Гражданское и торговое право зарубежных стран</w:t>
      </w:r>
      <w:r w:rsidRPr="00010433">
        <w:rPr>
          <w:rFonts w:ascii="Times New Roman" w:eastAsia="Calibri" w:hAnsi="Times New Roman" w:cs="Times New Roman"/>
          <w:b/>
          <w:iCs/>
          <w:sz w:val="28"/>
          <w:szCs w:val="28"/>
        </w:rPr>
        <w:t>»</w:t>
      </w:r>
    </w:p>
    <w:p w:rsidR="00747EE3" w:rsidRDefault="00747EE3" w:rsidP="00747EE3">
      <w:pPr>
        <w:spacing w:after="0" w:line="252" w:lineRule="auto"/>
        <w:ind w:firstLine="709"/>
        <w:contextualSpacing/>
        <w:jc w:val="center"/>
        <w:rPr>
          <w:rFonts w:ascii="Times New Roman" w:eastAsia="Calibri" w:hAnsi="Times New Roman" w:cs="Times New Roman"/>
          <w:b/>
          <w:iCs/>
          <w:sz w:val="28"/>
          <w:szCs w:val="28"/>
        </w:rPr>
      </w:pPr>
    </w:p>
    <w:p w:rsidR="00F83F60" w:rsidRPr="00010433" w:rsidRDefault="00F83F60" w:rsidP="00F83F60">
      <w:pPr>
        <w:spacing w:after="0" w:line="252" w:lineRule="auto"/>
        <w:ind w:firstLine="709"/>
        <w:contextualSpacing/>
        <w:jc w:val="both"/>
        <w:rPr>
          <w:rFonts w:ascii="Times New Roman" w:eastAsia="Calibri" w:hAnsi="Times New Roman" w:cs="Times New Roman"/>
          <w:b/>
          <w:iCs/>
          <w:sz w:val="28"/>
          <w:szCs w:val="28"/>
        </w:rPr>
      </w:pPr>
      <w:r>
        <w:rPr>
          <w:rFonts w:ascii="Times New Roman" w:eastAsia="Calibri" w:hAnsi="Times New Roman" w:cs="Times New Roman"/>
          <w:b/>
          <w:iCs/>
          <w:sz w:val="28"/>
          <w:szCs w:val="28"/>
        </w:rPr>
        <w:t xml:space="preserve">Семестр изучения </w:t>
      </w:r>
      <w:r w:rsidR="00CA6570">
        <w:rPr>
          <w:rFonts w:ascii="Times New Roman" w:eastAsia="Calibri" w:hAnsi="Times New Roman" w:cs="Times New Roman"/>
          <w:b/>
          <w:iCs/>
          <w:sz w:val="28"/>
          <w:szCs w:val="28"/>
        </w:rPr>
        <w:t>9</w:t>
      </w:r>
      <w:bookmarkStart w:id="0" w:name="_GoBack"/>
      <w:bookmarkEnd w:id="0"/>
    </w:p>
    <w:p w:rsidR="00451499" w:rsidRPr="00010433" w:rsidRDefault="00451499" w:rsidP="00451499">
      <w:pPr>
        <w:spacing w:after="0" w:line="252" w:lineRule="auto"/>
        <w:ind w:firstLine="709"/>
        <w:contextualSpacing/>
        <w:jc w:val="both"/>
        <w:rPr>
          <w:rFonts w:ascii="Times New Roman" w:eastAsia="Calibri" w:hAnsi="Times New Roman" w:cs="Times New Roman"/>
          <w:iCs/>
          <w:sz w:val="28"/>
          <w:szCs w:val="28"/>
        </w:rPr>
      </w:pPr>
      <w:r w:rsidRPr="00010433">
        <w:rPr>
          <w:rFonts w:ascii="Times New Roman" w:eastAsia="Times New Roman" w:hAnsi="Times New Roman" w:cs="Times New Roman"/>
          <w:iCs/>
          <w:sz w:val="28"/>
          <w:szCs w:val="28"/>
        </w:rPr>
        <w:t>При проведении промежуточной аттестации обучающемуся предлагается дать ответы на 2 вопроса из нижеприведенного списка</w:t>
      </w:r>
    </w:p>
    <w:p w:rsidR="00451499" w:rsidRPr="00010433" w:rsidRDefault="00451499" w:rsidP="00451499">
      <w:pPr>
        <w:spacing w:after="0" w:line="252" w:lineRule="auto"/>
        <w:ind w:firstLine="709"/>
        <w:contextualSpacing/>
        <w:jc w:val="center"/>
        <w:rPr>
          <w:rFonts w:ascii="Times New Roman" w:eastAsia="Calibri" w:hAnsi="Times New Roman" w:cs="Times New Roman"/>
          <w:iCs/>
          <w:sz w:val="28"/>
          <w:szCs w:val="28"/>
        </w:rPr>
      </w:pPr>
    </w:p>
    <w:p w:rsidR="00451499" w:rsidRPr="00010433" w:rsidRDefault="00451499" w:rsidP="00451499">
      <w:pPr>
        <w:spacing w:after="0" w:line="252" w:lineRule="auto"/>
        <w:ind w:firstLine="709"/>
        <w:contextualSpacing/>
        <w:jc w:val="center"/>
        <w:rPr>
          <w:rFonts w:ascii="Times New Roman" w:eastAsia="Calibri" w:hAnsi="Times New Roman" w:cs="Times New Roman"/>
          <w:b/>
          <w:iCs/>
          <w:sz w:val="28"/>
          <w:szCs w:val="28"/>
        </w:rPr>
      </w:pPr>
      <w:r w:rsidRPr="00010433">
        <w:rPr>
          <w:rFonts w:ascii="Times New Roman" w:eastAsia="Calibri" w:hAnsi="Times New Roman" w:cs="Times New Roman"/>
          <w:b/>
          <w:iCs/>
          <w:sz w:val="28"/>
          <w:szCs w:val="28"/>
        </w:rPr>
        <w:t>Примерный перечень вопросов на зачет</w:t>
      </w:r>
    </w:p>
    <w:p w:rsidR="00451499" w:rsidRPr="00010433" w:rsidRDefault="00451499" w:rsidP="00451499">
      <w:pPr>
        <w:spacing w:after="0" w:line="252" w:lineRule="auto"/>
        <w:ind w:firstLine="709"/>
        <w:contextualSpacing/>
        <w:jc w:val="center"/>
        <w:rPr>
          <w:rFonts w:ascii="Times New Roman" w:eastAsia="Calibri" w:hAnsi="Times New Roman" w:cs="Times New Roman"/>
          <w:iCs/>
          <w:sz w:val="28"/>
          <w:szCs w:val="28"/>
        </w:rPr>
      </w:pPr>
    </w:p>
    <w:p w:rsidR="00451499" w:rsidRPr="00010433" w:rsidRDefault="00451499" w:rsidP="00451499">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1. Общие положения, характеризующие институт обязательственного права в гражданском и торговом праве зарубежных стран.</w:t>
      </w:r>
    </w:p>
    <w:p w:rsidR="00451499" w:rsidRPr="00010433" w:rsidRDefault="00451499" w:rsidP="00451499">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 Исполнение и обеспечение исполнения, прекращение обязательств по праву зарубежных стран.</w:t>
      </w:r>
    </w:p>
    <w:p w:rsidR="00451499" w:rsidRPr="00010433" w:rsidRDefault="00451499" w:rsidP="00451499">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3. Ответственность за нарушение обязательств по праву зарубежных стран. </w:t>
      </w:r>
    </w:p>
    <w:p w:rsidR="00451499" w:rsidRPr="00010433" w:rsidRDefault="00451499" w:rsidP="00451499">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4. Гражданско-правовая характеристика договора в праве зарубежных стран. </w:t>
      </w:r>
    </w:p>
    <w:p w:rsidR="00451499" w:rsidRPr="00010433" w:rsidRDefault="00451499" w:rsidP="00451499">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5. Правовая характеристика доверенности в праве зарубежных стран. </w:t>
      </w:r>
    </w:p>
    <w:p w:rsidR="00451499" w:rsidRPr="00010433" w:rsidRDefault="00451499" w:rsidP="00451499">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6. Общая характеристика исковой давности в гражданском и торговом праве зарубежных стран.</w:t>
      </w:r>
    </w:p>
    <w:p w:rsidR="00451499" w:rsidRPr="00010433" w:rsidRDefault="00451499" w:rsidP="00451499">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7. Общие положения, характеризующие институт вещного права в гражданском и торговом праве зарубежных стран. </w:t>
      </w:r>
    </w:p>
    <w:p w:rsidR="00451499" w:rsidRPr="00010433" w:rsidRDefault="00451499" w:rsidP="00451499">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8. Характеристика права собственности в странах романо-германской системы права.</w:t>
      </w:r>
    </w:p>
    <w:p w:rsidR="00451499" w:rsidRPr="00010433" w:rsidRDefault="00451499" w:rsidP="00451499">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9. Права на чужие вещи по романо-германскому праву. </w:t>
      </w:r>
    </w:p>
    <w:p w:rsidR="00451499" w:rsidRPr="00010433" w:rsidRDefault="00451499" w:rsidP="00451499">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10. Характеристика права собственности в странах англо-американской системы права.</w:t>
      </w:r>
    </w:p>
    <w:p w:rsidR="00451499" w:rsidRPr="00010433" w:rsidRDefault="00451499" w:rsidP="00451499">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11. Характеристика института доверительной собственности в праве Великобритании и США.</w:t>
      </w:r>
    </w:p>
    <w:p w:rsidR="00451499" w:rsidRPr="00010433" w:rsidRDefault="00451499" w:rsidP="00451499">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12. Виды юридических лиц в отдельных странах: Германия, Франция, Англия, США.</w:t>
      </w:r>
    </w:p>
    <w:p w:rsidR="00451499" w:rsidRPr="00010433" w:rsidRDefault="00451499" w:rsidP="00451499">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13. Понятие, признаки коммерсанта и его торговое имя в торговом праве зарубежных стран. </w:t>
      </w:r>
    </w:p>
    <w:p w:rsidR="00451499" w:rsidRPr="00010433" w:rsidRDefault="00451499" w:rsidP="00451499">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14. Правовая характеристика торговой регистрации и торговых книг в торговом праве зарубежных стран.</w:t>
      </w:r>
    </w:p>
    <w:p w:rsidR="00451499" w:rsidRPr="00010433" w:rsidRDefault="00451499" w:rsidP="00451499">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15. Понятие и виды торговых товариществ в торговом праве зарубежных стран.</w:t>
      </w:r>
    </w:p>
    <w:p w:rsidR="00451499" w:rsidRPr="00010433" w:rsidRDefault="00451499" w:rsidP="00451499">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16. Общие положения, характеризующие представительство в гражданском и торговом праве зарубежных стран.</w:t>
      </w:r>
    </w:p>
    <w:p w:rsidR="00451499" w:rsidRPr="00010433" w:rsidRDefault="00451499" w:rsidP="00451499">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17. Сравнительная характеристика романо-германской и англо-американской систем права. </w:t>
      </w:r>
    </w:p>
    <w:p w:rsidR="00451499" w:rsidRPr="00010433" w:rsidRDefault="00451499" w:rsidP="00451499">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18. Источники гражданского и торгового права зарубежных стран. </w:t>
      </w:r>
    </w:p>
    <w:p w:rsidR="00451499" w:rsidRPr="00010433" w:rsidRDefault="00451499" w:rsidP="00451499">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lastRenderedPageBreak/>
        <w:t>19. Правовое положение физических лиц как субъектов гражданского и торгового права зарубежных стран.</w:t>
      </w:r>
    </w:p>
    <w:p w:rsidR="00451499" w:rsidRPr="00010433" w:rsidRDefault="00451499" w:rsidP="00451499">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20. Юридические лица как субъекты гражданского и торгового права зарубежных стран: понятие, функции, общая классификация, возникновение, прекращение.</w:t>
      </w:r>
    </w:p>
    <w:p w:rsidR="00451499" w:rsidRPr="00010433" w:rsidRDefault="00451499" w:rsidP="00451499">
      <w:pPr>
        <w:spacing w:after="0" w:line="240" w:lineRule="auto"/>
        <w:ind w:firstLine="709"/>
        <w:jc w:val="both"/>
        <w:rPr>
          <w:rFonts w:ascii="Times New Roman" w:eastAsia="Times New Roman" w:hAnsi="Times New Roman" w:cs="Times New Roman"/>
          <w:sz w:val="28"/>
          <w:szCs w:val="28"/>
        </w:rPr>
      </w:pPr>
      <w:r w:rsidRPr="00010433">
        <w:rPr>
          <w:rFonts w:ascii="Times New Roman" w:eastAsia="Times New Roman" w:hAnsi="Times New Roman" w:cs="Times New Roman"/>
          <w:sz w:val="28"/>
          <w:szCs w:val="28"/>
        </w:rPr>
        <w:t xml:space="preserve">21. Понятие сделки и договора в иностранном праве. Выбор права сторонами договора в международном частном праве. Право, подлежащее применению к договору при отсутствии соглашения сторон о выборе права. </w:t>
      </w:r>
    </w:p>
    <w:p w:rsidR="00451499" w:rsidRPr="00010433" w:rsidRDefault="00451499" w:rsidP="00451499">
      <w:pPr>
        <w:spacing w:after="0" w:line="240" w:lineRule="auto"/>
        <w:ind w:firstLine="709"/>
        <w:jc w:val="both"/>
        <w:rPr>
          <w:rFonts w:ascii="Times New Roman" w:eastAsia="Times New Roman" w:hAnsi="Times New Roman" w:cs="Times New Roman"/>
          <w:sz w:val="28"/>
          <w:szCs w:val="28"/>
        </w:rPr>
      </w:pPr>
      <w:r w:rsidRPr="00010433">
        <w:rPr>
          <w:rFonts w:ascii="Times New Roman" w:eastAsia="Times New Roman" w:hAnsi="Times New Roman" w:cs="Times New Roman"/>
          <w:sz w:val="28"/>
          <w:szCs w:val="28"/>
        </w:rPr>
        <w:t xml:space="preserve">22. Теории волеизъявления (на примере германского права). </w:t>
      </w:r>
    </w:p>
    <w:p w:rsidR="00451499" w:rsidRPr="00010433" w:rsidRDefault="00451499" w:rsidP="00451499">
      <w:pPr>
        <w:spacing w:after="0" w:line="240" w:lineRule="auto"/>
        <w:ind w:firstLine="709"/>
        <w:jc w:val="both"/>
        <w:rPr>
          <w:rFonts w:ascii="Times New Roman" w:eastAsia="Times New Roman" w:hAnsi="Times New Roman" w:cs="Times New Roman"/>
          <w:sz w:val="28"/>
          <w:szCs w:val="28"/>
        </w:rPr>
      </w:pPr>
      <w:r w:rsidRPr="00010433">
        <w:rPr>
          <w:rFonts w:ascii="Times New Roman" w:eastAsia="Times New Roman" w:hAnsi="Times New Roman" w:cs="Times New Roman"/>
          <w:sz w:val="28"/>
          <w:szCs w:val="28"/>
        </w:rPr>
        <w:t>23. Момент перехода права собственности по договору в различных правовых системах (консенсуальная система и система традиции).</w:t>
      </w:r>
    </w:p>
    <w:p w:rsidR="00451499" w:rsidRPr="00010433" w:rsidRDefault="00451499" w:rsidP="00451499">
      <w:pPr>
        <w:spacing w:after="0" w:line="240" w:lineRule="auto"/>
        <w:ind w:firstLine="709"/>
        <w:jc w:val="both"/>
        <w:rPr>
          <w:rFonts w:ascii="Times New Roman" w:eastAsia="Times New Roman" w:hAnsi="Times New Roman" w:cs="Times New Roman"/>
          <w:sz w:val="28"/>
          <w:szCs w:val="28"/>
        </w:rPr>
      </w:pPr>
      <w:r w:rsidRPr="00010433">
        <w:rPr>
          <w:rFonts w:ascii="Times New Roman" w:eastAsia="Times New Roman" w:hAnsi="Times New Roman" w:cs="Times New Roman"/>
          <w:sz w:val="28"/>
          <w:szCs w:val="28"/>
        </w:rPr>
        <w:t>24. Правовой институт «</w:t>
      </w:r>
      <w:proofErr w:type="spellStart"/>
      <w:r w:rsidRPr="00010433">
        <w:rPr>
          <w:rFonts w:ascii="Times New Roman" w:eastAsia="Times New Roman" w:hAnsi="Times New Roman" w:cs="Times New Roman"/>
          <w:sz w:val="28"/>
          <w:szCs w:val="28"/>
        </w:rPr>
        <w:t>астрант</w:t>
      </w:r>
      <w:proofErr w:type="spellEnd"/>
      <w:r w:rsidRPr="00010433">
        <w:rPr>
          <w:rFonts w:ascii="Times New Roman" w:eastAsia="Times New Roman" w:hAnsi="Times New Roman" w:cs="Times New Roman"/>
          <w:sz w:val="28"/>
          <w:szCs w:val="28"/>
        </w:rPr>
        <w:t>» (</w:t>
      </w:r>
      <w:proofErr w:type="spellStart"/>
      <w:r w:rsidRPr="00010433">
        <w:rPr>
          <w:rFonts w:ascii="Times New Roman" w:eastAsia="Times New Roman" w:hAnsi="Times New Roman" w:cs="Times New Roman"/>
          <w:i/>
          <w:iCs/>
          <w:sz w:val="28"/>
          <w:szCs w:val="28"/>
        </w:rPr>
        <w:t>astreinte</w:t>
      </w:r>
      <w:proofErr w:type="spellEnd"/>
      <w:r w:rsidRPr="00010433">
        <w:rPr>
          <w:rFonts w:ascii="Times New Roman" w:eastAsia="Times New Roman" w:hAnsi="Times New Roman" w:cs="Times New Roman"/>
          <w:sz w:val="28"/>
          <w:szCs w:val="28"/>
        </w:rPr>
        <w:t xml:space="preserve">) французского договорного права. </w:t>
      </w:r>
    </w:p>
    <w:p w:rsidR="00451499" w:rsidRPr="00010433" w:rsidRDefault="00451499" w:rsidP="00451499">
      <w:pPr>
        <w:spacing w:after="0" w:line="240" w:lineRule="auto"/>
        <w:ind w:firstLine="709"/>
        <w:jc w:val="both"/>
        <w:rPr>
          <w:rFonts w:ascii="Times New Roman" w:eastAsia="Times New Roman" w:hAnsi="Times New Roman" w:cs="Times New Roman"/>
          <w:sz w:val="28"/>
          <w:szCs w:val="28"/>
        </w:rPr>
      </w:pPr>
      <w:r w:rsidRPr="00010433">
        <w:rPr>
          <w:rFonts w:ascii="Times New Roman" w:eastAsia="Times New Roman" w:hAnsi="Times New Roman" w:cs="Times New Roman"/>
          <w:sz w:val="28"/>
          <w:szCs w:val="28"/>
        </w:rPr>
        <w:t>25. Правовой институт абстрактного вещного договора в центральной европейской подгруппе континентально-европейского права (Германия, Швейцария и др.).</w:t>
      </w:r>
    </w:p>
    <w:p w:rsidR="00451499" w:rsidRPr="00010433" w:rsidRDefault="00451499" w:rsidP="00451499">
      <w:pPr>
        <w:spacing w:after="0" w:line="240" w:lineRule="auto"/>
        <w:ind w:firstLine="709"/>
        <w:jc w:val="both"/>
        <w:rPr>
          <w:rFonts w:ascii="Times New Roman" w:eastAsia="Times New Roman" w:hAnsi="Times New Roman" w:cs="Times New Roman"/>
          <w:sz w:val="28"/>
          <w:szCs w:val="28"/>
        </w:rPr>
      </w:pPr>
      <w:r w:rsidRPr="00010433">
        <w:rPr>
          <w:rFonts w:ascii="Times New Roman" w:eastAsia="Times New Roman" w:hAnsi="Times New Roman" w:cs="Times New Roman"/>
          <w:sz w:val="28"/>
          <w:szCs w:val="28"/>
        </w:rPr>
        <w:t>26. Понятие договора в англо-американском праве.</w:t>
      </w:r>
    </w:p>
    <w:p w:rsidR="00451499" w:rsidRPr="00010433" w:rsidRDefault="00451499" w:rsidP="00451499">
      <w:pPr>
        <w:spacing w:after="0" w:line="240" w:lineRule="auto"/>
        <w:ind w:firstLine="709"/>
        <w:jc w:val="both"/>
        <w:rPr>
          <w:rFonts w:ascii="Times New Roman" w:eastAsia="Times New Roman" w:hAnsi="Times New Roman" w:cs="Times New Roman"/>
          <w:sz w:val="28"/>
          <w:szCs w:val="28"/>
        </w:rPr>
      </w:pPr>
      <w:r w:rsidRPr="00010433">
        <w:rPr>
          <w:rFonts w:ascii="Times New Roman" w:eastAsia="Times New Roman" w:hAnsi="Times New Roman" w:cs="Times New Roman"/>
          <w:sz w:val="28"/>
          <w:szCs w:val="28"/>
        </w:rPr>
        <w:t>27. Институт «встречного удовлетворения» (</w:t>
      </w:r>
      <w:proofErr w:type="spellStart"/>
      <w:r w:rsidRPr="00010433">
        <w:rPr>
          <w:rFonts w:ascii="Times New Roman" w:eastAsia="Times New Roman" w:hAnsi="Times New Roman" w:cs="Times New Roman"/>
          <w:i/>
          <w:iCs/>
          <w:sz w:val="28"/>
          <w:szCs w:val="28"/>
        </w:rPr>
        <w:t>consideration</w:t>
      </w:r>
      <w:proofErr w:type="spellEnd"/>
      <w:r w:rsidRPr="00010433">
        <w:rPr>
          <w:rFonts w:ascii="Times New Roman" w:eastAsia="Times New Roman" w:hAnsi="Times New Roman" w:cs="Times New Roman"/>
          <w:sz w:val="28"/>
          <w:szCs w:val="28"/>
        </w:rPr>
        <w:t xml:space="preserve">). Особенности формы договора в английском праве. </w:t>
      </w:r>
    </w:p>
    <w:p w:rsidR="00451499" w:rsidRPr="00010433" w:rsidRDefault="00451499" w:rsidP="00451499">
      <w:pPr>
        <w:spacing w:after="0" w:line="240" w:lineRule="auto"/>
        <w:ind w:firstLine="709"/>
        <w:jc w:val="both"/>
        <w:rPr>
          <w:rFonts w:ascii="Times New Roman" w:eastAsia="Times New Roman" w:hAnsi="Times New Roman" w:cs="Times New Roman"/>
          <w:sz w:val="28"/>
          <w:szCs w:val="28"/>
        </w:rPr>
      </w:pPr>
      <w:r w:rsidRPr="00010433">
        <w:rPr>
          <w:rFonts w:ascii="Times New Roman" w:eastAsia="Times New Roman" w:hAnsi="Times New Roman" w:cs="Times New Roman"/>
          <w:sz w:val="28"/>
          <w:szCs w:val="28"/>
        </w:rPr>
        <w:t xml:space="preserve">28. Особенности правового регулирования договора в пользу третьего лица в иностранном праве. </w:t>
      </w:r>
    </w:p>
    <w:p w:rsidR="00451499" w:rsidRPr="00010433" w:rsidRDefault="00451499" w:rsidP="00451499">
      <w:pPr>
        <w:spacing w:after="0" w:line="240" w:lineRule="auto"/>
        <w:ind w:firstLine="709"/>
        <w:jc w:val="both"/>
        <w:rPr>
          <w:rFonts w:ascii="Times New Roman" w:eastAsia="Times New Roman" w:hAnsi="Times New Roman" w:cs="Times New Roman"/>
          <w:sz w:val="28"/>
          <w:szCs w:val="28"/>
        </w:rPr>
      </w:pPr>
      <w:r w:rsidRPr="00010433">
        <w:rPr>
          <w:rFonts w:ascii="Times New Roman" w:eastAsia="Times New Roman" w:hAnsi="Times New Roman" w:cs="Times New Roman"/>
          <w:sz w:val="28"/>
          <w:szCs w:val="28"/>
        </w:rPr>
        <w:t xml:space="preserve">29. Теория «почтового ящика». </w:t>
      </w:r>
    </w:p>
    <w:p w:rsidR="00451499" w:rsidRPr="00010433" w:rsidRDefault="00451499" w:rsidP="00451499">
      <w:pPr>
        <w:spacing w:after="0" w:line="240" w:lineRule="auto"/>
        <w:ind w:firstLine="709"/>
        <w:jc w:val="both"/>
        <w:rPr>
          <w:rFonts w:ascii="Times New Roman" w:eastAsia="Times New Roman" w:hAnsi="Times New Roman" w:cs="Times New Roman"/>
          <w:sz w:val="28"/>
          <w:szCs w:val="28"/>
        </w:rPr>
      </w:pPr>
      <w:r w:rsidRPr="00010433">
        <w:rPr>
          <w:rFonts w:ascii="Times New Roman" w:eastAsia="Times New Roman" w:hAnsi="Times New Roman" w:cs="Times New Roman"/>
          <w:sz w:val="28"/>
          <w:szCs w:val="28"/>
        </w:rPr>
        <w:t>30. Правовой институт принуждения к исполнению договорного обязательства в натуре (</w:t>
      </w:r>
      <w:proofErr w:type="spellStart"/>
      <w:r w:rsidRPr="00010433">
        <w:rPr>
          <w:rFonts w:ascii="Times New Roman" w:eastAsia="Times New Roman" w:hAnsi="Times New Roman" w:cs="Times New Roman"/>
          <w:i/>
          <w:iCs/>
          <w:sz w:val="28"/>
          <w:szCs w:val="28"/>
        </w:rPr>
        <w:t>specific</w:t>
      </w:r>
      <w:proofErr w:type="spellEnd"/>
      <w:r w:rsidRPr="00010433">
        <w:rPr>
          <w:rFonts w:ascii="Times New Roman" w:eastAsia="Times New Roman" w:hAnsi="Times New Roman" w:cs="Times New Roman"/>
          <w:i/>
          <w:iCs/>
          <w:sz w:val="28"/>
          <w:szCs w:val="28"/>
        </w:rPr>
        <w:t xml:space="preserve"> </w:t>
      </w:r>
      <w:proofErr w:type="spellStart"/>
      <w:r w:rsidRPr="00010433">
        <w:rPr>
          <w:rFonts w:ascii="Times New Roman" w:eastAsia="Times New Roman" w:hAnsi="Times New Roman" w:cs="Times New Roman"/>
          <w:i/>
          <w:iCs/>
          <w:sz w:val="28"/>
          <w:szCs w:val="28"/>
        </w:rPr>
        <w:t>performance</w:t>
      </w:r>
      <w:proofErr w:type="spellEnd"/>
      <w:r w:rsidRPr="00010433">
        <w:rPr>
          <w:rFonts w:ascii="Times New Roman" w:eastAsia="Times New Roman" w:hAnsi="Times New Roman" w:cs="Times New Roman"/>
          <w:sz w:val="28"/>
          <w:szCs w:val="28"/>
        </w:rPr>
        <w:t xml:space="preserve">). </w:t>
      </w:r>
    </w:p>
    <w:p w:rsidR="00451499" w:rsidRPr="00010433" w:rsidRDefault="00451499" w:rsidP="00451499">
      <w:pPr>
        <w:spacing w:after="0" w:line="240" w:lineRule="auto"/>
        <w:ind w:firstLine="709"/>
        <w:jc w:val="both"/>
        <w:rPr>
          <w:rFonts w:ascii="Times New Roman" w:eastAsia="Times New Roman" w:hAnsi="Times New Roman" w:cs="Times New Roman"/>
          <w:sz w:val="28"/>
          <w:szCs w:val="28"/>
        </w:rPr>
      </w:pPr>
      <w:r w:rsidRPr="00010433">
        <w:rPr>
          <w:rFonts w:ascii="Times New Roman" w:eastAsia="Times New Roman" w:hAnsi="Times New Roman" w:cs="Times New Roman"/>
          <w:sz w:val="28"/>
          <w:szCs w:val="28"/>
        </w:rPr>
        <w:t xml:space="preserve">31. Общие положения о праве, подлежащем применению к вещным правам. Право, подлежащее применению к возникновению и прекращению вещных прав. </w:t>
      </w:r>
    </w:p>
    <w:p w:rsidR="00451499" w:rsidRPr="00010433" w:rsidRDefault="00451499" w:rsidP="00451499">
      <w:pPr>
        <w:spacing w:after="0" w:line="240" w:lineRule="auto"/>
        <w:ind w:firstLine="709"/>
        <w:jc w:val="both"/>
        <w:rPr>
          <w:rFonts w:ascii="Times New Roman" w:eastAsia="Times New Roman" w:hAnsi="Times New Roman" w:cs="Times New Roman"/>
          <w:sz w:val="28"/>
          <w:szCs w:val="28"/>
        </w:rPr>
      </w:pPr>
      <w:r w:rsidRPr="00010433">
        <w:rPr>
          <w:rFonts w:ascii="Times New Roman" w:eastAsia="Times New Roman" w:hAnsi="Times New Roman" w:cs="Times New Roman"/>
          <w:sz w:val="28"/>
          <w:szCs w:val="28"/>
        </w:rPr>
        <w:t xml:space="preserve">32. Особенности французского вещного права. Разграничение имущества на движимое и недвижимое. Полномочия собственника. </w:t>
      </w:r>
    </w:p>
    <w:p w:rsidR="00451499" w:rsidRPr="00010433" w:rsidRDefault="00451499" w:rsidP="00451499">
      <w:pPr>
        <w:spacing w:after="0" w:line="240" w:lineRule="auto"/>
        <w:ind w:firstLine="709"/>
        <w:jc w:val="both"/>
        <w:rPr>
          <w:rFonts w:ascii="Times New Roman" w:eastAsia="Times New Roman" w:hAnsi="Times New Roman" w:cs="Times New Roman"/>
          <w:sz w:val="28"/>
          <w:szCs w:val="28"/>
        </w:rPr>
      </w:pPr>
      <w:r w:rsidRPr="00010433">
        <w:rPr>
          <w:rFonts w:ascii="Times New Roman" w:eastAsia="Times New Roman" w:hAnsi="Times New Roman" w:cs="Times New Roman"/>
          <w:sz w:val="28"/>
          <w:szCs w:val="28"/>
        </w:rPr>
        <w:t>33. Особенности германского вещного права. Защита прав собственника.</w:t>
      </w:r>
    </w:p>
    <w:p w:rsidR="00451499" w:rsidRPr="00010433" w:rsidRDefault="00451499" w:rsidP="00451499">
      <w:pPr>
        <w:spacing w:after="0" w:line="240" w:lineRule="auto"/>
        <w:ind w:firstLine="709"/>
        <w:jc w:val="both"/>
        <w:rPr>
          <w:rFonts w:ascii="Times New Roman" w:eastAsia="Times New Roman" w:hAnsi="Times New Roman" w:cs="Times New Roman"/>
          <w:sz w:val="28"/>
          <w:szCs w:val="28"/>
        </w:rPr>
      </w:pPr>
      <w:r w:rsidRPr="00010433">
        <w:rPr>
          <w:rFonts w:ascii="Times New Roman" w:eastAsia="Times New Roman" w:hAnsi="Times New Roman" w:cs="Times New Roman"/>
          <w:sz w:val="28"/>
          <w:szCs w:val="28"/>
        </w:rPr>
        <w:t xml:space="preserve">34. Особенности английского вещного права. Разграничение «реального» и «персонального» имущества. </w:t>
      </w:r>
    </w:p>
    <w:p w:rsidR="00451499" w:rsidRPr="00010433" w:rsidRDefault="00451499" w:rsidP="00451499">
      <w:pPr>
        <w:spacing w:after="0" w:line="240" w:lineRule="auto"/>
        <w:ind w:firstLine="709"/>
        <w:jc w:val="both"/>
        <w:rPr>
          <w:rFonts w:ascii="Times New Roman" w:eastAsia="Times New Roman" w:hAnsi="Times New Roman" w:cs="Times New Roman"/>
          <w:sz w:val="28"/>
          <w:szCs w:val="28"/>
        </w:rPr>
      </w:pPr>
      <w:r w:rsidRPr="00010433">
        <w:rPr>
          <w:rFonts w:ascii="Times New Roman" w:eastAsia="Times New Roman" w:hAnsi="Times New Roman" w:cs="Times New Roman"/>
          <w:sz w:val="28"/>
          <w:szCs w:val="28"/>
        </w:rPr>
        <w:t>35. Правовой институт траста (</w:t>
      </w:r>
      <w:proofErr w:type="spellStart"/>
      <w:r w:rsidRPr="00010433">
        <w:rPr>
          <w:rFonts w:ascii="Times New Roman" w:eastAsia="Times New Roman" w:hAnsi="Times New Roman" w:cs="Times New Roman"/>
          <w:i/>
          <w:iCs/>
          <w:sz w:val="28"/>
          <w:szCs w:val="28"/>
        </w:rPr>
        <w:t>trust</w:t>
      </w:r>
      <w:proofErr w:type="spellEnd"/>
      <w:r w:rsidRPr="00010433">
        <w:rPr>
          <w:rFonts w:ascii="Times New Roman" w:eastAsia="Times New Roman" w:hAnsi="Times New Roman" w:cs="Times New Roman"/>
          <w:sz w:val="28"/>
          <w:szCs w:val="28"/>
        </w:rPr>
        <w:t xml:space="preserve">). Виды траста. </w:t>
      </w:r>
    </w:p>
    <w:p w:rsidR="00451499" w:rsidRPr="00010433" w:rsidRDefault="00451499" w:rsidP="00451499">
      <w:pPr>
        <w:spacing w:after="0" w:line="240" w:lineRule="auto"/>
        <w:ind w:firstLine="709"/>
        <w:jc w:val="both"/>
        <w:rPr>
          <w:rFonts w:ascii="Times New Roman" w:eastAsia="Times New Roman" w:hAnsi="Times New Roman" w:cs="Times New Roman"/>
          <w:sz w:val="28"/>
          <w:szCs w:val="28"/>
        </w:rPr>
      </w:pPr>
      <w:r w:rsidRPr="00010433">
        <w:rPr>
          <w:rFonts w:ascii="Times New Roman" w:eastAsia="Times New Roman" w:hAnsi="Times New Roman" w:cs="Times New Roman"/>
          <w:sz w:val="28"/>
          <w:szCs w:val="28"/>
        </w:rPr>
        <w:t xml:space="preserve">36. Особенности вещного права в исламском гражданском праве. </w:t>
      </w:r>
    </w:p>
    <w:p w:rsidR="00451499" w:rsidRPr="00010433" w:rsidRDefault="00451499" w:rsidP="00451499">
      <w:pPr>
        <w:spacing w:after="0" w:line="240" w:lineRule="auto"/>
        <w:ind w:firstLine="709"/>
        <w:jc w:val="both"/>
        <w:rPr>
          <w:rFonts w:ascii="Times New Roman" w:eastAsia="Times New Roman" w:hAnsi="Times New Roman" w:cs="Times New Roman"/>
          <w:sz w:val="28"/>
          <w:szCs w:val="28"/>
        </w:rPr>
      </w:pPr>
      <w:r w:rsidRPr="00010433">
        <w:rPr>
          <w:rFonts w:ascii="Times New Roman" w:eastAsia="Times New Roman" w:hAnsi="Times New Roman" w:cs="Times New Roman"/>
          <w:sz w:val="28"/>
          <w:szCs w:val="28"/>
        </w:rPr>
        <w:t xml:space="preserve">37. </w:t>
      </w:r>
      <w:proofErr w:type="spellStart"/>
      <w:r w:rsidRPr="00010433">
        <w:rPr>
          <w:rFonts w:ascii="Times New Roman" w:eastAsia="Times New Roman" w:hAnsi="Times New Roman" w:cs="Times New Roman"/>
          <w:sz w:val="28"/>
          <w:szCs w:val="28"/>
        </w:rPr>
        <w:t>Деликтное</w:t>
      </w:r>
      <w:proofErr w:type="spellEnd"/>
      <w:r w:rsidRPr="00010433">
        <w:rPr>
          <w:rFonts w:ascii="Times New Roman" w:eastAsia="Times New Roman" w:hAnsi="Times New Roman" w:cs="Times New Roman"/>
          <w:sz w:val="28"/>
          <w:szCs w:val="28"/>
        </w:rPr>
        <w:t xml:space="preserve"> право Франции: общая характеристика. </w:t>
      </w:r>
    </w:p>
    <w:p w:rsidR="00451499" w:rsidRPr="00010433" w:rsidRDefault="00451499" w:rsidP="00451499">
      <w:pPr>
        <w:spacing w:after="0" w:line="240" w:lineRule="auto"/>
        <w:ind w:firstLine="709"/>
        <w:jc w:val="both"/>
        <w:rPr>
          <w:rFonts w:ascii="Times New Roman" w:eastAsia="Times New Roman" w:hAnsi="Times New Roman" w:cs="Times New Roman"/>
          <w:sz w:val="28"/>
          <w:szCs w:val="28"/>
        </w:rPr>
      </w:pPr>
      <w:r w:rsidRPr="00010433">
        <w:rPr>
          <w:rFonts w:ascii="Times New Roman" w:eastAsia="Times New Roman" w:hAnsi="Times New Roman" w:cs="Times New Roman"/>
          <w:sz w:val="28"/>
          <w:szCs w:val="28"/>
        </w:rPr>
        <w:t xml:space="preserve">38. </w:t>
      </w:r>
      <w:proofErr w:type="spellStart"/>
      <w:r w:rsidRPr="00010433">
        <w:rPr>
          <w:rFonts w:ascii="Times New Roman" w:eastAsia="Times New Roman" w:hAnsi="Times New Roman" w:cs="Times New Roman"/>
          <w:sz w:val="28"/>
          <w:szCs w:val="28"/>
        </w:rPr>
        <w:t>Деликтное</w:t>
      </w:r>
      <w:proofErr w:type="spellEnd"/>
      <w:r w:rsidRPr="00010433">
        <w:rPr>
          <w:rFonts w:ascii="Times New Roman" w:eastAsia="Times New Roman" w:hAnsi="Times New Roman" w:cs="Times New Roman"/>
          <w:sz w:val="28"/>
          <w:szCs w:val="28"/>
        </w:rPr>
        <w:t xml:space="preserve"> право Германии: общая характеристика. Доктрины адекватной причинно-следственной связи и эквивалентной причинно-следственной связи. </w:t>
      </w:r>
    </w:p>
    <w:p w:rsidR="00451499" w:rsidRPr="00010433" w:rsidRDefault="00451499" w:rsidP="00451499">
      <w:pPr>
        <w:rPr>
          <w:rFonts w:ascii="Times New Roman" w:eastAsia="Calibri" w:hAnsi="Times New Roman" w:cs="Times New Roman"/>
          <w:iCs/>
          <w:sz w:val="28"/>
          <w:szCs w:val="28"/>
        </w:rPr>
      </w:pPr>
      <w:r w:rsidRPr="00010433">
        <w:rPr>
          <w:rFonts w:ascii="Times New Roman" w:eastAsia="Calibri" w:hAnsi="Times New Roman" w:cs="Times New Roman"/>
          <w:iCs/>
          <w:sz w:val="28"/>
          <w:szCs w:val="28"/>
        </w:rPr>
        <w:br w:type="page"/>
      </w:r>
    </w:p>
    <w:p w:rsidR="00451499" w:rsidRDefault="00451499" w:rsidP="00747EE3">
      <w:pPr>
        <w:spacing w:after="0" w:line="252" w:lineRule="auto"/>
        <w:ind w:firstLine="709"/>
        <w:contextualSpacing/>
        <w:jc w:val="center"/>
        <w:rPr>
          <w:rFonts w:ascii="Times New Roman" w:eastAsia="Calibri" w:hAnsi="Times New Roman" w:cs="Times New Roman"/>
          <w:iCs/>
          <w:sz w:val="28"/>
          <w:szCs w:val="28"/>
        </w:rPr>
      </w:pPr>
    </w:p>
    <w:p w:rsidR="00000351" w:rsidRPr="00010433" w:rsidRDefault="00000351" w:rsidP="00000351">
      <w:pPr>
        <w:spacing w:after="0" w:line="252" w:lineRule="auto"/>
        <w:ind w:firstLine="709"/>
        <w:contextualSpacing/>
        <w:jc w:val="both"/>
        <w:rPr>
          <w:rFonts w:ascii="Times New Roman" w:eastAsia="Calibri" w:hAnsi="Times New Roman" w:cs="Times New Roman"/>
          <w:iCs/>
          <w:sz w:val="28"/>
          <w:szCs w:val="28"/>
        </w:rPr>
      </w:pPr>
      <w:r w:rsidRPr="00010433">
        <w:rPr>
          <w:rFonts w:ascii="Times New Roman" w:eastAsia="Calibri" w:hAnsi="Times New Roman" w:cs="Times New Roman"/>
          <w:iCs/>
          <w:sz w:val="28"/>
          <w:szCs w:val="28"/>
        </w:rPr>
        <w:t xml:space="preserve">При проведении </w:t>
      </w:r>
      <w:r>
        <w:rPr>
          <w:rFonts w:ascii="Times New Roman" w:eastAsia="Calibri" w:hAnsi="Times New Roman" w:cs="Times New Roman"/>
          <w:iCs/>
          <w:sz w:val="28"/>
          <w:szCs w:val="28"/>
        </w:rPr>
        <w:t>промежуточной аттестации</w:t>
      </w:r>
      <w:r w:rsidRPr="00010433">
        <w:rPr>
          <w:rFonts w:ascii="Times New Roman" w:eastAsia="Calibri" w:hAnsi="Times New Roman" w:cs="Times New Roman"/>
          <w:iCs/>
          <w:sz w:val="28"/>
          <w:szCs w:val="28"/>
        </w:rPr>
        <w:t xml:space="preserve"> обучающемуся предлагается дать ответы на 15 тестовых заданий из нижеприведенного списка. </w:t>
      </w:r>
    </w:p>
    <w:p w:rsidR="00000351" w:rsidRPr="00010433" w:rsidRDefault="00000351" w:rsidP="00747EE3">
      <w:pPr>
        <w:spacing w:after="0" w:line="252" w:lineRule="auto"/>
        <w:ind w:firstLine="709"/>
        <w:contextualSpacing/>
        <w:jc w:val="center"/>
        <w:rPr>
          <w:rFonts w:ascii="Times New Roman" w:eastAsia="Calibri" w:hAnsi="Times New Roman" w:cs="Times New Roman"/>
          <w:iCs/>
          <w:sz w:val="28"/>
          <w:szCs w:val="28"/>
        </w:rPr>
      </w:pPr>
    </w:p>
    <w:p w:rsidR="00747EE3" w:rsidRPr="00010433" w:rsidRDefault="00747EE3" w:rsidP="00747EE3">
      <w:pPr>
        <w:spacing w:after="0" w:line="252" w:lineRule="auto"/>
        <w:ind w:firstLine="709"/>
        <w:contextualSpacing/>
        <w:jc w:val="center"/>
        <w:rPr>
          <w:rFonts w:ascii="Calibri" w:eastAsia="Calibri" w:hAnsi="Calibri" w:cs="Times New Roman"/>
          <w:b/>
        </w:rPr>
      </w:pPr>
      <w:r w:rsidRPr="00010433">
        <w:rPr>
          <w:rFonts w:ascii="Times New Roman" w:eastAsia="Calibri" w:hAnsi="Times New Roman" w:cs="Times New Roman"/>
          <w:b/>
          <w:iCs/>
          <w:sz w:val="28"/>
          <w:szCs w:val="28"/>
        </w:rPr>
        <w:t>Примерный перечень тестовых заданий</w:t>
      </w:r>
      <w:r w:rsidRPr="00010433">
        <w:rPr>
          <w:rFonts w:ascii="Calibri" w:eastAsia="Calibri" w:hAnsi="Calibri" w:cs="Times New Roman"/>
          <w:b/>
        </w:rPr>
        <w:t xml:space="preserve"> </w:t>
      </w:r>
    </w:p>
    <w:p w:rsidR="00F21A04" w:rsidRPr="00F21A04" w:rsidRDefault="00F21A04" w:rsidP="00747EE3">
      <w:pPr>
        <w:spacing w:after="0" w:line="240" w:lineRule="auto"/>
        <w:rPr>
          <w:rFonts w:ascii="Times New Roman" w:eastAsia="Times New Roman" w:hAnsi="Times New Roman" w:cs="Times New Roman"/>
          <w:b/>
          <w:sz w:val="28"/>
          <w:szCs w:val="28"/>
        </w:rPr>
      </w:pPr>
    </w:p>
    <w:p w:rsidR="00747EE3" w:rsidRPr="00F21A04" w:rsidRDefault="00F21A04" w:rsidP="00747EE3">
      <w:pPr>
        <w:spacing w:after="0" w:line="240" w:lineRule="auto"/>
        <w:rPr>
          <w:rFonts w:ascii="Times New Roman" w:eastAsia="Times New Roman" w:hAnsi="Times New Roman" w:cs="Times New Roman"/>
          <w:b/>
          <w:sz w:val="28"/>
          <w:szCs w:val="28"/>
        </w:rPr>
      </w:pPr>
      <w:r w:rsidRPr="00F21A04">
        <w:rPr>
          <w:rFonts w:ascii="Times New Roman" w:eastAsia="Times New Roman" w:hAnsi="Times New Roman" w:cs="Times New Roman"/>
          <w:b/>
          <w:sz w:val="28"/>
          <w:szCs w:val="28"/>
        </w:rPr>
        <w:t>Оценка знаний по компетенции ПК-9</w:t>
      </w:r>
    </w:p>
    <w:p w:rsidR="00F21A04" w:rsidRPr="00F21A04" w:rsidRDefault="00F21A04" w:rsidP="00747EE3">
      <w:pPr>
        <w:spacing w:after="0" w:line="240" w:lineRule="auto"/>
        <w:rPr>
          <w:rFonts w:ascii="Times New Roman" w:eastAsia="Times New Roman" w:hAnsi="Times New Roman" w:cs="Times New Roman"/>
          <w:b/>
          <w:sz w:val="28"/>
          <w:szCs w:val="28"/>
        </w:rPr>
      </w:pPr>
    </w:p>
    <w:p w:rsidR="00254225" w:rsidRPr="00010433" w:rsidRDefault="00747EE3" w:rsidP="00747EE3">
      <w:pPr>
        <w:spacing w:after="0" w:line="240" w:lineRule="auto"/>
        <w:rPr>
          <w:rFonts w:ascii="Times New Roman" w:eastAsia="Times New Roman" w:hAnsi="Times New Roman" w:cs="Times New Roman"/>
          <w:noProof/>
          <w:sz w:val="28"/>
          <w:szCs w:val="28"/>
        </w:rPr>
      </w:pPr>
      <w:r w:rsidRPr="004518C6">
        <w:rPr>
          <w:rFonts w:ascii="Times New Roman" w:eastAsia="Times New Roman" w:hAnsi="Times New Roman" w:cs="Times New Roman"/>
          <w:b/>
          <w:noProof/>
          <w:sz w:val="28"/>
          <w:szCs w:val="28"/>
        </w:rPr>
        <w:t>1. Дуализм частного права означает:</w:t>
      </w:r>
      <w:r w:rsidRPr="00010433">
        <w:rPr>
          <w:rFonts w:ascii="Times New Roman" w:eastAsia="Times New Roman" w:hAnsi="Times New Roman" w:cs="Times New Roman"/>
          <w:noProof/>
          <w:sz w:val="28"/>
          <w:szCs w:val="28"/>
        </w:rPr>
        <w:br/>
        <w:t>1) наличие двух отраслей законодательства - гражданского и торгового - для регулирования частноправовых отношений;</w:t>
      </w:r>
      <w:r w:rsidRPr="00010433">
        <w:rPr>
          <w:rFonts w:ascii="Times New Roman" w:eastAsia="Times New Roman" w:hAnsi="Times New Roman" w:cs="Times New Roman"/>
          <w:noProof/>
          <w:sz w:val="28"/>
          <w:szCs w:val="28"/>
        </w:rPr>
        <w:br/>
        <w:t>2) наличие двух отраслей права - гражданского и торгового - в рамках частного права;</w:t>
      </w:r>
      <w:r w:rsidRPr="00010433">
        <w:rPr>
          <w:rFonts w:ascii="Times New Roman" w:eastAsia="Times New Roman" w:hAnsi="Times New Roman" w:cs="Times New Roman"/>
          <w:noProof/>
          <w:sz w:val="28"/>
          <w:szCs w:val="28"/>
        </w:rPr>
        <w:br/>
        <w:t>3) наличие и двух отраслей права, и двух отраслей законодательства, используемых для регулирования частноправовых отношений.</w:t>
      </w:r>
      <w:r w:rsidRPr="00010433">
        <w:rPr>
          <w:rFonts w:ascii="Times New Roman" w:eastAsia="Times New Roman" w:hAnsi="Times New Roman" w:cs="Times New Roman"/>
          <w:noProof/>
          <w:sz w:val="28"/>
          <w:szCs w:val="28"/>
        </w:rPr>
        <w:br/>
      </w:r>
      <w:r w:rsidRPr="00010433">
        <w:rPr>
          <w:rFonts w:ascii="Times New Roman" w:eastAsia="Times New Roman" w:hAnsi="Times New Roman" w:cs="Times New Roman"/>
          <w:noProof/>
          <w:sz w:val="28"/>
          <w:szCs w:val="28"/>
        </w:rPr>
        <w:br/>
      </w:r>
      <w:r w:rsidRPr="004518C6">
        <w:rPr>
          <w:rFonts w:ascii="Times New Roman" w:eastAsia="Times New Roman" w:hAnsi="Times New Roman" w:cs="Times New Roman"/>
          <w:b/>
          <w:noProof/>
          <w:sz w:val="28"/>
          <w:szCs w:val="28"/>
        </w:rPr>
        <w:t>2. Романо-германская правовая система отличается от англосаксонской:</w:t>
      </w:r>
      <w:r w:rsidRPr="004518C6">
        <w:rPr>
          <w:rFonts w:ascii="Times New Roman" w:eastAsia="Times New Roman" w:hAnsi="Times New Roman" w:cs="Times New Roman"/>
          <w:b/>
          <w:noProof/>
          <w:sz w:val="28"/>
          <w:szCs w:val="28"/>
        </w:rPr>
        <w:br/>
      </w:r>
      <w:r w:rsidRPr="00010433">
        <w:rPr>
          <w:rFonts w:ascii="Times New Roman" w:eastAsia="Times New Roman" w:hAnsi="Times New Roman" w:cs="Times New Roman"/>
          <w:noProof/>
          <w:sz w:val="28"/>
          <w:szCs w:val="28"/>
        </w:rPr>
        <w:t xml:space="preserve">1) источниками права; </w:t>
      </w:r>
      <w:r w:rsidRPr="00010433">
        <w:rPr>
          <w:rFonts w:ascii="Times New Roman" w:eastAsia="Times New Roman" w:hAnsi="Times New Roman" w:cs="Times New Roman"/>
          <w:noProof/>
          <w:sz w:val="28"/>
          <w:szCs w:val="28"/>
        </w:rPr>
        <w:br/>
        <w:t xml:space="preserve">2) наличием дуализма частного права; </w:t>
      </w:r>
      <w:r w:rsidRPr="00010433">
        <w:rPr>
          <w:rFonts w:ascii="Times New Roman" w:eastAsia="Times New Roman" w:hAnsi="Times New Roman" w:cs="Times New Roman"/>
          <w:noProof/>
          <w:sz w:val="28"/>
          <w:szCs w:val="28"/>
        </w:rPr>
        <w:br/>
        <w:t>3) делением права на публичное и частное.</w:t>
      </w:r>
      <w:r w:rsidRPr="00010433">
        <w:rPr>
          <w:rFonts w:ascii="Times New Roman" w:eastAsia="Times New Roman" w:hAnsi="Times New Roman" w:cs="Times New Roman"/>
          <w:noProof/>
          <w:sz w:val="28"/>
          <w:szCs w:val="28"/>
        </w:rPr>
        <w:br/>
      </w:r>
      <w:r w:rsidRPr="00010433">
        <w:rPr>
          <w:rFonts w:ascii="Times New Roman" w:eastAsia="Times New Roman" w:hAnsi="Times New Roman" w:cs="Times New Roman"/>
          <w:noProof/>
          <w:sz w:val="28"/>
          <w:szCs w:val="28"/>
        </w:rPr>
        <w:br/>
      </w:r>
      <w:r w:rsidRPr="004518C6">
        <w:rPr>
          <w:rFonts w:ascii="Times New Roman" w:eastAsia="Times New Roman" w:hAnsi="Times New Roman" w:cs="Times New Roman"/>
          <w:b/>
          <w:noProof/>
          <w:sz w:val="28"/>
          <w:szCs w:val="28"/>
        </w:rPr>
        <w:t>3. Судебный прецедент - это:</w:t>
      </w:r>
      <w:r w:rsidRPr="004518C6">
        <w:rPr>
          <w:rFonts w:ascii="Times New Roman" w:eastAsia="Times New Roman" w:hAnsi="Times New Roman" w:cs="Times New Roman"/>
          <w:b/>
          <w:noProof/>
          <w:sz w:val="28"/>
          <w:szCs w:val="28"/>
        </w:rPr>
        <w:br/>
      </w:r>
      <w:r w:rsidRPr="00010433">
        <w:rPr>
          <w:rFonts w:ascii="Times New Roman" w:eastAsia="Times New Roman" w:hAnsi="Times New Roman" w:cs="Times New Roman"/>
          <w:noProof/>
          <w:sz w:val="28"/>
          <w:szCs w:val="28"/>
        </w:rPr>
        <w:t>1) общее наименование всей судебной практики;</w:t>
      </w:r>
      <w:r w:rsidRPr="00010433">
        <w:rPr>
          <w:rFonts w:ascii="Times New Roman" w:eastAsia="Times New Roman" w:hAnsi="Times New Roman" w:cs="Times New Roman"/>
          <w:noProof/>
          <w:sz w:val="28"/>
          <w:szCs w:val="28"/>
        </w:rPr>
        <w:br/>
        <w:t>2) любые решения высших судебных инстанций;</w:t>
      </w:r>
      <w:r w:rsidRPr="00010433">
        <w:rPr>
          <w:rFonts w:ascii="Times New Roman" w:eastAsia="Times New Roman" w:hAnsi="Times New Roman" w:cs="Times New Roman"/>
          <w:noProof/>
          <w:sz w:val="28"/>
          <w:szCs w:val="28"/>
        </w:rPr>
        <w:br/>
        <w:t>3) решения определенных судов, имеющие обязательную силу для нижестоящих судов при рассмотрении аналогичных дел.</w:t>
      </w:r>
      <w:r w:rsidRPr="00010433">
        <w:rPr>
          <w:rFonts w:ascii="Times New Roman" w:eastAsia="Times New Roman" w:hAnsi="Times New Roman" w:cs="Times New Roman"/>
          <w:noProof/>
          <w:sz w:val="28"/>
          <w:szCs w:val="28"/>
        </w:rPr>
        <w:br/>
      </w:r>
      <w:r w:rsidRPr="00010433">
        <w:rPr>
          <w:rFonts w:ascii="Times New Roman" w:eastAsia="Times New Roman" w:hAnsi="Times New Roman" w:cs="Times New Roman"/>
          <w:noProof/>
          <w:sz w:val="28"/>
          <w:szCs w:val="28"/>
        </w:rPr>
        <w:br/>
      </w:r>
      <w:r w:rsidRPr="004518C6">
        <w:rPr>
          <w:rFonts w:ascii="Times New Roman" w:eastAsia="Times New Roman" w:hAnsi="Times New Roman" w:cs="Times New Roman"/>
          <w:b/>
          <w:noProof/>
          <w:sz w:val="28"/>
          <w:szCs w:val="28"/>
        </w:rPr>
        <w:t>4. Источниками англо-саксонского права являются:</w:t>
      </w:r>
      <w:r w:rsidRPr="004518C6">
        <w:rPr>
          <w:rFonts w:ascii="Times New Roman" w:eastAsia="Times New Roman" w:hAnsi="Times New Roman" w:cs="Times New Roman"/>
          <w:b/>
          <w:noProof/>
          <w:sz w:val="28"/>
          <w:szCs w:val="28"/>
        </w:rPr>
        <w:br/>
      </w:r>
      <w:r w:rsidRPr="00010433">
        <w:rPr>
          <w:rFonts w:ascii="Times New Roman" w:eastAsia="Times New Roman" w:hAnsi="Times New Roman" w:cs="Times New Roman"/>
          <w:noProof/>
          <w:sz w:val="28"/>
          <w:szCs w:val="28"/>
        </w:rPr>
        <w:t xml:space="preserve">1) закон и делегированное законодательство; </w:t>
      </w:r>
      <w:r w:rsidRPr="00010433">
        <w:rPr>
          <w:rFonts w:ascii="Times New Roman" w:eastAsia="Times New Roman" w:hAnsi="Times New Roman" w:cs="Times New Roman"/>
          <w:noProof/>
          <w:sz w:val="28"/>
          <w:szCs w:val="28"/>
        </w:rPr>
        <w:br/>
        <w:t xml:space="preserve">2) закон и судебная практика; </w:t>
      </w:r>
      <w:r w:rsidRPr="00010433">
        <w:rPr>
          <w:rFonts w:ascii="Times New Roman" w:eastAsia="Times New Roman" w:hAnsi="Times New Roman" w:cs="Times New Roman"/>
          <w:noProof/>
          <w:sz w:val="28"/>
          <w:szCs w:val="28"/>
        </w:rPr>
        <w:br/>
        <w:t>3) судебный прецедент;</w:t>
      </w:r>
      <w:r w:rsidRPr="00010433">
        <w:rPr>
          <w:rFonts w:ascii="Times New Roman" w:eastAsia="Times New Roman" w:hAnsi="Times New Roman" w:cs="Times New Roman"/>
          <w:noProof/>
          <w:sz w:val="28"/>
          <w:szCs w:val="28"/>
        </w:rPr>
        <w:br/>
        <w:t>4) другие варианты.</w:t>
      </w:r>
      <w:r w:rsidRPr="00010433">
        <w:rPr>
          <w:rFonts w:ascii="Times New Roman" w:eastAsia="Times New Roman" w:hAnsi="Times New Roman" w:cs="Times New Roman"/>
          <w:noProof/>
          <w:sz w:val="28"/>
          <w:szCs w:val="28"/>
        </w:rPr>
        <w:br/>
      </w:r>
      <w:r w:rsidRPr="00010433">
        <w:rPr>
          <w:rFonts w:ascii="Times New Roman" w:eastAsia="Times New Roman" w:hAnsi="Times New Roman" w:cs="Times New Roman"/>
          <w:noProof/>
          <w:sz w:val="28"/>
          <w:szCs w:val="28"/>
        </w:rPr>
        <w:br/>
      </w:r>
      <w:r w:rsidRPr="004518C6">
        <w:rPr>
          <w:rFonts w:ascii="Times New Roman" w:eastAsia="Times New Roman" w:hAnsi="Times New Roman" w:cs="Times New Roman"/>
          <w:b/>
          <w:noProof/>
          <w:sz w:val="28"/>
          <w:szCs w:val="28"/>
        </w:rPr>
        <w:t>5. Источниками романо-германского права являются:</w:t>
      </w:r>
      <w:r w:rsidRPr="004518C6">
        <w:rPr>
          <w:rFonts w:ascii="Times New Roman" w:eastAsia="Times New Roman" w:hAnsi="Times New Roman" w:cs="Times New Roman"/>
          <w:b/>
          <w:noProof/>
          <w:sz w:val="28"/>
          <w:szCs w:val="28"/>
        </w:rPr>
        <w:br/>
      </w:r>
      <w:r w:rsidRPr="00010433">
        <w:rPr>
          <w:rFonts w:ascii="Times New Roman" w:eastAsia="Times New Roman" w:hAnsi="Times New Roman" w:cs="Times New Roman"/>
          <w:noProof/>
          <w:sz w:val="28"/>
          <w:szCs w:val="28"/>
        </w:rPr>
        <w:t>1) закон и судебная практика;</w:t>
      </w:r>
      <w:r w:rsidRPr="00010433">
        <w:rPr>
          <w:rFonts w:ascii="Times New Roman" w:eastAsia="Times New Roman" w:hAnsi="Times New Roman" w:cs="Times New Roman"/>
          <w:noProof/>
          <w:sz w:val="28"/>
          <w:szCs w:val="28"/>
        </w:rPr>
        <w:br/>
        <w:t xml:space="preserve">2) закон, подзаконные акты и судебная практика; </w:t>
      </w:r>
      <w:r w:rsidRPr="00010433">
        <w:rPr>
          <w:rFonts w:ascii="Times New Roman" w:eastAsia="Times New Roman" w:hAnsi="Times New Roman" w:cs="Times New Roman"/>
          <w:noProof/>
          <w:sz w:val="28"/>
          <w:szCs w:val="28"/>
        </w:rPr>
        <w:br/>
        <w:t xml:space="preserve">3) закон, подзаконные акты, обычай; </w:t>
      </w:r>
      <w:r w:rsidRPr="00010433">
        <w:rPr>
          <w:rFonts w:ascii="Times New Roman" w:eastAsia="Times New Roman" w:hAnsi="Times New Roman" w:cs="Times New Roman"/>
          <w:noProof/>
          <w:sz w:val="28"/>
          <w:szCs w:val="28"/>
        </w:rPr>
        <w:br/>
        <w:t>4) другие варианты.</w:t>
      </w:r>
      <w:r w:rsidRPr="00010433">
        <w:rPr>
          <w:rFonts w:ascii="Times New Roman" w:eastAsia="Times New Roman" w:hAnsi="Times New Roman" w:cs="Times New Roman"/>
          <w:noProof/>
          <w:sz w:val="28"/>
          <w:szCs w:val="28"/>
        </w:rPr>
        <w:br/>
      </w:r>
      <w:r w:rsidRPr="00010433">
        <w:rPr>
          <w:rFonts w:ascii="Times New Roman" w:eastAsia="Times New Roman" w:hAnsi="Times New Roman" w:cs="Times New Roman"/>
          <w:noProof/>
          <w:sz w:val="28"/>
          <w:szCs w:val="28"/>
        </w:rPr>
        <w:br/>
      </w:r>
      <w:r w:rsidRPr="004518C6">
        <w:rPr>
          <w:rFonts w:ascii="Times New Roman" w:eastAsia="Times New Roman" w:hAnsi="Times New Roman" w:cs="Times New Roman"/>
          <w:b/>
          <w:noProof/>
          <w:sz w:val="28"/>
          <w:szCs w:val="28"/>
        </w:rPr>
        <w:t>6. Правоспособность физического лица прекращается во Франции:</w:t>
      </w:r>
      <w:r w:rsidRPr="004518C6">
        <w:rPr>
          <w:rFonts w:ascii="Times New Roman" w:eastAsia="Times New Roman" w:hAnsi="Times New Roman" w:cs="Times New Roman"/>
          <w:b/>
          <w:noProof/>
          <w:sz w:val="28"/>
          <w:szCs w:val="28"/>
        </w:rPr>
        <w:br/>
      </w:r>
      <w:r w:rsidRPr="00010433">
        <w:rPr>
          <w:rFonts w:ascii="Times New Roman" w:eastAsia="Times New Roman" w:hAnsi="Times New Roman" w:cs="Times New Roman"/>
          <w:noProof/>
          <w:sz w:val="28"/>
          <w:szCs w:val="28"/>
        </w:rPr>
        <w:t>1) объявлением лица умершим;</w:t>
      </w:r>
      <w:r w:rsidRPr="00010433">
        <w:rPr>
          <w:rFonts w:ascii="Times New Roman" w:eastAsia="Times New Roman" w:hAnsi="Times New Roman" w:cs="Times New Roman"/>
          <w:noProof/>
          <w:sz w:val="28"/>
          <w:szCs w:val="28"/>
        </w:rPr>
        <w:br/>
        <w:t xml:space="preserve">2) объявлением лица безвестно отсутствующим; </w:t>
      </w:r>
      <w:r w:rsidRPr="00010433">
        <w:rPr>
          <w:rFonts w:ascii="Times New Roman" w:eastAsia="Times New Roman" w:hAnsi="Times New Roman" w:cs="Times New Roman"/>
          <w:noProof/>
          <w:sz w:val="28"/>
          <w:szCs w:val="28"/>
        </w:rPr>
        <w:br/>
        <w:t>3) возможны оба варианта.</w:t>
      </w:r>
      <w:r w:rsidRPr="00010433">
        <w:rPr>
          <w:rFonts w:ascii="Times New Roman" w:eastAsia="Times New Roman" w:hAnsi="Times New Roman" w:cs="Times New Roman"/>
          <w:noProof/>
          <w:sz w:val="28"/>
          <w:szCs w:val="28"/>
        </w:rPr>
        <w:br/>
      </w:r>
      <w:r w:rsidRPr="00010433">
        <w:rPr>
          <w:rFonts w:ascii="Times New Roman" w:eastAsia="Times New Roman" w:hAnsi="Times New Roman" w:cs="Times New Roman"/>
          <w:noProof/>
          <w:sz w:val="28"/>
          <w:szCs w:val="28"/>
        </w:rPr>
        <w:lastRenderedPageBreak/>
        <w:br/>
      </w:r>
      <w:r w:rsidRPr="004518C6">
        <w:rPr>
          <w:rFonts w:ascii="Times New Roman" w:eastAsia="Times New Roman" w:hAnsi="Times New Roman" w:cs="Times New Roman"/>
          <w:b/>
          <w:noProof/>
          <w:sz w:val="28"/>
          <w:szCs w:val="28"/>
        </w:rPr>
        <w:t>7. Правоспособность физического лица в Германии прекращается:</w:t>
      </w:r>
      <w:r w:rsidRPr="004518C6">
        <w:rPr>
          <w:rFonts w:ascii="Times New Roman" w:eastAsia="Times New Roman" w:hAnsi="Times New Roman" w:cs="Times New Roman"/>
          <w:b/>
          <w:noProof/>
          <w:sz w:val="28"/>
          <w:szCs w:val="28"/>
        </w:rPr>
        <w:br/>
      </w:r>
      <w:r w:rsidRPr="00010433">
        <w:rPr>
          <w:rFonts w:ascii="Times New Roman" w:eastAsia="Times New Roman" w:hAnsi="Times New Roman" w:cs="Times New Roman"/>
          <w:noProof/>
          <w:sz w:val="28"/>
          <w:szCs w:val="28"/>
        </w:rPr>
        <w:t xml:space="preserve">1) объявлением лица безвестно отсутствующим; </w:t>
      </w:r>
      <w:r w:rsidRPr="00010433">
        <w:rPr>
          <w:rFonts w:ascii="Times New Roman" w:eastAsia="Times New Roman" w:hAnsi="Times New Roman" w:cs="Times New Roman"/>
          <w:noProof/>
          <w:sz w:val="28"/>
          <w:szCs w:val="28"/>
        </w:rPr>
        <w:br/>
        <w:t xml:space="preserve">2) объявлением лица умершим; </w:t>
      </w:r>
      <w:r w:rsidRPr="00010433">
        <w:rPr>
          <w:rFonts w:ascii="Times New Roman" w:eastAsia="Times New Roman" w:hAnsi="Times New Roman" w:cs="Times New Roman"/>
          <w:noProof/>
          <w:sz w:val="28"/>
          <w:szCs w:val="28"/>
        </w:rPr>
        <w:br/>
        <w:t>3) возможны оба варианта.</w:t>
      </w:r>
      <w:r w:rsidRPr="00010433">
        <w:rPr>
          <w:rFonts w:ascii="Times New Roman" w:eastAsia="Times New Roman" w:hAnsi="Times New Roman" w:cs="Times New Roman"/>
          <w:noProof/>
          <w:sz w:val="28"/>
          <w:szCs w:val="28"/>
        </w:rPr>
        <w:br/>
      </w:r>
      <w:r w:rsidRPr="00010433">
        <w:rPr>
          <w:rFonts w:ascii="Times New Roman" w:eastAsia="Times New Roman" w:hAnsi="Times New Roman" w:cs="Times New Roman"/>
          <w:noProof/>
          <w:sz w:val="28"/>
          <w:szCs w:val="28"/>
        </w:rPr>
        <w:br/>
      </w:r>
      <w:r w:rsidRPr="004518C6">
        <w:rPr>
          <w:rFonts w:ascii="Times New Roman" w:eastAsia="Times New Roman" w:hAnsi="Times New Roman" w:cs="Times New Roman"/>
          <w:b/>
          <w:noProof/>
          <w:sz w:val="28"/>
          <w:szCs w:val="28"/>
        </w:rPr>
        <w:t>8. Несовершеннолетние лица являются по праву зарубежных стран:</w:t>
      </w:r>
      <w:r w:rsidRPr="00010433">
        <w:rPr>
          <w:rFonts w:ascii="Times New Roman" w:eastAsia="Times New Roman" w:hAnsi="Times New Roman" w:cs="Times New Roman"/>
          <w:noProof/>
          <w:sz w:val="28"/>
          <w:szCs w:val="28"/>
        </w:rPr>
        <w:br/>
        <w:t xml:space="preserve">1) полностью не дееспособными; </w:t>
      </w:r>
      <w:r w:rsidRPr="00010433">
        <w:rPr>
          <w:rFonts w:ascii="Times New Roman" w:eastAsia="Times New Roman" w:hAnsi="Times New Roman" w:cs="Times New Roman"/>
          <w:noProof/>
          <w:sz w:val="28"/>
          <w:szCs w:val="28"/>
        </w:rPr>
        <w:br/>
        <w:t xml:space="preserve">2) ограниченно дееспособными; </w:t>
      </w:r>
      <w:r w:rsidRPr="00010433">
        <w:rPr>
          <w:rFonts w:ascii="Times New Roman" w:eastAsia="Times New Roman" w:hAnsi="Times New Roman" w:cs="Times New Roman"/>
          <w:noProof/>
          <w:sz w:val="28"/>
          <w:szCs w:val="28"/>
        </w:rPr>
        <w:br/>
        <w:t>3) возможны оба варианта.</w:t>
      </w:r>
      <w:r w:rsidRPr="00010433">
        <w:rPr>
          <w:rFonts w:ascii="Times New Roman" w:eastAsia="Times New Roman" w:hAnsi="Times New Roman" w:cs="Times New Roman"/>
          <w:noProof/>
          <w:sz w:val="28"/>
          <w:szCs w:val="28"/>
        </w:rPr>
        <w:br/>
      </w:r>
      <w:r w:rsidRPr="00010433">
        <w:rPr>
          <w:rFonts w:ascii="Times New Roman" w:eastAsia="Times New Roman" w:hAnsi="Times New Roman" w:cs="Times New Roman"/>
          <w:noProof/>
          <w:sz w:val="28"/>
          <w:szCs w:val="28"/>
        </w:rPr>
        <w:br/>
      </w:r>
      <w:r w:rsidRPr="004518C6">
        <w:rPr>
          <w:rFonts w:ascii="Times New Roman" w:eastAsia="Times New Roman" w:hAnsi="Times New Roman" w:cs="Times New Roman"/>
          <w:b/>
          <w:noProof/>
          <w:sz w:val="28"/>
          <w:szCs w:val="28"/>
        </w:rPr>
        <w:t>9. Эмансипация несовершеннолетних - это институт:</w:t>
      </w:r>
      <w:r w:rsidRPr="004518C6">
        <w:rPr>
          <w:rFonts w:ascii="Times New Roman" w:eastAsia="Times New Roman" w:hAnsi="Times New Roman" w:cs="Times New Roman"/>
          <w:b/>
          <w:noProof/>
          <w:sz w:val="28"/>
          <w:szCs w:val="28"/>
        </w:rPr>
        <w:br/>
      </w:r>
      <w:r w:rsidRPr="00010433">
        <w:rPr>
          <w:rFonts w:ascii="Times New Roman" w:eastAsia="Times New Roman" w:hAnsi="Times New Roman" w:cs="Times New Roman"/>
          <w:noProof/>
          <w:sz w:val="28"/>
          <w:szCs w:val="28"/>
        </w:rPr>
        <w:t xml:space="preserve">1) англо-американского права; </w:t>
      </w:r>
      <w:r w:rsidRPr="00010433">
        <w:rPr>
          <w:rFonts w:ascii="Times New Roman" w:eastAsia="Times New Roman" w:hAnsi="Times New Roman" w:cs="Times New Roman"/>
          <w:noProof/>
          <w:sz w:val="28"/>
          <w:szCs w:val="28"/>
        </w:rPr>
        <w:br/>
        <w:t xml:space="preserve">2) стран континентального права; </w:t>
      </w:r>
      <w:r w:rsidRPr="00010433">
        <w:rPr>
          <w:rFonts w:ascii="Times New Roman" w:eastAsia="Times New Roman" w:hAnsi="Times New Roman" w:cs="Times New Roman"/>
          <w:noProof/>
          <w:sz w:val="28"/>
          <w:szCs w:val="28"/>
        </w:rPr>
        <w:br/>
        <w:t>3) другие варианты.</w:t>
      </w:r>
      <w:r w:rsidRPr="00010433">
        <w:rPr>
          <w:rFonts w:ascii="Times New Roman" w:eastAsia="Times New Roman" w:hAnsi="Times New Roman" w:cs="Times New Roman"/>
          <w:noProof/>
          <w:sz w:val="28"/>
          <w:szCs w:val="28"/>
        </w:rPr>
        <w:br/>
      </w:r>
      <w:r w:rsidRPr="00010433">
        <w:rPr>
          <w:rFonts w:ascii="Times New Roman" w:eastAsia="Times New Roman" w:hAnsi="Times New Roman" w:cs="Times New Roman"/>
          <w:noProof/>
          <w:sz w:val="28"/>
          <w:szCs w:val="28"/>
        </w:rPr>
        <w:br/>
      </w:r>
      <w:r w:rsidRPr="004518C6">
        <w:rPr>
          <w:rFonts w:ascii="Times New Roman" w:eastAsia="Times New Roman" w:hAnsi="Times New Roman" w:cs="Times New Roman"/>
          <w:b/>
          <w:noProof/>
          <w:sz w:val="28"/>
          <w:szCs w:val="28"/>
        </w:rPr>
        <w:t>10. Теория фикции юридического лица обосновывает:</w:t>
      </w:r>
      <w:r w:rsidRPr="004518C6">
        <w:rPr>
          <w:rFonts w:ascii="Times New Roman" w:eastAsia="Times New Roman" w:hAnsi="Times New Roman" w:cs="Times New Roman"/>
          <w:b/>
          <w:noProof/>
          <w:sz w:val="28"/>
          <w:szCs w:val="28"/>
        </w:rPr>
        <w:br/>
      </w:r>
      <w:r w:rsidRPr="00010433">
        <w:rPr>
          <w:rFonts w:ascii="Times New Roman" w:eastAsia="Times New Roman" w:hAnsi="Times New Roman" w:cs="Times New Roman"/>
          <w:noProof/>
          <w:sz w:val="28"/>
          <w:szCs w:val="28"/>
        </w:rPr>
        <w:t xml:space="preserve">1) нормативно-явочный порядок создания юридических лиц; </w:t>
      </w:r>
      <w:r w:rsidRPr="00010433">
        <w:rPr>
          <w:rFonts w:ascii="Times New Roman" w:eastAsia="Times New Roman" w:hAnsi="Times New Roman" w:cs="Times New Roman"/>
          <w:noProof/>
          <w:sz w:val="28"/>
          <w:szCs w:val="28"/>
        </w:rPr>
        <w:br/>
        <w:t xml:space="preserve">2) разрешительный порядок создания юридических лиц; </w:t>
      </w:r>
      <w:r w:rsidRPr="00010433">
        <w:rPr>
          <w:rFonts w:ascii="Times New Roman" w:eastAsia="Times New Roman" w:hAnsi="Times New Roman" w:cs="Times New Roman"/>
          <w:noProof/>
          <w:sz w:val="28"/>
          <w:szCs w:val="28"/>
        </w:rPr>
        <w:br/>
        <w:t xml:space="preserve">3) общую правоспособность юридических лиц; </w:t>
      </w:r>
      <w:r w:rsidRPr="00010433">
        <w:rPr>
          <w:rFonts w:ascii="Times New Roman" w:eastAsia="Times New Roman" w:hAnsi="Times New Roman" w:cs="Times New Roman"/>
          <w:noProof/>
          <w:sz w:val="28"/>
          <w:szCs w:val="28"/>
        </w:rPr>
        <w:br/>
        <w:t>4) специальную правоспособность юридических лиц,</w:t>
      </w:r>
      <w:r w:rsidRPr="00010433">
        <w:rPr>
          <w:rFonts w:ascii="Times New Roman" w:eastAsia="Times New Roman" w:hAnsi="Times New Roman" w:cs="Times New Roman"/>
          <w:noProof/>
          <w:sz w:val="28"/>
          <w:szCs w:val="28"/>
        </w:rPr>
        <w:br/>
      </w:r>
      <w:r w:rsidRPr="00010433">
        <w:rPr>
          <w:rFonts w:ascii="Times New Roman" w:eastAsia="Times New Roman" w:hAnsi="Times New Roman" w:cs="Times New Roman"/>
          <w:noProof/>
          <w:sz w:val="28"/>
          <w:szCs w:val="28"/>
        </w:rPr>
        <w:br/>
      </w:r>
      <w:r w:rsidRPr="004518C6">
        <w:rPr>
          <w:rFonts w:ascii="Times New Roman" w:eastAsia="Times New Roman" w:hAnsi="Times New Roman" w:cs="Times New Roman"/>
          <w:b/>
          <w:noProof/>
          <w:sz w:val="28"/>
          <w:szCs w:val="28"/>
        </w:rPr>
        <w:t>11. Союзы и учреждения - это юридические лица частного права:</w:t>
      </w:r>
      <w:r w:rsidRPr="00010433">
        <w:rPr>
          <w:rFonts w:ascii="Times New Roman" w:eastAsia="Times New Roman" w:hAnsi="Times New Roman" w:cs="Times New Roman"/>
          <w:noProof/>
          <w:sz w:val="28"/>
          <w:szCs w:val="28"/>
        </w:rPr>
        <w:br/>
        <w:t xml:space="preserve">1) Франции; </w:t>
      </w:r>
      <w:r w:rsidRPr="00010433">
        <w:rPr>
          <w:rFonts w:ascii="Times New Roman" w:eastAsia="Times New Roman" w:hAnsi="Times New Roman" w:cs="Times New Roman"/>
          <w:noProof/>
          <w:sz w:val="28"/>
          <w:szCs w:val="28"/>
        </w:rPr>
        <w:br/>
        <w:t xml:space="preserve">2) Германии; </w:t>
      </w:r>
      <w:r w:rsidRPr="00010433">
        <w:rPr>
          <w:rFonts w:ascii="Times New Roman" w:eastAsia="Times New Roman" w:hAnsi="Times New Roman" w:cs="Times New Roman"/>
          <w:noProof/>
          <w:sz w:val="28"/>
          <w:szCs w:val="28"/>
        </w:rPr>
        <w:br/>
        <w:t xml:space="preserve">3) Швейцарии; </w:t>
      </w:r>
      <w:r w:rsidRPr="00010433">
        <w:rPr>
          <w:rFonts w:ascii="Times New Roman" w:eastAsia="Times New Roman" w:hAnsi="Times New Roman" w:cs="Times New Roman"/>
          <w:noProof/>
          <w:sz w:val="28"/>
          <w:szCs w:val="28"/>
        </w:rPr>
        <w:br/>
        <w:t>4) Англии.</w:t>
      </w:r>
      <w:r w:rsidRPr="00010433">
        <w:rPr>
          <w:rFonts w:ascii="Times New Roman" w:eastAsia="Times New Roman" w:hAnsi="Times New Roman" w:cs="Times New Roman"/>
          <w:noProof/>
          <w:sz w:val="28"/>
          <w:szCs w:val="28"/>
        </w:rPr>
        <w:br/>
      </w:r>
      <w:r w:rsidRPr="00010433">
        <w:rPr>
          <w:rFonts w:ascii="Times New Roman" w:eastAsia="Times New Roman" w:hAnsi="Times New Roman" w:cs="Times New Roman"/>
          <w:noProof/>
          <w:sz w:val="28"/>
          <w:szCs w:val="28"/>
        </w:rPr>
        <w:br/>
      </w:r>
      <w:r w:rsidRPr="004518C6">
        <w:rPr>
          <w:rFonts w:ascii="Times New Roman" w:eastAsia="Times New Roman" w:hAnsi="Times New Roman" w:cs="Times New Roman"/>
          <w:b/>
          <w:noProof/>
          <w:sz w:val="28"/>
          <w:szCs w:val="28"/>
        </w:rPr>
        <w:t>12. Группа экономического интереса - это юридическое лицо частного</w:t>
      </w:r>
      <w:r w:rsidRPr="004518C6">
        <w:rPr>
          <w:rFonts w:ascii="Times New Roman" w:eastAsia="Times New Roman" w:hAnsi="Times New Roman" w:cs="Times New Roman"/>
          <w:b/>
          <w:noProof/>
          <w:sz w:val="28"/>
          <w:szCs w:val="28"/>
        </w:rPr>
        <w:br/>
        <w:t>права:</w:t>
      </w:r>
      <w:r w:rsidRPr="00010433">
        <w:rPr>
          <w:rFonts w:ascii="Times New Roman" w:eastAsia="Times New Roman" w:hAnsi="Times New Roman" w:cs="Times New Roman"/>
          <w:noProof/>
          <w:sz w:val="28"/>
          <w:szCs w:val="28"/>
        </w:rPr>
        <w:br/>
        <w:t>1) Германии;</w:t>
      </w:r>
      <w:r w:rsidRPr="00010433">
        <w:rPr>
          <w:rFonts w:ascii="Times New Roman" w:eastAsia="Times New Roman" w:hAnsi="Times New Roman" w:cs="Times New Roman"/>
          <w:noProof/>
          <w:sz w:val="28"/>
          <w:szCs w:val="28"/>
        </w:rPr>
        <w:br/>
        <w:t xml:space="preserve">2) Франции; </w:t>
      </w:r>
      <w:r w:rsidRPr="00010433">
        <w:rPr>
          <w:rFonts w:ascii="Times New Roman" w:eastAsia="Times New Roman" w:hAnsi="Times New Roman" w:cs="Times New Roman"/>
          <w:noProof/>
          <w:sz w:val="28"/>
          <w:szCs w:val="28"/>
        </w:rPr>
        <w:br/>
        <w:t>3) США;</w:t>
      </w:r>
      <w:r w:rsidRPr="00010433">
        <w:rPr>
          <w:rFonts w:ascii="Times New Roman" w:eastAsia="Times New Roman" w:hAnsi="Times New Roman" w:cs="Times New Roman"/>
          <w:noProof/>
          <w:sz w:val="28"/>
          <w:szCs w:val="28"/>
        </w:rPr>
        <w:br/>
        <w:t>4) другие варианты.</w:t>
      </w:r>
      <w:r w:rsidRPr="00010433">
        <w:rPr>
          <w:rFonts w:ascii="Times New Roman" w:eastAsia="Times New Roman" w:hAnsi="Times New Roman" w:cs="Times New Roman"/>
          <w:noProof/>
          <w:sz w:val="28"/>
          <w:szCs w:val="28"/>
        </w:rPr>
        <w:br/>
      </w:r>
      <w:r w:rsidRPr="00010433">
        <w:rPr>
          <w:rFonts w:ascii="Times New Roman" w:eastAsia="Times New Roman" w:hAnsi="Times New Roman" w:cs="Times New Roman"/>
          <w:noProof/>
          <w:sz w:val="28"/>
          <w:szCs w:val="28"/>
        </w:rPr>
        <w:br/>
      </w:r>
      <w:r w:rsidRPr="004518C6">
        <w:rPr>
          <w:rFonts w:ascii="Times New Roman" w:eastAsia="Times New Roman" w:hAnsi="Times New Roman" w:cs="Times New Roman"/>
          <w:b/>
          <w:noProof/>
          <w:sz w:val="28"/>
          <w:szCs w:val="28"/>
        </w:rPr>
        <w:t>13. Корпорации - это юридические лица:</w:t>
      </w:r>
      <w:r w:rsidRPr="004518C6">
        <w:rPr>
          <w:rFonts w:ascii="Times New Roman" w:eastAsia="Times New Roman" w:hAnsi="Times New Roman" w:cs="Times New Roman"/>
          <w:b/>
          <w:noProof/>
          <w:sz w:val="28"/>
          <w:szCs w:val="28"/>
        </w:rPr>
        <w:br/>
      </w:r>
      <w:r w:rsidRPr="00010433">
        <w:rPr>
          <w:rFonts w:ascii="Times New Roman" w:eastAsia="Times New Roman" w:hAnsi="Times New Roman" w:cs="Times New Roman"/>
          <w:noProof/>
          <w:sz w:val="28"/>
          <w:szCs w:val="28"/>
        </w:rPr>
        <w:t xml:space="preserve">1) романо-германской правовой системы; </w:t>
      </w:r>
      <w:r w:rsidRPr="00010433">
        <w:rPr>
          <w:rFonts w:ascii="Times New Roman" w:eastAsia="Times New Roman" w:hAnsi="Times New Roman" w:cs="Times New Roman"/>
          <w:noProof/>
          <w:sz w:val="28"/>
          <w:szCs w:val="28"/>
        </w:rPr>
        <w:br/>
        <w:t xml:space="preserve">2) англо-саксонского права; </w:t>
      </w:r>
      <w:r w:rsidRPr="00010433">
        <w:rPr>
          <w:rFonts w:ascii="Times New Roman" w:eastAsia="Times New Roman" w:hAnsi="Times New Roman" w:cs="Times New Roman"/>
          <w:noProof/>
          <w:sz w:val="28"/>
          <w:szCs w:val="28"/>
        </w:rPr>
        <w:br/>
        <w:t>3) обеих правовых систем.</w:t>
      </w:r>
      <w:r w:rsidRPr="00010433">
        <w:rPr>
          <w:rFonts w:ascii="Times New Roman" w:eastAsia="Times New Roman" w:hAnsi="Times New Roman" w:cs="Times New Roman"/>
          <w:noProof/>
          <w:sz w:val="28"/>
          <w:szCs w:val="28"/>
        </w:rPr>
        <w:br/>
      </w:r>
      <w:r w:rsidRPr="00010433">
        <w:rPr>
          <w:rFonts w:ascii="Times New Roman" w:eastAsia="Times New Roman" w:hAnsi="Times New Roman" w:cs="Times New Roman"/>
          <w:noProof/>
          <w:sz w:val="28"/>
          <w:szCs w:val="28"/>
        </w:rPr>
        <w:br/>
      </w:r>
      <w:r w:rsidRPr="004518C6">
        <w:rPr>
          <w:rFonts w:ascii="Times New Roman" w:eastAsia="Times New Roman" w:hAnsi="Times New Roman" w:cs="Times New Roman"/>
          <w:b/>
          <w:noProof/>
          <w:sz w:val="28"/>
          <w:szCs w:val="28"/>
        </w:rPr>
        <w:t xml:space="preserve">14. Основной порядок образования юридического лица во всех правовых системах: </w:t>
      </w:r>
      <w:r w:rsidRPr="004518C6">
        <w:rPr>
          <w:rFonts w:ascii="Times New Roman" w:eastAsia="Times New Roman" w:hAnsi="Times New Roman" w:cs="Times New Roman"/>
          <w:b/>
          <w:noProof/>
          <w:sz w:val="28"/>
          <w:szCs w:val="28"/>
        </w:rPr>
        <w:br/>
      </w:r>
      <w:r w:rsidRPr="00010433">
        <w:rPr>
          <w:rFonts w:ascii="Times New Roman" w:eastAsia="Times New Roman" w:hAnsi="Times New Roman" w:cs="Times New Roman"/>
          <w:noProof/>
          <w:sz w:val="28"/>
          <w:szCs w:val="28"/>
        </w:rPr>
        <w:t>1) явочный;</w:t>
      </w:r>
      <w:r w:rsidRPr="00010433">
        <w:rPr>
          <w:rFonts w:ascii="Times New Roman" w:eastAsia="Times New Roman" w:hAnsi="Times New Roman" w:cs="Times New Roman"/>
          <w:noProof/>
          <w:sz w:val="28"/>
          <w:szCs w:val="28"/>
        </w:rPr>
        <w:br/>
        <w:t>2) разрешительный;</w:t>
      </w:r>
      <w:r w:rsidRPr="00010433">
        <w:rPr>
          <w:rFonts w:ascii="Times New Roman" w:eastAsia="Times New Roman" w:hAnsi="Times New Roman" w:cs="Times New Roman"/>
          <w:noProof/>
          <w:sz w:val="28"/>
          <w:szCs w:val="28"/>
        </w:rPr>
        <w:br/>
        <w:t xml:space="preserve">3) явочно-нормативный; </w:t>
      </w:r>
      <w:r w:rsidRPr="00010433">
        <w:rPr>
          <w:rFonts w:ascii="Times New Roman" w:eastAsia="Times New Roman" w:hAnsi="Times New Roman" w:cs="Times New Roman"/>
          <w:noProof/>
          <w:sz w:val="28"/>
          <w:szCs w:val="28"/>
        </w:rPr>
        <w:br/>
      </w:r>
      <w:r w:rsidRPr="00010433">
        <w:rPr>
          <w:rFonts w:ascii="Times New Roman" w:eastAsia="Times New Roman" w:hAnsi="Times New Roman" w:cs="Times New Roman"/>
          <w:noProof/>
          <w:sz w:val="28"/>
          <w:szCs w:val="28"/>
        </w:rPr>
        <w:lastRenderedPageBreak/>
        <w:t>4)другие варианты.</w:t>
      </w:r>
      <w:r w:rsidRPr="00010433">
        <w:rPr>
          <w:rFonts w:ascii="Times New Roman" w:eastAsia="Times New Roman" w:hAnsi="Times New Roman" w:cs="Times New Roman"/>
          <w:noProof/>
          <w:sz w:val="28"/>
          <w:szCs w:val="28"/>
        </w:rPr>
        <w:br/>
      </w:r>
      <w:r w:rsidRPr="00010433">
        <w:rPr>
          <w:rFonts w:ascii="Times New Roman" w:eastAsia="Times New Roman" w:hAnsi="Times New Roman" w:cs="Times New Roman"/>
          <w:noProof/>
          <w:sz w:val="28"/>
          <w:szCs w:val="28"/>
        </w:rPr>
        <w:br/>
      </w:r>
      <w:r w:rsidRPr="004518C6">
        <w:rPr>
          <w:rFonts w:ascii="Times New Roman" w:eastAsia="Times New Roman" w:hAnsi="Times New Roman" w:cs="Times New Roman"/>
          <w:b/>
          <w:noProof/>
          <w:sz w:val="28"/>
          <w:szCs w:val="28"/>
        </w:rPr>
        <w:t xml:space="preserve">15. Корпорация - defactо - это субъект: </w:t>
      </w:r>
      <w:r w:rsidRPr="004518C6">
        <w:rPr>
          <w:rFonts w:ascii="Times New Roman" w:eastAsia="Times New Roman" w:hAnsi="Times New Roman" w:cs="Times New Roman"/>
          <w:b/>
          <w:noProof/>
          <w:sz w:val="28"/>
          <w:szCs w:val="28"/>
        </w:rPr>
        <w:br/>
      </w:r>
      <w:r w:rsidRPr="00010433">
        <w:rPr>
          <w:rFonts w:ascii="Times New Roman" w:eastAsia="Times New Roman" w:hAnsi="Times New Roman" w:cs="Times New Roman"/>
          <w:noProof/>
          <w:sz w:val="28"/>
          <w:szCs w:val="28"/>
        </w:rPr>
        <w:t>1) германского права;</w:t>
      </w:r>
      <w:r w:rsidRPr="00010433">
        <w:rPr>
          <w:rFonts w:ascii="Times New Roman" w:eastAsia="Times New Roman" w:hAnsi="Times New Roman" w:cs="Times New Roman"/>
          <w:noProof/>
          <w:sz w:val="28"/>
          <w:szCs w:val="28"/>
        </w:rPr>
        <w:br/>
        <w:t xml:space="preserve">2) английского права; </w:t>
      </w:r>
      <w:r w:rsidRPr="00010433">
        <w:rPr>
          <w:rFonts w:ascii="Times New Roman" w:eastAsia="Times New Roman" w:hAnsi="Times New Roman" w:cs="Times New Roman"/>
          <w:noProof/>
          <w:sz w:val="28"/>
          <w:szCs w:val="28"/>
        </w:rPr>
        <w:br/>
        <w:t xml:space="preserve">3) американского права; </w:t>
      </w:r>
      <w:r w:rsidRPr="00010433">
        <w:rPr>
          <w:rFonts w:ascii="Times New Roman" w:eastAsia="Times New Roman" w:hAnsi="Times New Roman" w:cs="Times New Roman"/>
          <w:noProof/>
          <w:sz w:val="28"/>
          <w:szCs w:val="28"/>
        </w:rPr>
        <w:br/>
        <w:t>4) французского права.</w:t>
      </w:r>
      <w:r w:rsidRPr="00010433">
        <w:rPr>
          <w:rFonts w:ascii="Times New Roman" w:eastAsia="Times New Roman" w:hAnsi="Times New Roman" w:cs="Times New Roman"/>
          <w:noProof/>
          <w:sz w:val="28"/>
          <w:szCs w:val="28"/>
        </w:rPr>
        <w:br/>
      </w:r>
      <w:r w:rsidRPr="00010433">
        <w:rPr>
          <w:rFonts w:ascii="Times New Roman" w:eastAsia="Times New Roman" w:hAnsi="Times New Roman" w:cs="Times New Roman"/>
          <w:noProof/>
          <w:sz w:val="28"/>
          <w:szCs w:val="28"/>
        </w:rPr>
        <w:br/>
      </w:r>
      <w:r w:rsidRPr="004518C6">
        <w:rPr>
          <w:rFonts w:ascii="Times New Roman" w:eastAsia="Times New Roman" w:hAnsi="Times New Roman" w:cs="Times New Roman"/>
          <w:b/>
          <w:noProof/>
          <w:sz w:val="28"/>
          <w:szCs w:val="28"/>
        </w:rPr>
        <w:t>16. Англо-американское право легализует:</w:t>
      </w:r>
      <w:r w:rsidRPr="00010433">
        <w:rPr>
          <w:rFonts w:ascii="Times New Roman" w:eastAsia="Times New Roman" w:hAnsi="Times New Roman" w:cs="Times New Roman"/>
          <w:noProof/>
          <w:sz w:val="28"/>
          <w:szCs w:val="28"/>
        </w:rPr>
        <w:br/>
        <w:t>1) общую правоспособность юридических лиц;</w:t>
      </w:r>
      <w:r w:rsidRPr="00010433">
        <w:rPr>
          <w:rFonts w:ascii="Times New Roman" w:eastAsia="Times New Roman" w:hAnsi="Times New Roman" w:cs="Times New Roman"/>
          <w:noProof/>
          <w:sz w:val="28"/>
          <w:szCs w:val="28"/>
        </w:rPr>
        <w:br/>
        <w:t>2) специальную правоспособность юридических лиц;</w:t>
      </w:r>
      <w:r w:rsidRPr="00010433">
        <w:rPr>
          <w:rFonts w:ascii="Times New Roman" w:eastAsia="Times New Roman" w:hAnsi="Times New Roman" w:cs="Times New Roman"/>
          <w:noProof/>
          <w:sz w:val="28"/>
          <w:szCs w:val="28"/>
        </w:rPr>
        <w:br/>
        <w:t>3) правильны оба варианта.</w:t>
      </w:r>
      <w:r w:rsidRPr="00010433">
        <w:rPr>
          <w:rFonts w:ascii="Times New Roman" w:eastAsia="Times New Roman" w:hAnsi="Times New Roman" w:cs="Times New Roman"/>
          <w:noProof/>
          <w:sz w:val="28"/>
          <w:szCs w:val="28"/>
        </w:rPr>
        <w:br/>
      </w:r>
      <w:r w:rsidRPr="00010433">
        <w:rPr>
          <w:rFonts w:ascii="Times New Roman" w:eastAsia="Times New Roman" w:hAnsi="Times New Roman" w:cs="Times New Roman"/>
          <w:noProof/>
          <w:sz w:val="28"/>
          <w:szCs w:val="28"/>
        </w:rPr>
        <w:br/>
      </w:r>
      <w:r w:rsidRPr="004518C6">
        <w:rPr>
          <w:rFonts w:ascii="Times New Roman" w:eastAsia="Times New Roman" w:hAnsi="Times New Roman" w:cs="Times New Roman"/>
          <w:b/>
          <w:noProof/>
          <w:sz w:val="28"/>
          <w:szCs w:val="28"/>
        </w:rPr>
        <w:t>17. Европейское право (право ЕС) легализует:</w:t>
      </w:r>
      <w:r w:rsidRPr="004518C6">
        <w:rPr>
          <w:rFonts w:ascii="Times New Roman" w:eastAsia="Times New Roman" w:hAnsi="Times New Roman" w:cs="Times New Roman"/>
          <w:b/>
          <w:noProof/>
          <w:sz w:val="28"/>
          <w:szCs w:val="28"/>
        </w:rPr>
        <w:br/>
      </w:r>
      <w:r w:rsidRPr="00010433">
        <w:rPr>
          <w:rFonts w:ascii="Times New Roman" w:eastAsia="Times New Roman" w:hAnsi="Times New Roman" w:cs="Times New Roman"/>
          <w:noProof/>
          <w:sz w:val="28"/>
          <w:szCs w:val="28"/>
        </w:rPr>
        <w:t xml:space="preserve">1) общую правоспособность юридических лиц; </w:t>
      </w:r>
      <w:r w:rsidRPr="00010433">
        <w:rPr>
          <w:rFonts w:ascii="Times New Roman" w:eastAsia="Times New Roman" w:hAnsi="Times New Roman" w:cs="Times New Roman"/>
          <w:noProof/>
          <w:sz w:val="28"/>
          <w:szCs w:val="28"/>
        </w:rPr>
        <w:br/>
        <w:t>2) специальную правоспособность юридических лиц;</w:t>
      </w:r>
      <w:r w:rsidRPr="00010433">
        <w:rPr>
          <w:rFonts w:ascii="Times New Roman" w:eastAsia="Times New Roman" w:hAnsi="Times New Roman" w:cs="Times New Roman"/>
          <w:noProof/>
          <w:sz w:val="28"/>
          <w:szCs w:val="28"/>
        </w:rPr>
        <w:br/>
        <w:t>3) другие варианты.</w:t>
      </w:r>
      <w:r w:rsidRPr="00010433">
        <w:rPr>
          <w:rFonts w:ascii="Times New Roman" w:eastAsia="Times New Roman" w:hAnsi="Times New Roman" w:cs="Times New Roman"/>
          <w:noProof/>
          <w:sz w:val="28"/>
          <w:szCs w:val="28"/>
        </w:rPr>
        <w:br/>
      </w:r>
      <w:r w:rsidRPr="00010433">
        <w:rPr>
          <w:rFonts w:ascii="Times New Roman" w:eastAsia="Times New Roman" w:hAnsi="Times New Roman" w:cs="Times New Roman"/>
          <w:noProof/>
          <w:sz w:val="28"/>
          <w:szCs w:val="28"/>
        </w:rPr>
        <w:br/>
      </w:r>
      <w:r w:rsidRPr="004518C6">
        <w:rPr>
          <w:rFonts w:ascii="Times New Roman" w:eastAsia="Times New Roman" w:hAnsi="Times New Roman" w:cs="Times New Roman"/>
          <w:b/>
          <w:noProof/>
          <w:sz w:val="28"/>
          <w:szCs w:val="28"/>
        </w:rPr>
        <w:t>18. Косвенное торговое представительство осуществляется:</w:t>
      </w:r>
      <w:r w:rsidRPr="004518C6">
        <w:rPr>
          <w:rFonts w:ascii="Times New Roman" w:eastAsia="Times New Roman" w:hAnsi="Times New Roman" w:cs="Times New Roman"/>
          <w:b/>
          <w:noProof/>
          <w:sz w:val="28"/>
          <w:szCs w:val="28"/>
        </w:rPr>
        <w:br/>
      </w:r>
      <w:r w:rsidRPr="00010433">
        <w:rPr>
          <w:rFonts w:ascii="Times New Roman" w:eastAsia="Times New Roman" w:hAnsi="Times New Roman" w:cs="Times New Roman"/>
          <w:noProof/>
          <w:sz w:val="28"/>
          <w:szCs w:val="28"/>
        </w:rPr>
        <w:t>1) служащими торгового предприятия;</w:t>
      </w:r>
      <w:r w:rsidRPr="00010433">
        <w:rPr>
          <w:rFonts w:ascii="Times New Roman" w:eastAsia="Times New Roman" w:hAnsi="Times New Roman" w:cs="Times New Roman"/>
          <w:noProof/>
          <w:sz w:val="28"/>
          <w:szCs w:val="28"/>
        </w:rPr>
        <w:br/>
        <w:t>2) посредниками;</w:t>
      </w:r>
      <w:r w:rsidRPr="00010433">
        <w:rPr>
          <w:rFonts w:ascii="Times New Roman" w:eastAsia="Times New Roman" w:hAnsi="Times New Roman" w:cs="Times New Roman"/>
          <w:noProof/>
          <w:sz w:val="28"/>
          <w:szCs w:val="28"/>
        </w:rPr>
        <w:br/>
        <w:t>3) комиссионерами.</w:t>
      </w:r>
      <w:r w:rsidRPr="00010433">
        <w:rPr>
          <w:rFonts w:ascii="Times New Roman" w:eastAsia="Times New Roman" w:hAnsi="Times New Roman" w:cs="Times New Roman"/>
          <w:noProof/>
          <w:sz w:val="28"/>
          <w:szCs w:val="28"/>
        </w:rPr>
        <w:br/>
      </w:r>
      <w:r w:rsidRPr="00010433">
        <w:rPr>
          <w:rFonts w:ascii="Times New Roman" w:eastAsia="Times New Roman" w:hAnsi="Times New Roman" w:cs="Times New Roman"/>
          <w:noProof/>
          <w:sz w:val="28"/>
          <w:szCs w:val="28"/>
        </w:rPr>
        <w:br/>
      </w:r>
      <w:r w:rsidRPr="004518C6">
        <w:rPr>
          <w:rFonts w:ascii="Times New Roman" w:eastAsia="Times New Roman" w:hAnsi="Times New Roman" w:cs="Times New Roman"/>
          <w:b/>
          <w:noProof/>
          <w:sz w:val="28"/>
          <w:szCs w:val="28"/>
        </w:rPr>
        <w:t>19. Прокурист - это торговый представитель по праву:</w:t>
      </w:r>
      <w:r w:rsidRPr="004518C6">
        <w:rPr>
          <w:rFonts w:ascii="Times New Roman" w:eastAsia="Times New Roman" w:hAnsi="Times New Roman" w:cs="Times New Roman"/>
          <w:b/>
          <w:noProof/>
          <w:sz w:val="28"/>
          <w:szCs w:val="28"/>
        </w:rPr>
        <w:br/>
      </w:r>
      <w:r w:rsidRPr="00010433">
        <w:rPr>
          <w:rFonts w:ascii="Times New Roman" w:eastAsia="Times New Roman" w:hAnsi="Times New Roman" w:cs="Times New Roman"/>
          <w:noProof/>
          <w:sz w:val="28"/>
          <w:szCs w:val="28"/>
        </w:rPr>
        <w:t xml:space="preserve">1) Франции; </w:t>
      </w:r>
      <w:r w:rsidRPr="00010433">
        <w:rPr>
          <w:rFonts w:ascii="Times New Roman" w:eastAsia="Times New Roman" w:hAnsi="Times New Roman" w:cs="Times New Roman"/>
          <w:noProof/>
          <w:sz w:val="28"/>
          <w:szCs w:val="28"/>
        </w:rPr>
        <w:br/>
        <w:t xml:space="preserve">2) Германии; </w:t>
      </w:r>
      <w:r w:rsidRPr="00010433">
        <w:rPr>
          <w:rFonts w:ascii="Times New Roman" w:eastAsia="Times New Roman" w:hAnsi="Times New Roman" w:cs="Times New Roman"/>
          <w:noProof/>
          <w:sz w:val="28"/>
          <w:szCs w:val="28"/>
        </w:rPr>
        <w:br/>
        <w:t xml:space="preserve">3) Швейцарии; </w:t>
      </w:r>
      <w:r w:rsidRPr="00010433">
        <w:rPr>
          <w:rFonts w:ascii="Times New Roman" w:eastAsia="Times New Roman" w:hAnsi="Times New Roman" w:cs="Times New Roman"/>
          <w:noProof/>
          <w:sz w:val="28"/>
          <w:szCs w:val="28"/>
        </w:rPr>
        <w:br/>
        <w:t>4) Англии.</w:t>
      </w:r>
      <w:r w:rsidRPr="00010433">
        <w:rPr>
          <w:rFonts w:ascii="Times New Roman" w:eastAsia="Times New Roman" w:hAnsi="Times New Roman" w:cs="Times New Roman"/>
          <w:noProof/>
          <w:sz w:val="28"/>
          <w:szCs w:val="28"/>
        </w:rPr>
        <w:br/>
      </w:r>
      <w:r w:rsidRPr="00010433">
        <w:rPr>
          <w:rFonts w:ascii="Times New Roman" w:eastAsia="Times New Roman" w:hAnsi="Times New Roman" w:cs="Times New Roman"/>
          <w:noProof/>
          <w:sz w:val="28"/>
          <w:szCs w:val="28"/>
        </w:rPr>
        <w:br/>
      </w:r>
      <w:r w:rsidRPr="004518C6">
        <w:rPr>
          <w:rFonts w:ascii="Times New Roman" w:eastAsia="Times New Roman" w:hAnsi="Times New Roman" w:cs="Times New Roman"/>
          <w:b/>
          <w:noProof/>
          <w:sz w:val="28"/>
          <w:szCs w:val="28"/>
        </w:rPr>
        <w:t>20. Торговые агенты - это:</w:t>
      </w:r>
      <w:r w:rsidRPr="004518C6">
        <w:rPr>
          <w:rFonts w:ascii="Times New Roman" w:eastAsia="Times New Roman" w:hAnsi="Times New Roman" w:cs="Times New Roman"/>
          <w:b/>
          <w:noProof/>
          <w:sz w:val="28"/>
          <w:szCs w:val="28"/>
        </w:rPr>
        <w:br/>
      </w:r>
      <w:r w:rsidRPr="00010433">
        <w:rPr>
          <w:rFonts w:ascii="Times New Roman" w:eastAsia="Times New Roman" w:hAnsi="Times New Roman" w:cs="Times New Roman"/>
          <w:noProof/>
          <w:sz w:val="28"/>
          <w:szCs w:val="28"/>
        </w:rPr>
        <w:t xml:space="preserve">1) служащие торгового предприятия; </w:t>
      </w:r>
      <w:r w:rsidRPr="00010433">
        <w:rPr>
          <w:rFonts w:ascii="Times New Roman" w:eastAsia="Times New Roman" w:hAnsi="Times New Roman" w:cs="Times New Roman"/>
          <w:noProof/>
          <w:sz w:val="28"/>
          <w:szCs w:val="28"/>
        </w:rPr>
        <w:br/>
        <w:t xml:space="preserve">2) посредники; </w:t>
      </w:r>
      <w:r w:rsidRPr="00010433">
        <w:rPr>
          <w:rFonts w:ascii="Times New Roman" w:eastAsia="Times New Roman" w:hAnsi="Times New Roman" w:cs="Times New Roman"/>
          <w:noProof/>
          <w:sz w:val="28"/>
          <w:szCs w:val="28"/>
        </w:rPr>
        <w:br/>
        <w:t xml:space="preserve">3) самостоятельные предприниматели; </w:t>
      </w:r>
      <w:r w:rsidRPr="00010433">
        <w:rPr>
          <w:rFonts w:ascii="Times New Roman" w:eastAsia="Times New Roman" w:hAnsi="Times New Roman" w:cs="Times New Roman"/>
          <w:noProof/>
          <w:sz w:val="28"/>
          <w:szCs w:val="28"/>
        </w:rPr>
        <w:br/>
        <w:t>4) коммивояжеры.</w:t>
      </w:r>
      <w:r w:rsidRPr="00010433">
        <w:rPr>
          <w:rFonts w:ascii="Times New Roman" w:eastAsia="Times New Roman" w:hAnsi="Times New Roman" w:cs="Times New Roman"/>
          <w:noProof/>
          <w:sz w:val="28"/>
          <w:szCs w:val="28"/>
        </w:rPr>
        <w:br/>
      </w:r>
      <w:r w:rsidRPr="00010433">
        <w:rPr>
          <w:rFonts w:ascii="Times New Roman" w:eastAsia="Times New Roman" w:hAnsi="Times New Roman" w:cs="Times New Roman"/>
          <w:noProof/>
          <w:sz w:val="28"/>
          <w:szCs w:val="28"/>
        </w:rPr>
        <w:br/>
      </w:r>
      <w:r w:rsidRPr="004518C6">
        <w:rPr>
          <w:rFonts w:ascii="Times New Roman" w:eastAsia="Times New Roman" w:hAnsi="Times New Roman" w:cs="Times New Roman"/>
          <w:b/>
          <w:noProof/>
          <w:sz w:val="28"/>
          <w:szCs w:val="28"/>
        </w:rPr>
        <w:t>21. Консигнационный агент - это представитель по праву:</w:t>
      </w:r>
      <w:r w:rsidRPr="004518C6">
        <w:rPr>
          <w:rFonts w:ascii="Times New Roman" w:eastAsia="Times New Roman" w:hAnsi="Times New Roman" w:cs="Times New Roman"/>
          <w:b/>
          <w:noProof/>
          <w:sz w:val="28"/>
          <w:szCs w:val="28"/>
        </w:rPr>
        <w:br/>
      </w:r>
      <w:r w:rsidRPr="00010433">
        <w:rPr>
          <w:rFonts w:ascii="Times New Roman" w:eastAsia="Times New Roman" w:hAnsi="Times New Roman" w:cs="Times New Roman"/>
          <w:noProof/>
          <w:sz w:val="28"/>
          <w:szCs w:val="28"/>
        </w:rPr>
        <w:t>1) Германии;</w:t>
      </w:r>
      <w:r w:rsidRPr="00010433">
        <w:rPr>
          <w:rFonts w:ascii="Times New Roman" w:eastAsia="Times New Roman" w:hAnsi="Times New Roman" w:cs="Times New Roman"/>
          <w:noProof/>
          <w:sz w:val="28"/>
          <w:szCs w:val="28"/>
        </w:rPr>
        <w:br/>
        <w:t>2) Англии;</w:t>
      </w:r>
      <w:r w:rsidRPr="00010433">
        <w:rPr>
          <w:rFonts w:ascii="Times New Roman" w:eastAsia="Times New Roman" w:hAnsi="Times New Roman" w:cs="Times New Roman"/>
          <w:noProof/>
          <w:sz w:val="28"/>
          <w:szCs w:val="28"/>
        </w:rPr>
        <w:br/>
        <w:t xml:space="preserve">3) США; </w:t>
      </w:r>
      <w:r w:rsidRPr="00010433">
        <w:rPr>
          <w:rFonts w:ascii="Times New Roman" w:eastAsia="Times New Roman" w:hAnsi="Times New Roman" w:cs="Times New Roman"/>
          <w:noProof/>
          <w:sz w:val="28"/>
          <w:szCs w:val="28"/>
        </w:rPr>
        <w:br/>
        <w:t>4) Франции.</w:t>
      </w:r>
      <w:r w:rsidRPr="00010433">
        <w:rPr>
          <w:rFonts w:ascii="Times New Roman" w:eastAsia="Times New Roman" w:hAnsi="Times New Roman" w:cs="Times New Roman"/>
          <w:noProof/>
          <w:sz w:val="28"/>
          <w:szCs w:val="28"/>
        </w:rPr>
        <w:br/>
      </w:r>
      <w:r w:rsidRPr="00010433">
        <w:rPr>
          <w:rFonts w:ascii="Times New Roman" w:eastAsia="Times New Roman" w:hAnsi="Times New Roman" w:cs="Times New Roman"/>
          <w:noProof/>
          <w:sz w:val="28"/>
          <w:szCs w:val="28"/>
        </w:rPr>
        <w:br/>
      </w:r>
      <w:r w:rsidRPr="004518C6">
        <w:rPr>
          <w:rFonts w:ascii="Times New Roman" w:eastAsia="Times New Roman" w:hAnsi="Times New Roman" w:cs="Times New Roman"/>
          <w:b/>
          <w:noProof/>
          <w:sz w:val="28"/>
          <w:szCs w:val="28"/>
        </w:rPr>
        <w:t>22. Коммерсант - это:</w:t>
      </w:r>
      <w:r w:rsidRPr="00010433">
        <w:rPr>
          <w:rFonts w:ascii="Times New Roman" w:eastAsia="Times New Roman" w:hAnsi="Times New Roman" w:cs="Times New Roman"/>
          <w:noProof/>
          <w:sz w:val="28"/>
          <w:szCs w:val="28"/>
        </w:rPr>
        <w:br/>
        <w:t>1) любое лицо, совершающее торговые сделки;</w:t>
      </w:r>
      <w:r w:rsidRPr="00010433">
        <w:rPr>
          <w:rFonts w:ascii="Times New Roman" w:eastAsia="Times New Roman" w:hAnsi="Times New Roman" w:cs="Times New Roman"/>
          <w:noProof/>
          <w:sz w:val="28"/>
          <w:szCs w:val="28"/>
        </w:rPr>
        <w:br/>
        <w:t>2) лицо, постоянно занимающееся торговым промыслом;</w:t>
      </w:r>
      <w:r w:rsidRPr="00010433">
        <w:rPr>
          <w:rFonts w:ascii="Times New Roman" w:eastAsia="Times New Roman" w:hAnsi="Times New Roman" w:cs="Times New Roman"/>
          <w:noProof/>
          <w:sz w:val="28"/>
          <w:szCs w:val="28"/>
        </w:rPr>
        <w:br/>
        <w:t xml:space="preserve">3) лицо, стремящееся к получению прибыли по результатам своей </w:t>
      </w:r>
      <w:r w:rsidRPr="00010433">
        <w:rPr>
          <w:rFonts w:ascii="Times New Roman" w:eastAsia="Times New Roman" w:hAnsi="Times New Roman" w:cs="Times New Roman"/>
          <w:noProof/>
          <w:sz w:val="28"/>
          <w:szCs w:val="28"/>
        </w:rPr>
        <w:lastRenderedPageBreak/>
        <w:t>деятельности;</w:t>
      </w:r>
      <w:r w:rsidRPr="00010433">
        <w:rPr>
          <w:rFonts w:ascii="Times New Roman" w:eastAsia="Times New Roman" w:hAnsi="Times New Roman" w:cs="Times New Roman"/>
          <w:noProof/>
          <w:sz w:val="28"/>
          <w:szCs w:val="28"/>
        </w:rPr>
        <w:br/>
        <w:t>4) лицо, имеющее профессиональное торговое образование;</w:t>
      </w:r>
      <w:r w:rsidRPr="00010433">
        <w:rPr>
          <w:rFonts w:ascii="Times New Roman" w:eastAsia="Times New Roman" w:hAnsi="Times New Roman" w:cs="Times New Roman"/>
          <w:noProof/>
          <w:sz w:val="28"/>
          <w:szCs w:val="28"/>
        </w:rPr>
        <w:br/>
        <w:t>5) лицо, имеющее риски торговой деятельности.</w:t>
      </w:r>
      <w:r w:rsidRPr="00010433">
        <w:rPr>
          <w:rFonts w:ascii="Times New Roman" w:eastAsia="Times New Roman" w:hAnsi="Times New Roman" w:cs="Times New Roman"/>
          <w:noProof/>
          <w:sz w:val="28"/>
          <w:szCs w:val="28"/>
        </w:rPr>
        <w:br/>
      </w:r>
      <w:r w:rsidRPr="00010433">
        <w:rPr>
          <w:rFonts w:ascii="Times New Roman" w:eastAsia="Times New Roman" w:hAnsi="Times New Roman" w:cs="Times New Roman"/>
          <w:noProof/>
          <w:sz w:val="28"/>
          <w:szCs w:val="28"/>
        </w:rPr>
        <w:br/>
      </w:r>
      <w:r w:rsidRPr="004518C6">
        <w:rPr>
          <w:rFonts w:ascii="Times New Roman" w:eastAsia="Times New Roman" w:hAnsi="Times New Roman" w:cs="Times New Roman"/>
          <w:b/>
          <w:noProof/>
          <w:sz w:val="28"/>
          <w:szCs w:val="28"/>
        </w:rPr>
        <w:t>23. Предприятие коммерсанта - это:</w:t>
      </w:r>
      <w:r w:rsidRPr="004518C6">
        <w:rPr>
          <w:rFonts w:ascii="Times New Roman" w:eastAsia="Times New Roman" w:hAnsi="Times New Roman" w:cs="Times New Roman"/>
          <w:b/>
          <w:noProof/>
          <w:sz w:val="28"/>
          <w:szCs w:val="28"/>
        </w:rPr>
        <w:br/>
      </w:r>
      <w:r w:rsidRPr="00010433">
        <w:rPr>
          <w:rFonts w:ascii="Times New Roman" w:eastAsia="Times New Roman" w:hAnsi="Times New Roman" w:cs="Times New Roman"/>
          <w:noProof/>
          <w:sz w:val="28"/>
          <w:szCs w:val="28"/>
        </w:rPr>
        <w:t xml:space="preserve">1) субъект права; </w:t>
      </w:r>
      <w:r w:rsidRPr="00010433">
        <w:rPr>
          <w:rFonts w:ascii="Times New Roman" w:eastAsia="Times New Roman" w:hAnsi="Times New Roman" w:cs="Times New Roman"/>
          <w:noProof/>
          <w:sz w:val="28"/>
          <w:szCs w:val="28"/>
        </w:rPr>
        <w:br/>
        <w:t xml:space="preserve">2) объект права; </w:t>
      </w:r>
      <w:r w:rsidRPr="00010433">
        <w:rPr>
          <w:rFonts w:ascii="Times New Roman" w:eastAsia="Times New Roman" w:hAnsi="Times New Roman" w:cs="Times New Roman"/>
          <w:noProof/>
          <w:sz w:val="28"/>
          <w:szCs w:val="28"/>
        </w:rPr>
        <w:br/>
        <w:t>3) возможны оба варианта.</w:t>
      </w:r>
      <w:r w:rsidRPr="00010433">
        <w:rPr>
          <w:rFonts w:ascii="Times New Roman" w:eastAsia="Times New Roman" w:hAnsi="Times New Roman" w:cs="Times New Roman"/>
          <w:noProof/>
          <w:sz w:val="28"/>
          <w:szCs w:val="28"/>
        </w:rPr>
        <w:br/>
      </w:r>
      <w:r w:rsidRPr="00010433">
        <w:rPr>
          <w:rFonts w:ascii="Times New Roman" w:eastAsia="Times New Roman" w:hAnsi="Times New Roman" w:cs="Times New Roman"/>
          <w:noProof/>
          <w:sz w:val="28"/>
          <w:szCs w:val="28"/>
        </w:rPr>
        <w:br/>
      </w:r>
      <w:r w:rsidRPr="004518C6">
        <w:rPr>
          <w:rFonts w:ascii="Times New Roman" w:eastAsia="Times New Roman" w:hAnsi="Times New Roman" w:cs="Times New Roman"/>
          <w:b/>
          <w:noProof/>
          <w:sz w:val="28"/>
          <w:szCs w:val="28"/>
        </w:rPr>
        <w:t>24. «Комплексное отчуждение» предприятия коммерсанта означает:</w:t>
      </w:r>
      <w:r w:rsidRPr="004518C6">
        <w:rPr>
          <w:rFonts w:ascii="Times New Roman" w:eastAsia="Times New Roman" w:hAnsi="Times New Roman" w:cs="Times New Roman"/>
          <w:b/>
          <w:noProof/>
          <w:sz w:val="28"/>
          <w:szCs w:val="28"/>
        </w:rPr>
        <w:br/>
      </w:r>
      <w:r w:rsidRPr="00010433">
        <w:rPr>
          <w:rFonts w:ascii="Times New Roman" w:eastAsia="Times New Roman" w:hAnsi="Times New Roman" w:cs="Times New Roman"/>
          <w:noProof/>
          <w:sz w:val="28"/>
          <w:szCs w:val="28"/>
        </w:rPr>
        <w:t xml:space="preserve">1) передача в собственность покупателя всех материальных и нематериальных элементов; </w:t>
      </w:r>
      <w:r w:rsidRPr="00010433">
        <w:rPr>
          <w:rFonts w:ascii="Times New Roman" w:eastAsia="Times New Roman" w:hAnsi="Times New Roman" w:cs="Times New Roman"/>
          <w:noProof/>
          <w:sz w:val="28"/>
          <w:szCs w:val="28"/>
        </w:rPr>
        <w:br/>
        <w:t xml:space="preserve">2) передачу в собственность покупателя только материальных элементов; </w:t>
      </w:r>
      <w:r w:rsidRPr="00010433">
        <w:rPr>
          <w:rFonts w:ascii="Times New Roman" w:eastAsia="Times New Roman" w:hAnsi="Times New Roman" w:cs="Times New Roman"/>
          <w:noProof/>
          <w:sz w:val="28"/>
          <w:szCs w:val="28"/>
        </w:rPr>
        <w:br/>
        <w:t>3) передачу в собственность покупателя любых элементов согласно договору.</w:t>
      </w:r>
      <w:r w:rsidRPr="00010433">
        <w:rPr>
          <w:rFonts w:ascii="Times New Roman" w:eastAsia="Times New Roman" w:hAnsi="Times New Roman" w:cs="Times New Roman"/>
          <w:noProof/>
          <w:sz w:val="28"/>
          <w:szCs w:val="28"/>
        </w:rPr>
        <w:br/>
      </w:r>
      <w:r w:rsidRPr="00010433">
        <w:rPr>
          <w:rFonts w:ascii="Times New Roman" w:eastAsia="Times New Roman" w:hAnsi="Times New Roman" w:cs="Times New Roman"/>
          <w:noProof/>
          <w:sz w:val="28"/>
          <w:szCs w:val="28"/>
        </w:rPr>
        <w:br/>
      </w:r>
      <w:r w:rsidRPr="004518C6">
        <w:rPr>
          <w:rFonts w:ascii="Times New Roman" w:eastAsia="Times New Roman" w:hAnsi="Times New Roman" w:cs="Times New Roman"/>
          <w:b/>
          <w:noProof/>
          <w:sz w:val="28"/>
          <w:szCs w:val="28"/>
        </w:rPr>
        <w:t xml:space="preserve">25. Принцип истинности фирмы применяется: </w:t>
      </w:r>
      <w:r w:rsidRPr="004518C6">
        <w:rPr>
          <w:rFonts w:ascii="Times New Roman" w:eastAsia="Times New Roman" w:hAnsi="Times New Roman" w:cs="Times New Roman"/>
          <w:b/>
          <w:noProof/>
          <w:sz w:val="28"/>
          <w:szCs w:val="28"/>
        </w:rPr>
        <w:br/>
      </w:r>
      <w:r w:rsidRPr="00010433">
        <w:rPr>
          <w:rFonts w:ascii="Times New Roman" w:eastAsia="Times New Roman" w:hAnsi="Times New Roman" w:cs="Times New Roman"/>
          <w:noProof/>
          <w:sz w:val="28"/>
          <w:szCs w:val="28"/>
        </w:rPr>
        <w:t>1) ко всем торговым товариществам;</w:t>
      </w:r>
      <w:r w:rsidRPr="00010433">
        <w:rPr>
          <w:rFonts w:ascii="Times New Roman" w:eastAsia="Times New Roman" w:hAnsi="Times New Roman" w:cs="Times New Roman"/>
          <w:noProof/>
          <w:sz w:val="28"/>
          <w:szCs w:val="28"/>
        </w:rPr>
        <w:br/>
        <w:t xml:space="preserve">2) к уставным торговым товариществам; </w:t>
      </w:r>
      <w:r w:rsidRPr="00010433">
        <w:rPr>
          <w:rFonts w:ascii="Times New Roman" w:eastAsia="Times New Roman" w:hAnsi="Times New Roman" w:cs="Times New Roman"/>
          <w:noProof/>
          <w:sz w:val="28"/>
          <w:szCs w:val="28"/>
        </w:rPr>
        <w:br/>
        <w:t>3) к договорным торговым товариществам.</w:t>
      </w:r>
      <w:r w:rsidRPr="00010433">
        <w:rPr>
          <w:rFonts w:ascii="Times New Roman" w:eastAsia="Times New Roman" w:hAnsi="Times New Roman" w:cs="Times New Roman"/>
          <w:noProof/>
          <w:sz w:val="28"/>
          <w:szCs w:val="28"/>
        </w:rPr>
        <w:br/>
      </w:r>
      <w:r w:rsidRPr="00010433">
        <w:rPr>
          <w:rFonts w:ascii="Times New Roman" w:eastAsia="Times New Roman" w:hAnsi="Times New Roman" w:cs="Times New Roman"/>
          <w:noProof/>
          <w:sz w:val="28"/>
          <w:szCs w:val="28"/>
        </w:rPr>
        <w:br/>
      </w:r>
      <w:r w:rsidRPr="004518C6">
        <w:rPr>
          <w:rFonts w:ascii="Times New Roman" w:eastAsia="Times New Roman" w:hAnsi="Times New Roman" w:cs="Times New Roman"/>
          <w:b/>
          <w:noProof/>
          <w:sz w:val="28"/>
          <w:szCs w:val="28"/>
        </w:rPr>
        <w:t>26. Торговые товарищества - это организационная форма деятельности:</w:t>
      </w:r>
      <w:r w:rsidRPr="00010433">
        <w:rPr>
          <w:rFonts w:ascii="Times New Roman" w:eastAsia="Times New Roman" w:hAnsi="Times New Roman" w:cs="Times New Roman"/>
          <w:noProof/>
          <w:sz w:val="28"/>
          <w:szCs w:val="28"/>
        </w:rPr>
        <w:br/>
        <w:t>1) любых коллективных предпринимателей;</w:t>
      </w:r>
      <w:r w:rsidRPr="00010433">
        <w:rPr>
          <w:rFonts w:ascii="Times New Roman" w:eastAsia="Times New Roman" w:hAnsi="Times New Roman" w:cs="Times New Roman"/>
          <w:noProof/>
          <w:sz w:val="28"/>
          <w:szCs w:val="28"/>
        </w:rPr>
        <w:br/>
        <w:t xml:space="preserve">2) всех коллективных коммерсантов; </w:t>
      </w:r>
      <w:r w:rsidRPr="00010433">
        <w:rPr>
          <w:rFonts w:ascii="Times New Roman" w:eastAsia="Times New Roman" w:hAnsi="Times New Roman" w:cs="Times New Roman"/>
          <w:noProof/>
          <w:sz w:val="28"/>
          <w:szCs w:val="28"/>
        </w:rPr>
        <w:br/>
        <w:t>3) любых предпринимателей (коммерсантов).</w:t>
      </w:r>
      <w:r w:rsidRPr="00010433">
        <w:rPr>
          <w:rFonts w:ascii="Times New Roman" w:eastAsia="Times New Roman" w:hAnsi="Times New Roman" w:cs="Times New Roman"/>
          <w:noProof/>
          <w:sz w:val="28"/>
          <w:szCs w:val="28"/>
        </w:rPr>
        <w:br/>
      </w:r>
      <w:r w:rsidRPr="00010433">
        <w:rPr>
          <w:rFonts w:ascii="Times New Roman" w:eastAsia="Times New Roman" w:hAnsi="Times New Roman" w:cs="Times New Roman"/>
          <w:noProof/>
          <w:sz w:val="28"/>
          <w:szCs w:val="28"/>
        </w:rPr>
        <w:br/>
      </w:r>
      <w:r w:rsidRPr="004518C6">
        <w:rPr>
          <w:rFonts w:ascii="Times New Roman" w:eastAsia="Times New Roman" w:hAnsi="Times New Roman" w:cs="Times New Roman"/>
          <w:b/>
          <w:noProof/>
          <w:sz w:val="28"/>
          <w:szCs w:val="28"/>
        </w:rPr>
        <w:t>27. Статус юридического лица имеют:</w:t>
      </w:r>
      <w:r w:rsidRPr="004518C6">
        <w:rPr>
          <w:rFonts w:ascii="Times New Roman" w:eastAsia="Times New Roman" w:hAnsi="Times New Roman" w:cs="Times New Roman"/>
          <w:b/>
          <w:noProof/>
          <w:sz w:val="28"/>
          <w:szCs w:val="28"/>
        </w:rPr>
        <w:br/>
      </w:r>
      <w:r w:rsidRPr="00010433">
        <w:rPr>
          <w:rFonts w:ascii="Times New Roman" w:eastAsia="Times New Roman" w:hAnsi="Times New Roman" w:cs="Times New Roman"/>
          <w:noProof/>
          <w:sz w:val="28"/>
          <w:szCs w:val="28"/>
        </w:rPr>
        <w:t xml:space="preserve">1) все торговые товарищества во всех странах; </w:t>
      </w:r>
      <w:r w:rsidRPr="00010433">
        <w:rPr>
          <w:rFonts w:ascii="Times New Roman" w:eastAsia="Times New Roman" w:hAnsi="Times New Roman" w:cs="Times New Roman"/>
          <w:noProof/>
          <w:sz w:val="28"/>
          <w:szCs w:val="28"/>
        </w:rPr>
        <w:br/>
        <w:t>2) все торговые товарищества в некоторых странах;</w:t>
      </w:r>
      <w:r w:rsidRPr="00010433">
        <w:rPr>
          <w:rFonts w:ascii="Times New Roman" w:eastAsia="Times New Roman" w:hAnsi="Times New Roman" w:cs="Times New Roman"/>
          <w:noProof/>
          <w:sz w:val="28"/>
          <w:szCs w:val="28"/>
        </w:rPr>
        <w:br/>
        <w:t>3) некоторые торговые товарищества во всех странах;</w:t>
      </w:r>
      <w:r w:rsidRPr="00010433">
        <w:rPr>
          <w:rFonts w:ascii="Times New Roman" w:eastAsia="Times New Roman" w:hAnsi="Times New Roman" w:cs="Times New Roman"/>
          <w:noProof/>
          <w:sz w:val="28"/>
          <w:szCs w:val="28"/>
        </w:rPr>
        <w:br/>
        <w:t xml:space="preserve">4) другие варианты. </w:t>
      </w:r>
      <w:r w:rsidRPr="00010433">
        <w:rPr>
          <w:rFonts w:ascii="Times New Roman" w:eastAsia="Times New Roman" w:hAnsi="Times New Roman" w:cs="Times New Roman"/>
          <w:noProof/>
          <w:sz w:val="28"/>
          <w:szCs w:val="28"/>
        </w:rPr>
        <w:br/>
      </w:r>
      <w:r w:rsidRPr="00010433">
        <w:rPr>
          <w:rFonts w:ascii="Times New Roman" w:eastAsia="Times New Roman" w:hAnsi="Times New Roman" w:cs="Times New Roman"/>
          <w:noProof/>
          <w:sz w:val="28"/>
          <w:szCs w:val="28"/>
        </w:rPr>
        <w:br/>
      </w:r>
      <w:r w:rsidRPr="004518C6">
        <w:rPr>
          <w:rFonts w:ascii="Times New Roman" w:eastAsia="Times New Roman" w:hAnsi="Times New Roman" w:cs="Times New Roman"/>
          <w:b/>
          <w:noProof/>
          <w:sz w:val="28"/>
          <w:szCs w:val="28"/>
        </w:rPr>
        <w:t xml:space="preserve">28. Все участники полного товарищества несут по его обязательствам: </w:t>
      </w:r>
      <w:r w:rsidRPr="004518C6">
        <w:rPr>
          <w:rFonts w:ascii="Times New Roman" w:eastAsia="Times New Roman" w:hAnsi="Times New Roman" w:cs="Times New Roman"/>
          <w:b/>
          <w:noProof/>
          <w:sz w:val="28"/>
          <w:szCs w:val="28"/>
        </w:rPr>
        <w:br/>
      </w:r>
      <w:r w:rsidRPr="00010433">
        <w:rPr>
          <w:rFonts w:ascii="Times New Roman" w:eastAsia="Times New Roman" w:hAnsi="Times New Roman" w:cs="Times New Roman"/>
          <w:noProof/>
          <w:sz w:val="28"/>
          <w:szCs w:val="28"/>
        </w:rPr>
        <w:t>1) неограниченную ответственность;</w:t>
      </w:r>
      <w:r w:rsidRPr="00010433">
        <w:rPr>
          <w:rFonts w:ascii="Times New Roman" w:eastAsia="Times New Roman" w:hAnsi="Times New Roman" w:cs="Times New Roman"/>
          <w:noProof/>
          <w:sz w:val="28"/>
          <w:szCs w:val="28"/>
        </w:rPr>
        <w:br/>
        <w:t>2) субсидиарную ответственность;</w:t>
      </w:r>
      <w:r w:rsidRPr="00010433">
        <w:rPr>
          <w:rFonts w:ascii="Times New Roman" w:eastAsia="Times New Roman" w:hAnsi="Times New Roman" w:cs="Times New Roman"/>
          <w:noProof/>
          <w:sz w:val="28"/>
          <w:szCs w:val="28"/>
        </w:rPr>
        <w:br/>
        <w:t>3) солидарную ответственность;</w:t>
      </w:r>
      <w:r w:rsidRPr="00010433">
        <w:rPr>
          <w:rFonts w:ascii="Times New Roman" w:eastAsia="Times New Roman" w:hAnsi="Times New Roman" w:cs="Times New Roman"/>
          <w:noProof/>
          <w:sz w:val="28"/>
          <w:szCs w:val="28"/>
        </w:rPr>
        <w:br/>
        <w:t>4) солидарную и неограниченную ответственность;</w:t>
      </w:r>
      <w:r w:rsidRPr="00010433">
        <w:rPr>
          <w:rFonts w:ascii="Times New Roman" w:eastAsia="Times New Roman" w:hAnsi="Times New Roman" w:cs="Times New Roman"/>
          <w:noProof/>
          <w:sz w:val="28"/>
          <w:szCs w:val="28"/>
        </w:rPr>
        <w:br/>
        <w:t>5) солидарную, субсидиарную и неограниченную ответственность.</w:t>
      </w:r>
      <w:r w:rsidRPr="00010433">
        <w:rPr>
          <w:rFonts w:ascii="Times New Roman" w:eastAsia="Times New Roman" w:hAnsi="Times New Roman" w:cs="Times New Roman"/>
          <w:noProof/>
          <w:sz w:val="28"/>
          <w:szCs w:val="28"/>
        </w:rPr>
        <w:br/>
      </w:r>
      <w:r w:rsidRPr="00010433">
        <w:rPr>
          <w:rFonts w:ascii="Times New Roman" w:eastAsia="Times New Roman" w:hAnsi="Times New Roman" w:cs="Times New Roman"/>
          <w:noProof/>
          <w:sz w:val="28"/>
          <w:szCs w:val="28"/>
        </w:rPr>
        <w:br/>
      </w:r>
      <w:r w:rsidRPr="004518C6">
        <w:rPr>
          <w:rFonts w:ascii="Times New Roman" w:eastAsia="Times New Roman" w:hAnsi="Times New Roman" w:cs="Times New Roman"/>
          <w:b/>
          <w:noProof/>
          <w:sz w:val="28"/>
          <w:szCs w:val="28"/>
        </w:rPr>
        <w:t>29. Трехзвенная структура органов акционерного общества используется в:</w:t>
      </w:r>
      <w:r w:rsidRPr="00010433">
        <w:rPr>
          <w:rFonts w:ascii="Times New Roman" w:eastAsia="Times New Roman" w:hAnsi="Times New Roman" w:cs="Times New Roman"/>
          <w:noProof/>
          <w:sz w:val="28"/>
          <w:szCs w:val="28"/>
        </w:rPr>
        <w:br/>
        <w:t>1) всех странах континентального права;</w:t>
      </w:r>
      <w:r w:rsidRPr="00010433">
        <w:rPr>
          <w:rFonts w:ascii="Times New Roman" w:eastAsia="Times New Roman" w:hAnsi="Times New Roman" w:cs="Times New Roman"/>
          <w:noProof/>
          <w:sz w:val="28"/>
          <w:szCs w:val="28"/>
        </w:rPr>
        <w:br/>
        <w:t>2) в Англии и США;</w:t>
      </w:r>
      <w:r w:rsidRPr="00010433">
        <w:rPr>
          <w:rFonts w:ascii="Times New Roman" w:eastAsia="Times New Roman" w:hAnsi="Times New Roman" w:cs="Times New Roman"/>
          <w:noProof/>
          <w:sz w:val="28"/>
          <w:szCs w:val="28"/>
        </w:rPr>
        <w:br/>
        <w:t>3) в некоторых странах континентального права;</w:t>
      </w:r>
      <w:r w:rsidRPr="00010433">
        <w:rPr>
          <w:rFonts w:ascii="Times New Roman" w:eastAsia="Times New Roman" w:hAnsi="Times New Roman" w:cs="Times New Roman"/>
          <w:noProof/>
          <w:sz w:val="28"/>
          <w:szCs w:val="28"/>
        </w:rPr>
        <w:br/>
        <w:t>4) в странах ЕС.</w:t>
      </w:r>
      <w:r w:rsidRPr="00010433">
        <w:rPr>
          <w:rFonts w:ascii="Times New Roman" w:eastAsia="Times New Roman" w:hAnsi="Times New Roman" w:cs="Times New Roman"/>
          <w:noProof/>
          <w:sz w:val="28"/>
          <w:szCs w:val="28"/>
        </w:rPr>
        <w:br/>
      </w:r>
      <w:r w:rsidRPr="00010433">
        <w:rPr>
          <w:rFonts w:ascii="Times New Roman" w:eastAsia="Times New Roman" w:hAnsi="Times New Roman" w:cs="Times New Roman"/>
          <w:noProof/>
          <w:sz w:val="28"/>
          <w:szCs w:val="28"/>
        </w:rPr>
        <w:lastRenderedPageBreak/>
        <w:br/>
      </w:r>
      <w:r w:rsidRPr="004518C6">
        <w:rPr>
          <w:rFonts w:ascii="Times New Roman" w:eastAsia="Times New Roman" w:hAnsi="Times New Roman" w:cs="Times New Roman"/>
          <w:b/>
          <w:noProof/>
          <w:sz w:val="28"/>
          <w:szCs w:val="28"/>
        </w:rPr>
        <w:t>30. Частная компания - это особая форма:</w:t>
      </w:r>
      <w:r w:rsidRPr="004518C6">
        <w:rPr>
          <w:rFonts w:ascii="Times New Roman" w:eastAsia="Times New Roman" w:hAnsi="Times New Roman" w:cs="Times New Roman"/>
          <w:b/>
          <w:noProof/>
          <w:sz w:val="28"/>
          <w:szCs w:val="28"/>
        </w:rPr>
        <w:br/>
      </w:r>
      <w:r w:rsidRPr="00010433">
        <w:rPr>
          <w:rFonts w:ascii="Times New Roman" w:eastAsia="Times New Roman" w:hAnsi="Times New Roman" w:cs="Times New Roman"/>
          <w:noProof/>
          <w:sz w:val="28"/>
          <w:szCs w:val="28"/>
        </w:rPr>
        <w:t xml:space="preserve">1) акционерного общества в Англии; </w:t>
      </w:r>
      <w:r w:rsidRPr="00010433">
        <w:rPr>
          <w:rFonts w:ascii="Times New Roman" w:eastAsia="Times New Roman" w:hAnsi="Times New Roman" w:cs="Times New Roman"/>
          <w:noProof/>
          <w:sz w:val="28"/>
          <w:szCs w:val="28"/>
        </w:rPr>
        <w:br/>
        <w:t>2) торгового товарищества во Франции,</w:t>
      </w:r>
      <w:r w:rsidRPr="00010433">
        <w:rPr>
          <w:rFonts w:ascii="Times New Roman" w:eastAsia="Times New Roman" w:hAnsi="Times New Roman" w:cs="Times New Roman"/>
          <w:noProof/>
          <w:sz w:val="28"/>
          <w:szCs w:val="28"/>
        </w:rPr>
        <w:br/>
        <w:t xml:space="preserve">3) корпорации в США; </w:t>
      </w:r>
      <w:r w:rsidRPr="00010433">
        <w:rPr>
          <w:rFonts w:ascii="Times New Roman" w:eastAsia="Times New Roman" w:hAnsi="Times New Roman" w:cs="Times New Roman"/>
          <w:noProof/>
          <w:sz w:val="28"/>
          <w:szCs w:val="28"/>
        </w:rPr>
        <w:br/>
        <w:t xml:space="preserve">4) общество с ограниченной ответственностью в некоторых странах. </w:t>
      </w:r>
      <w:r w:rsidRPr="00010433">
        <w:rPr>
          <w:rFonts w:ascii="Times New Roman" w:eastAsia="Times New Roman" w:hAnsi="Times New Roman" w:cs="Times New Roman"/>
          <w:noProof/>
          <w:sz w:val="28"/>
          <w:szCs w:val="28"/>
        </w:rPr>
        <w:br/>
      </w:r>
    </w:p>
    <w:p w:rsidR="00747EE3" w:rsidRPr="00010433" w:rsidRDefault="00747EE3" w:rsidP="00747EE3">
      <w:pPr>
        <w:spacing w:after="0" w:line="240" w:lineRule="auto"/>
        <w:rPr>
          <w:rFonts w:ascii="Times New Roman" w:eastAsia="Times New Roman" w:hAnsi="Times New Roman" w:cs="Times New Roman"/>
          <w:noProof/>
          <w:sz w:val="28"/>
          <w:szCs w:val="28"/>
        </w:rPr>
      </w:pPr>
      <w:r w:rsidRPr="004518C6">
        <w:rPr>
          <w:rFonts w:ascii="Times New Roman" w:eastAsia="Times New Roman" w:hAnsi="Times New Roman" w:cs="Times New Roman"/>
          <w:b/>
          <w:noProof/>
          <w:sz w:val="28"/>
          <w:szCs w:val="28"/>
        </w:rPr>
        <w:t>31. Нормы об исковой давности являются в зарубежном праве:</w:t>
      </w:r>
      <w:r w:rsidRPr="004518C6">
        <w:rPr>
          <w:rFonts w:ascii="Times New Roman" w:eastAsia="Times New Roman" w:hAnsi="Times New Roman" w:cs="Times New Roman"/>
          <w:b/>
          <w:noProof/>
          <w:sz w:val="28"/>
          <w:szCs w:val="28"/>
        </w:rPr>
        <w:br/>
      </w:r>
      <w:r w:rsidRPr="00010433">
        <w:rPr>
          <w:rFonts w:ascii="Times New Roman" w:eastAsia="Times New Roman" w:hAnsi="Times New Roman" w:cs="Times New Roman"/>
          <w:noProof/>
          <w:sz w:val="28"/>
          <w:szCs w:val="28"/>
        </w:rPr>
        <w:t xml:space="preserve">1) институтом материального права; </w:t>
      </w:r>
      <w:r w:rsidRPr="00010433">
        <w:rPr>
          <w:rFonts w:ascii="Times New Roman" w:eastAsia="Times New Roman" w:hAnsi="Times New Roman" w:cs="Times New Roman"/>
          <w:noProof/>
          <w:sz w:val="28"/>
          <w:szCs w:val="28"/>
        </w:rPr>
        <w:br/>
        <w:t xml:space="preserve">2)институтом процессуального права; </w:t>
      </w:r>
      <w:r w:rsidRPr="00010433">
        <w:rPr>
          <w:rFonts w:ascii="Times New Roman" w:eastAsia="Times New Roman" w:hAnsi="Times New Roman" w:cs="Times New Roman"/>
          <w:noProof/>
          <w:sz w:val="28"/>
          <w:szCs w:val="28"/>
        </w:rPr>
        <w:br/>
        <w:t>3)возможны оба варианта.</w:t>
      </w:r>
      <w:r w:rsidRPr="00010433">
        <w:rPr>
          <w:rFonts w:ascii="Times New Roman" w:eastAsia="Times New Roman" w:hAnsi="Times New Roman" w:cs="Times New Roman"/>
          <w:noProof/>
          <w:sz w:val="28"/>
          <w:szCs w:val="28"/>
        </w:rPr>
        <w:br/>
      </w:r>
      <w:r w:rsidRPr="00010433">
        <w:rPr>
          <w:rFonts w:ascii="Times New Roman" w:eastAsia="Times New Roman" w:hAnsi="Times New Roman" w:cs="Times New Roman"/>
          <w:noProof/>
          <w:sz w:val="28"/>
          <w:szCs w:val="28"/>
        </w:rPr>
        <w:br/>
      </w:r>
      <w:r w:rsidRPr="004518C6">
        <w:rPr>
          <w:rFonts w:ascii="Times New Roman" w:eastAsia="Times New Roman" w:hAnsi="Times New Roman" w:cs="Times New Roman"/>
          <w:b/>
          <w:noProof/>
          <w:sz w:val="28"/>
          <w:szCs w:val="28"/>
        </w:rPr>
        <w:t>32. «Принцип запрещения» применяется для регулирования</w:t>
      </w:r>
      <w:r w:rsidR="00F21A04">
        <w:rPr>
          <w:rFonts w:ascii="Times New Roman" w:eastAsia="Times New Roman" w:hAnsi="Times New Roman" w:cs="Times New Roman"/>
          <w:b/>
          <w:noProof/>
          <w:sz w:val="28"/>
          <w:szCs w:val="28"/>
        </w:rPr>
        <w:t xml:space="preserve"> </w:t>
      </w:r>
      <w:r w:rsidRPr="004518C6">
        <w:rPr>
          <w:rFonts w:ascii="Times New Roman" w:eastAsia="Times New Roman" w:hAnsi="Times New Roman" w:cs="Times New Roman"/>
          <w:b/>
          <w:noProof/>
          <w:sz w:val="28"/>
          <w:szCs w:val="28"/>
        </w:rPr>
        <w:t>монополистической деятельности в:</w:t>
      </w:r>
      <w:r w:rsidRPr="004518C6">
        <w:rPr>
          <w:rFonts w:ascii="Times New Roman" w:eastAsia="Times New Roman" w:hAnsi="Times New Roman" w:cs="Times New Roman"/>
          <w:b/>
          <w:noProof/>
          <w:sz w:val="28"/>
          <w:szCs w:val="28"/>
        </w:rPr>
        <w:br/>
      </w:r>
      <w:r w:rsidRPr="00010433">
        <w:rPr>
          <w:rFonts w:ascii="Times New Roman" w:eastAsia="Times New Roman" w:hAnsi="Times New Roman" w:cs="Times New Roman"/>
          <w:noProof/>
          <w:sz w:val="28"/>
          <w:szCs w:val="28"/>
        </w:rPr>
        <w:t>1) Англии;</w:t>
      </w:r>
      <w:r w:rsidRPr="00010433">
        <w:rPr>
          <w:rFonts w:ascii="Times New Roman" w:eastAsia="Times New Roman" w:hAnsi="Times New Roman" w:cs="Times New Roman"/>
          <w:noProof/>
          <w:sz w:val="28"/>
          <w:szCs w:val="28"/>
        </w:rPr>
        <w:br/>
        <w:t>2) во всех странах ЕС:</w:t>
      </w:r>
      <w:r w:rsidRPr="00010433">
        <w:rPr>
          <w:rFonts w:ascii="Times New Roman" w:eastAsia="Times New Roman" w:hAnsi="Times New Roman" w:cs="Times New Roman"/>
          <w:noProof/>
          <w:sz w:val="28"/>
          <w:szCs w:val="28"/>
        </w:rPr>
        <w:br/>
        <w:t>3) США;</w:t>
      </w:r>
      <w:r w:rsidRPr="00010433">
        <w:rPr>
          <w:rFonts w:ascii="Times New Roman" w:eastAsia="Times New Roman" w:hAnsi="Times New Roman" w:cs="Times New Roman"/>
          <w:noProof/>
          <w:sz w:val="28"/>
          <w:szCs w:val="28"/>
        </w:rPr>
        <w:br/>
        <w:t>4) во всех странах ЕС, кроме Германии.</w:t>
      </w:r>
    </w:p>
    <w:p w:rsidR="00747EE3" w:rsidRPr="00010433" w:rsidRDefault="00747EE3">
      <w:pPr>
        <w:rPr>
          <w:rFonts w:ascii="Calibri" w:eastAsia="Calibri" w:hAnsi="Calibri" w:cs="Times New Roman"/>
        </w:rPr>
      </w:pPr>
      <w:r w:rsidRPr="00010433">
        <w:rPr>
          <w:rFonts w:ascii="Calibri" w:eastAsia="Calibri" w:hAnsi="Calibri" w:cs="Times New Roman"/>
        </w:rPr>
        <w:br w:type="page"/>
      </w:r>
    </w:p>
    <w:p w:rsidR="00952A8F" w:rsidRPr="00010433" w:rsidRDefault="00952A8F">
      <w:pPr>
        <w:rPr>
          <w:rFonts w:ascii="Times New Roman" w:eastAsia="Calibri" w:hAnsi="Times New Roman" w:cs="Times New Roman"/>
          <w:iCs/>
          <w:sz w:val="28"/>
          <w:szCs w:val="28"/>
        </w:rPr>
      </w:pPr>
    </w:p>
    <w:p w:rsidR="00E76A30" w:rsidRPr="00010433" w:rsidRDefault="00E76A30" w:rsidP="00E76A30">
      <w:pPr>
        <w:spacing w:after="0" w:line="240" w:lineRule="auto"/>
        <w:ind w:firstLine="709"/>
        <w:contextualSpacing/>
        <w:jc w:val="both"/>
        <w:rPr>
          <w:rFonts w:ascii="Times New Roman" w:eastAsia="Times New Roman" w:hAnsi="Times New Roman" w:cs="Times New Roman"/>
          <w:iCs/>
          <w:sz w:val="28"/>
          <w:szCs w:val="28"/>
        </w:rPr>
      </w:pPr>
      <w:r w:rsidRPr="00010433">
        <w:rPr>
          <w:rFonts w:ascii="Times New Roman" w:eastAsia="Times New Roman" w:hAnsi="Times New Roman" w:cs="Times New Roman"/>
          <w:iCs/>
          <w:sz w:val="28"/>
          <w:szCs w:val="28"/>
        </w:rPr>
        <w:t xml:space="preserve">При проведении текущего контроля обучающемуся предлагается решить ситуационные задачи из нижеприведенного списка. </w:t>
      </w:r>
    </w:p>
    <w:p w:rsidR="00747EE3" w:rsidRPr="00010433" w:rsidRDefault="00747EE3" w:rsidP="00747EE3">
      <w:pPr>
        <w:spacing w:after="0" w:line="252" w:lineRule="auto"/>
        <w:ind w:firstLine="709"/>
        <w:contextualSpacing/>
        <w:jc w:val="both"/>
        <w:rPr>
          <w:rFonts w:ascii="Times New Roman" w:eastAsia="Calibri" w:hAnsi="Times New Roman" w:cs="Times New Roman"/>
          <w:iCs/>
          <w:sz w:val="28"/>
          <w:szCs w:val="28"/>
        </w:rPr>
      </w:pPr>
    </w:p>
    <w:p w:rsidR="00747EE3" w:rsidRDefault="00747EE3" w:rsidP="00747EE3">
      <w:pPr>
        <w:spacing w:after="0" w:line="252" w:lineRule="auto"/>
        <w:ind w:firstLine="709"/>
        <w:contextualSpacing/>
        <w:jc w:val="center"/>
        <w:rPr>
          <w:rFonts w:ascii="Times New Roman" w:eastAsia="Calibri" w:hAnsi="Times New Roman" w:cs="Times New Roman"/>
          <w:b/>
          <w:iCs/>
          <w:sz w:val="28"/>
          <w:szCs w:val="28"/>
        </w:rPr>
      </w:pPr>
      <w:r w:rsidRPr="00010433">
        <w:rPr>
          <w:rFonts w:ascii="Times New Roman" w:eastAsia="Calibri" w:hAnsi="Times New Roman" w:cs="Times New Roman"/>
          <w:b/>
          <w:iCs/>
          <w:sz w:val="28"/>
          <w:szCs w:val="28"/>
        </w:rPr>
        <w:t>Примерный перечень ситуационных задач</w:t>
      </w:r>
    </w:p>
    <w:p w:rsidR="0052378E" w:rsidRPr="00010433" w:rsidRDefault="0052378E" w:rsidP="00747EE3">
      <w:pPr>
        <w:spacing w:after="0" w:line="252" w:lineRule="auto"/>
        <w:ind w:firstLine="709"/>
        <w:contextualSpacing/>
        <w:jc w:val="center"/>
        <w:rPr>
          <w:rFonts w:ascii="Times New Roman" w:eastAsia="Calibri" w:hAnsi="Times New Roman" w:cs="Times New Roman"/>
          <w:b/>
          <w:iCs/>
          <w:sz w:val="28"/>
          <w:szCs w:val="28"/>
        </w:rPr>
      </w:pPr>
    </w:p>
    <w:p w:rsidR="00747EE3" w:rsidRPr="0052378E" w:rsidRDefault="0052378E" w:rsidP="0052378E">
      <w:pPr>
        <w:spacing w:after="0" w:line="252" w:lineRule="auto"/>
        <w:ind w:firstLine="709"/>
        <w:contextualSpacing/>
        <w:jc w:val="both"/>
        <w:rPr>
          <w:rFonts w:ascii="Times New Roman" w:eastAsia="Calibri" w:hAnsi="Times New Roman" w:cs="Times New Roman"/>
          <w:b/>
          <w:sz w:val="28"/>
          <w:szCs w:val="28"/>
        </w:rPr>
      </w:pPr>
      <w:r w:rsidRPr="0052378E">
        <w:rPr>
          <w:rFonts w:ascii="Times New Roman" w:eastAsia="Calibri" w:hAnsi="Times New Roman" w:cs="Times New Roman"/>
          <w:b/>
          <w:sz w:val="28"/>
          <w:szCs w:val="28"/>
        </w:rPr>
        <w:t>Оценка умений и навыков по компетенции ПК-9</w:t>
      </w:r>
    </w:p>
    <w:p w:rsidR="0052378E" w:rsidRPr="00010433" w:rsidRDefault="0052378E" w:rsidP="00747EE3">
      <w:pPr>
        <w:spacing w:after="0" w:line="252" w:lineRule="auto"/>
        <w:ind w:firstLine="709"/>
        <w:contextualSpacing/>
        <w:jc w:val="center"/>
        <w:rPr>
          <w:rFonts w:ascii="Times New Roman" w:eastAsia="Calibri" w:hAnsi="Times New Roman" w:cs="Times New Roman"/>
          <w:sz w:val="28"/>
          <w:szCs w:val="28"/>
        </w:rPr>
      </w:pPr>
    </w:p>
    <w:p w:rsidR="00E76A30" w:rsidRPr="00010433" w:rsidRDefault="0052378E" w:rsidP="004318E0">
      <w:pPr>
        <w:spacing w:after="0" w:line="240" w:lineRule="auto"/>
        <w:ind w:firstLine="709"/>
        <w:jc w:val="both"/>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Ситуационная з</w:t>
      </w:r>
      <w:r w:rsidR="00747EE3" w:rsidRPr="00010433">
        <w:rPr>
          <w:rFonts w:ascii="Times New Roman" w:eastAsia="Times New Roman" w:hAnsi="Times New Roman" w:cs="Times New Roman"/>
          <w:noProof/>
          <w:sz w:val="28"/>
          <w:szCs w:val="28"/>
        </w:rPr>
        <w:t xml:space="preserve">адача 1 </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Проанализируйте ст. 4 и ст. 5 ФГК: </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Статья 4. Судья, который откажется судить под предлогом молчания, неясности или недостаточности закона, может подлежать преследованию по обвинению в отказе от правосудия. </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Статья 5, Судьям запрещается выносить решения по подлежащим их рассмотрению делам в виде общего распоряжения.</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 Проанализируйте ст. 2 Германского Гражданского уложения:</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Статья 2. Законом в смысле Гражданского уложения и настоящего Закона является любая правовая норма. </w:t>
      </w:r>
    </w:p>
    <w:p w:rsidR="006138F3" w:rsidRPr="00010433" w:rsidRDefault="006138F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Вопросы:</w:t>
      </w:r>
    </w:p>
    <w:p w:rsidR="006138F3" w:rsidRPr="00010433" w:rsidRDefault="006138F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Дайте характеристику ФГК и ГГУ.</w:t>
      </w:r>
    </w:p>
    <w:p w:rsidR="006138F3" w:rsidRPr="00010433" w:rsidRDefault="006138F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Укажите, в какой правовой системе относятся указанные акты?</w:t>
      </w:r>
    </w:p>
    <w:p w:rsidR="00E76A30" w:rsidRPr="00010433" w:rsidRDefault="00E76A30" w:rsidP="004318E0">
      <w:pPr>
        <w:spacing w:after="0" w:line="240" w:lineRule="auto"/>
        <w:ind w:firstLine="709"/>
        <w:jc w:val="both"/>
        <w:rPr>
          <w:rFonts w:ascii="Times New Roman" w:eastAsia="Times New Roman" w:hAnsi="Times New Roman" w:cs="Times New Roman"/>
          <w:noProof/>
          <w:sz w:val="28"/>
          <w:szCs w:val="28"/>
        </w:rPr>
      </w:pPr>
    </w:p>
    <w:p w:rsidR="00E76A30" w:rsidRPr="00010433" w:rsidRDefault="0026197E" w:rsidP="004318E0">
      <w:pPr>
        <w:spacing w:after="0" w:line="240" w:lineRule="auto"/>
        <w:ind w:firstLine="709"/>
        <w:jc w:val="both"/>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Ситуационная з</w:t>
      </w:r>
      <w:r w:rsidRPr="00010433">
        <w:rPr>
          <w:rFonts w:ascii="Times New Roman" w:eastAsia="Times New Roman" w:hAnsi="Times New Roman" w:cs="Times New Roman"/>
          <w:noProof/>
          <w:sz w:val="28"/>
          <w:szCs w:val="28"/>
        </w:rPr>
        <w:t>адача</w:t>
      </w:r>
      <w:r w:rsidR="00747EE3" w:rsidRPr="00010433">
        <w:rPr>
          <w:rFonts w:ascii="Times New Roman" w:eastAsia="Times New Roman" w:hAnsi="Times New Roman" w:cs="Times New Roman"/>
          <w:noProof/>
          <w:sz w:val="28"/>
          <w:szCs w:val="28"/>
        </w:rPr>
        <w:t xml:space="preserve"> 2 </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Российское внешнеторговое объединение заключило договор в Лондоне с западногерманской фирмой о поставке в Россию партии товара. Договор был подчинен английскому праву, а платеж должен был быть совершен в евро. Фирма нарушила договорные обязательства, в результате чего у объединения возникли убытки в сумме 250 тыс. евро, возмещения которых объединение потребовало в в английском суде. При рассмотрении дела возник спор по поводу полномочий английского суда выносить решения в иностранной валюте. </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По спорному вопросу имеются следующие судебные решения:</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а) решение Палаты лордов 1898 г. по делу Manners v. Person, подтвержденное решением Палаты лордов по делу Re United Railways of the Havana and Regla Warehouses Ltd., в соответствии с которым «английский суд может обязывать к выплате долгов и убытков только в английских фунтах стерлингов»;</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б) решение Апелляционного суда 1974 г. по делу Schorch Meier GmbH v. Hennin, в соответствии с которым «английские суды имеют право выносить решения в национальной валюте кредиторов, являющихся гражданами стран Общего рынка». </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в) решение Палаты лордов (июнь 1976 г.) по делу Milagros v. George Frank (Textiles) Ltd., в соответствии с которым «когда истец предъявляет иск о платеже причитающейся ему по договору суммы, он вправе получить </w:t>
      </w:r>
      <w:r w:rsidRPr="00010433">
        <w:rPr>
          <w:rFonts w:ascii="Times New Roman" w:eastAsia="Times New Roman" w:hAnsi="Times New Roman" w:cs="Times New Roman"/>
          <w:noProof/>
          <w:sz w:val="28"/>
          <w:szCs w:val="28"/>
        </w:rPr>
        <w:lastRenderedPageBreak/>
        <w:t>решение о платеже суммы долга в иностранной валюте, если договор подчинен иностранному праву и валютой долга и платежа является валюта этой же страны».</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г) решение Апелляционного суда 1977 г. по делу Federal Commerce and Navigation Co.Ltd. v. Tradax S.v. the Marata Envoy, в соответствии с которым «английские судьи имеют право выносить решения в иностранной валюте о взыскании как долгов по договору, так и убытков из нарушения договора, также и в тех случаях, когда договор подчинен английскому праву». </w:t>
      </w:r>
    </w:p>
    <w:p w:rsidR="00931A5D" w:rsidRPr="00010433" w:rsidRDefault="00931A5D"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Вопросы:</w:t>
      </w:r>
    </w:p>
    <w:p w:rsidR="00E76A30" w:rsidRPr="00010433" w:rsidRDefault="00931A5D"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 </w:t>
      </w:r>
      <w:r w:rsidR="00747EE3" w:rsidRPr="00010433">
        <w:rPr>
          <w:rFonts w:ascii="Times New Roman" w:eastAsia="Times New Roman" w:hAnsi="Times New Roman" w:cs="Times New Roman"/>
          <w:noProof/>
          <w:sz w:val="28"/>
          <w:szCs w:val="28"/>
        </w:rPr>
        <w:t>Сформулируйте правило применения судебного прецедента.</w:t>
      </w:r>
    </w:p>
    <w:p w:rsidR="00931A5D" w:rsidRPr="00010433" w:rsidRDefault="00931A5D" w:rsidP="00931A5D">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Укажите, в какой правовой системе относятся указанные акты?</w:t>
      </w:r>
    </w:p>
    <w:p w:rsidR="00E76A30" w:rsidRPr="00010433" w:rsidRDefault="00E76A30" w:rsidP="004318E0">
      <w:pPr>
        <w:spacing w:after="0" w:line="240" w:lineRule="auto"/>
        <w:ind w:firstLine="709"/>
        <w:jc w:val="both"/>
        <w:rPr>
          <w:rFonts w:ascii="Times New Roman" w:eastAsia="Times New Roman" w:hAnsi="Times New Roman" w:cs="Times New Roman"/>
          <w:noProof/>
          <w:sz w:val="28"/>
          <w:szCs w:val="28"/>
        </w:rPr>
      </w:pPr>
    </w:p>
    <w:p w:rsidR="0026197E" w:rsidRDefault="0026197E" w:rsidP="004318E0">
      <w:pPr>
        <w:spacing w:after="0" w:line="240" w:lineRule="auto"/>
        <w:ind w:firstLine="709"/>
        <w:jc w:val="both"/>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Ситуационная з</w:t>
      </w:r>
      <w:r w:rsidRPr="00010433">
        <w:rPr>
          <w:rFonts w:ascii="Times New Roman" w:eastAsia="Times New Roman" w:hAnsi="Times New Roman" w:cs="Times New Roman"/>
          <w:noProof/>
          <w:sz w:val="28"/>
          <w:szCs w:val="28"/>
        </w:rPr>
        <w:t xml:space="preserve">адача </w:t>
      </w:r>
      <w:r>
        <w:rPr>
          <w:rFonts w:ascii="Times New Roman" w:eastAsia="Times New Roman" w:hAnsi="Times New Roman" w:cs="Times New Roman"/>
          <w:noProof/>
          <w:sz w:val="28"/>
          <w:szCs w:val="28"/>
        </w:rPr>
        <w:t>3</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К акционерной компании был предъявлен иск с требованием возмещения ущерба, вызванного использованием недоброкачественного материала при строительстве жилого дома.</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Компания, ссылаясь на свой устав, который предусматривал, что «целью компании является производство, покупка и продажа лесоматериалов», считала заключенный договор строительного подряда недействительным. </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Решить спор по праву США, Англии, Франции, ФРГ.</w:t>
      </w:r>
      <w:r w:rsidRPr="00010433">
        <w:rPr>
          <w:rFonts w:ascii="Times New Roman" w:eastAsia="Times New Roman" w:hAnsi="Times New Roman" w:cs="Times New Roman"/>
          <w:noProof/>
          <w:sz w:val="28"/>
          <w:szCs w:val="28"/>
        </w:rPr>
        <w:br/>
      </w:r>
      <w:r w:rsidRPr="00010433">
        <w:rPr>
          <w:rFonts w:ascii="Times New Roman" w:eastAsia="Times New Roman" w:hAnsi="Times New Roman" w:cs="Times New Roman"/>
          <w:noProof/>
          <w:sz w:val="28"/>
          <w:szCs w:val="28"/>
        </w:rPr>
        <w:br/>
        <w:t xml:space="preserve">США </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Модельный закон о предпринимательских корпорациях США (в ред. 2010 г.)</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Раздел 3. Цели и правомочия корпораций.</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3.01. Цели.</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(а) Любая корпорация, образованная в соответствии с настоящим законом, может заниматься любой предпринимательской деятельностью, если в ее уставе отсутствуют ограничения на занятие определенными видами предпринимательской деятельности.</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(б) Корпорация, образованная для занятия предпринимательской деятельностью, которая регулируется иным законом штата, может быть образована в соответствии с настоящим законом, если это прямо в нем предусмотрено и с учетом всех ограничений, предусмотренных иным законом.</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3.02. Общие правомочия</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Каждая корпорация при соблюдении положений ее устава и при условии постоянности ее существования и сохранения фирменного наименования, имеет такую же правоспособность, как и любое физическое лицо для выполнения всех необходимых и соответствующих действий для занятия предпринимательской деятельностью и ведения дел без каких-либо ограничений.</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от своего имени искать и отвечать в судах, подавать жалобы и возражения на них; </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lastRenderedPageBreak/>
        <w:t>иметь печать корпорации, изменять ее по своему усмотрению, использовать ее путем приложения ее самой или ее факсимильной копии, или отпечатывать ее или воспроизводить любым способом;</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дополнять и изменять внутренний регламент, не воспроизводящий положений устава корпорации и законов штата, для ведения дел и регулирования деятельности корпорации;</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покупать, получать, принимать в дар, в качестве уступки, в качестве наследства или иным путем, арендовать или иным способом приобретать, иметь в собственности, владении, улучшать, пользоваться и осуществлять иные действия с реальным и персональным имуществом, любым правом на него, где бы это имущество ни находилось;</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продавать, передавать титул, передавать в залог, аренду, обменивать и совершать все другие действия с имуществом или частью его;</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покупать, приобретать правовой титул, принимать, подписывать или иным образом приобретать, иметь в собственности, владеть, голосовать, использовать, продавать, передавать в ссуду, отдавать в пользование, обменивать, передавать, передавать или распоряжаться другим способом, передавать в залог и совершать другие действия с облигациями и другими долговыми обязательствами, акциями и фондовыми бумагами или доходами от них, выпускаемыми другими корпорациями…..</w:t>
      </w:r>
    </w:p>
    <w:p w:rsidR="00E76A30" w:rsidRPr="00010433" w:rsidRDefault="00E76A30" w:rsidP="004318E0">
      <w:pPr>
        <w:spacing w:after="0" w:line="240" w:lineRule="auto"/>
        <w:ind w:firstLine="709"/>
        <w:jc w:val="both"/>
        <w:rPr>
          <w:rFonts w:ascii="Times New Roman" w:eastAsia="Times New Roman" w:hAnsi="Times New Roman" w:cs="Times New Roman"/>
          <w:noProof/>
          <w:sz w:val="28"/>
          <w:szCs w:val="28"/>
        </w:rPr>
      </w:pP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Англия</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Закон о компаниях 2006 г (ст.31). </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Если в уставе компании (a company’s articles) не содержится ограничений целей ее деятельности, считается, что цели деятельности не ограничены.</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Если вносятся изменения в устав или делается заявление об изменении целей деятельности компании,</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(а) должно быть подано уведомление регистратору компаний;</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(б) после получения уведомления регистратор вносит изменения в реестр;</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(в) уведомление не имеет силы до внесения сведений об изменении устава в реестр.</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Любое подобное уведомление не затрагивает прав и обязанностей компании и не влияет на процессуальные права как в пользу, так и против компании.</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Ст. 39. Правомочия компании.</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Любое действие компании считается действительным и не подлежит оспариванию по основанию отсутствия правомочий, указанных в уставе (a company’s constitution) компании.</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Этот раздел применяется и к благотворительным организациям (Раздел 42).</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Ст. 40. Полномочия директоров связывать компанию своими действиями </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lastRenderedPageBreak/>
        <w:t>В интересах лица, добросовестно ведущего дела с компанией, полномочия директоров обязывать компанию своими действиями или уполномочивать других лиц на совершение таких действий, не подвергаются ограничениям, содержащимся в уставе (a company’s constitution) компании.</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Для этих целей -</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(а) лицо, «ведущее дела» с компанией, понимается как сторона по сделке или иному юридическому действию, по которому компания выступает стороной;</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(б) лицо, ведущее дела с компанией, </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не обязано запрашивать информацию о наличии ограничений полномочий директоров связывать своими действиями компанию или уполномочивать других лиц на эти действия;</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(11) считается добросовестным, пока не доказано обратное;</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(111) не считается недобросовестным только на том основании, что лицо знало, что совершаемая сделка выходит по уставу компании за рамки полномочий директоров. </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Ссылки на ограничения полномочий директоров, предусмотренные уставом компании (a company’s constitution), включают ограничения, вытекающие из: </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(а) решения компании (a resolution of the company) или решения пайщиков любого класса паев, или</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(б) соглашения между членами компании или между пайщиками любого класса паев.</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Настоящий раздел не затрагивает права любого члена компании предъявить иск для прекращения действия, выходящего за пределы полномочий директоров. Но такой иск не затрагивает обязательств компании по исполнению уже заключенной сделки. </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Настоящий раздел не затрагивает ответственности компании, возникшей вследствие действий директоров или любых иных лиц, на основании превышения ими полномочий директоров.</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Настоящий раздел применяется к:</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Разделу 41 (сделки с директорами или связанными с ними лицами);</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Разделу 42 (благотворительные организации).</w:t>
      </w:r>
    </w:p>
    <w:p w:rsidR="00E76A30" w:rsidRPr="00010433" w:rsidRDefault="00E76A30" w:rsidP="004318E0">
      <w:pPr>
        <w:spacing w:after="0" w:line="240" w:lineRule="auto"/>
        <w:ind w:firstLine="709"/>
        <w:jc w:val="both"/>
        <w:rPr>
          <w:rFonts w:ascii="Times New Roman" w:eastAsia="Times New Roman" w:hAnsi="Times New Roman" w:cs="Times New Roman"/>
          <w:noProof/>
          <w:sz w:val="28"/>
          <w:szCs w:val="28"/>
        </w:rPr>
      </w:pP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Франция</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ФТК 2000 г. ст. L. 225-17</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Управление акционерным обществом осуществляется административным советом, состоящим не менее чем из трех членов. Максимальное количество членов совета, которое не может превышать 18 человек, определяется уставом.</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Однако в случае смерти, отставки или освобождения от должности председателя административного совета и если последний не смог заменить его одним из своих членов, для выполнения функций председателя совет может назначить, с учетом положений ст. L. 225-24, дополнительного администратора.</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lastRenderedPageBreak/>
        <w:t xml:space="preserve">ФТК 2000 г. Ст. L. 225-35 </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Административный совет определяет направления деятельности товарищества и принимает меры к их реализации. С учетом положений, специально закрепленных за собраниями акционеров, и в пределах предмета деятельности товарищества, этот совет рассматривает любой вопрос относительно надлежащей работы товарищества и принимает решения по касающимся его делам. </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В отношениях с третьими лицами товарищество принимает на себя обязательства даже в силу тех актов административного совета, которые не входят в предмет деятельности этого товарищества, если только оно не докажет, что третьи лица знали, что акт выходит за пределы этого предмета, или что, учитывая обстоятельства, они не могли этого не знать; при этом для указанного доказательства одно лишь опубликование устава является недостаточным.</w:t>
      </w:r>
    </w:p>
    <w:p w:rsidR="00E76A30" w:rsidRPr="00010433" w:rsidRDefault="00E76A30" w:rsidP="004318E0">
      <w:pPr>
        <w:spacing w:after="0" w:line="240" w:lineRule="auto"/>
        <w:ind w:firstLine="709"/>
        <w:jc w:val="both"/>
        <w:rPr>
          <w:rFonts w:ascii="Times New Roman" w:eastAsia="Times New Roman" w:hAnsi="Times New Roman" w:cs="Times New Roman"/>
          <w:noProof/>
          <w:sz w:val="28"/>
          <w:szCs w:val="28"/>
        </w:rPr>
      </w:pP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ФРГ</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Германское гражданское уложение, </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22. Коммерческое объединение.</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Объединение, преследующее цель осуществления предпринимательской деятельности, приобретает правоспособность на основании государственной лицензии, если иное не предусмотрено специальными правилами федерального законодательства. Лицензия выдается землей, на территории которой объединение имеет место нахождения.</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26 . Правление; представительство</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Объединение должно иметь правление. Правление может состоять из нескольких лиц.</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 Правление представляет объединение в судебных и внесудебных отношениях; оно является законным представителем. Объем полномочий правления может быть ограничен уставом с действием ограничения в отношении третьих лиц.</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31. Ответственность объединения за действия его органа</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Объединение несет ответственность за ущерб, причиненный третьему лицу влекущими обязанность возмещения действиями, совершенными правлением, членом правления или другим назначенным в соответствии с организационным устройством объединения представителем при исполнении ими своих обязанностей.</w:t>
      </w:r>
    </w:p>
    <w:p w:rsidR="00E76A30" w:rsidRPr="00010433" w:rsidRDefault="00E76A30" w:rsidP="004318E0">
      <w:pPr>
        <w:spacing w:after="0" w:line="240" w:lineRule="auto"/>
        <w:ind w:firstLine="709"/>
        <w:jc w:val="both"/>
        <w:rPr>
          <w:rFonts w:ascii="Times New Roman" w:eastAsia="Times New Roman" w:hAnsi="Times New Roman" w:cs="Times New Roman"/>
          <w:noProof/>
          <w:sz w:val="28"/>
          <w:szCs w:val="28"/>
        </w:rPr>
      </w:pP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Акционерный закон 1965 г (с последующими изменениями).</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 39. Содержание записи о регистрации. </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При регистрации общества указывается его фирменное наименование и место нахождения, предмет деятельности, размер уставного капитала, дата утверждения устава и члены правления. Кроме того, регистрируются полномочия на представительство членов правления. </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76. Управление акционерным обществом</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lastRenderedPageBreak/>
        <w:t>Правление управляет обществом под собственную ответственность.</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Правление может состоять из одного или нескольких лиц. В обществах с уставным капиталом, превышающим 3 млн. евро, правление должно состоять не менее чем из двух лиц, если только уставом не установлено, что оно состоит из одного лица. Правила о назначении директора, представляющего наемных работников, не затрагиваются. </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Членом правления может быть только физическое, полностью дееспособное лицо……..</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 78. Представительство. </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Правление представляет общество в судебных и внесудебных делах.</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Если правление состоит из нескольких лиц, члены правления могут представлять общество только совместно, при условии, что уставом не установлено иное. Если в отношении общества должно быть совершено волеизъявление, достаточно сделать его одному из членов правления.</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81. Изменение состава правления и полномочий его членов на представительство.</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При каждом изменении состава правления или полномочий члена правления на представительство правление должно подать заявление о регистрации в торговый реестр.</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82. Ограничение полномочий на представительство и ведение дел.</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Полномочия правления на представительство не могут быть ограничены.</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В отношениях с обществом члены правления обязаны соблюдать ограничения, которым по правилам об акционерном обществе предусмотрены уставом, установлены наблюдательным советом, общим собранием и регламентами правления и наблюдательного совета для полномочий на ведение дел. </w:t>
      </w:r>
    </w:p>
    <w:p w:rsidR="00E76A30" w:rsidRPr="00010433" w:rsidRDefault="00E76A30" w:rsidP="004318E0">
      <w:pPr>
        <w:spacing w:after="0" w:line="240" w:lineRule="auto"/>
        <w:ind w:firstLine="709"/>
        <w:jc w:val="both"/>
        <w:rPr>
          <w:rFonts w:ascii="Times New Roman" w:eastAsia="Times New Roman" w:hAnsi="Times New Roman" w:cs="Times New Roman"/>
          <w:noProof/>
          <w:sz w:val="28"/>
          <w:szCs w:val="28"/>
        </w:rPr>
      </w:pPr>
    </w:p>
    <w:p w:rsidR="0026197E" w:rsidRDefault="0026197E" w:rsidP="004318E0">
      <w:pPr>
        <w:spacing w:after="0" w:line="240" w:lineRule="auto"/>
        <w:ind w:firstLine="709"/>
        <w:jc w:val="both"/>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Ситуационная з</w:t>
      </w:r>
      <w:r w:rsidRPr="00010433">
        <w:rPr>
          <w:rFonts w:ascii="Times New Roman" w:eastAsia="Times New Roman" w:hAnsi="Times New Roman" w:cs="Times New Roman"/>
          <w:noProof/>
          <w:sz w:val="28"/>
          <w:szCs w:val="28"/>
        </w:rPr>
        <w:t xml:space="preserve">адача </w:t>
      </w:r>
      <w:r>
        <w:rPr>
          <w:rFonts w:ascii="Times New Roman" w:eastAsia="Times New Roman" w:hAnsi="Times New Roman" w:cs="Times New Roman"/>
          <w:noProof/>
          <w:sz w:val="28"/>
          <w:szCs w:val="28"/>
        </w:rPr>
        <w:t>4</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Четверо выпускников радиотехнического училища решили создать корпорацию по ремонту бытовой техники. В соответствии с законом штата Нью-Йорк все акции были распределены между учредителями. Состоялось общее собрание акционеров, на котором был утвержден устав корпорации. Необходимые документы были представлены на регистрацию.</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За два дня до назначенного срока выдачи свидетельства о регистрации (инкорпорации) стало известно, что в офисе департамента штата произошел пожар, часть документов сгорела, но архивы не пострадали. Офис не работал некоторое время, Официально учредителям корпорации было сообщено, что свидетельство о регистрации им будет выдано через три недели.</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Учредители считали, что их корпорация надлежащим образом зарегистрирована в день, назначенный для получения свидетельства, что факт задержки в выдаче свидетельства юридического значения не имеет, поскольку все документы были представлены на регистрацию в надлежащей форме и в надлежащий срок.</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lastRenderedPageBreak/>
        <w:t>Учредители открыли офис корпорации, повесили вывеску, заказали печать и бланки.</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В новом офисе учредители провели общее собрание, на котором был утвержден внутренний регламент. Двое из акционеров –</w:t>
      </w:r>
      <w:r w:rsidR="00E76A30" w:rsidRPr="00010433">
        <w:rPr>
          <w:rFonts w:ascii="Times New Roman" w:eastAsia="Times New Roman" w:hAnsi="Times New Roman" w:cs="Times New Roman"/>
          <w:noProof/>
          <w:sz w:val="28"/>
          <w:szCs w:val="28"/>
        </w:rPr>
        <w:t xml:space="preserve"> </w:t>
      </w:r>
      <w:r w:rsidRPr="00010433">
        <w:rPr>
          <w:rFonts w:ascii="Times New Roman" w:eastAsia="Times New Roman" w:hAnsi="Times New Roman" w:cs="Times New Roman"/>
          <w:noProof/>
          <w:sz w:val="28"/>
          <w:szCs w:val="28"/>
        </w:rPr>
        <w:t xml:space="preserve"> Бредли и Джонсон были избраны директорами корпорации. </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Джонсон заключил договор на поставку корпорации запасных частей, оборудования. Было арендовано помещение для приемного пункта, цех, склад и т.п. Корпорация приступила к коммерческой деятельности и осуществляла ее в течение трех месяцев, когда стало известно, что свидетельство об инкорпорации выдано быть не может, так как в представленных документах были допущены некоторые неточности.</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Запасные части, дорогостоящее оборудование было оплачено только на 25%, а остальная часть должна была быть оплачена в рассрочку.</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Контрагенты, узнав об этом, потребовали оплатить полную стоимость оборудования немедленно.</w:t>
      </w:r>
    </w:p>
    <w:p w:rsidR="005562C8" w:rsidRPr="00010433" w:rsidRDefault="005562C8" w:rsidP="005562C8">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Вопросы:</w:t>
      </w:r>
    </w:p>
    <w:p w:rsidR="005562C8" w:rsidRPr="00010433" w:rsidRDefault="005562C8" w:rsidP="005562C8">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Укажите, в какой правовой системе относ</w:t>
      </w:r>
      <w:r w:rsidR="00A117A8" w:rsidRPr="00010433">
        <w:rPr>
          <w:rFonts w:ascii="Times New Roman" w:eastAsia="Times New Roman" w:hAnsi="Times New Roman" w:cs="Times New Roman"/>
          <w:noProof/>
          <w:sz w:val="28"/>
          <w:szCs w:val="28"/>
        </w:rPr>
        <w:t>ятся указанные отношения</w:t>
      </w:r>
      <w:r w:rsidRPr="00010433">
        <w:rPr>
          <w:rFonts w:ascii="Times New Roman" w:eastAsia="Times New Roman" w:hAnsi="Times New Roman" w:cs="Times New Roman"/>
          <w:noProof/>
          <w:sz w:val="28"/>
          <w:szCs w:val="28"/>
        </w:rPr>
        <w:t>?</w:t>
      </w:r>
    </w:p>
    <w:p w:rsidR="00E76A30" w:rsidRPr="00010433" w:rsidRDefault="005562C8"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 </w:t>
      </w:r>
      <w:r w:rsidR="00747EE3" w:rsidRPr="00010433">
        <w:rPr>
          <w:rFonts w:ascii="Times New Roman" w:eastAsia="Times New Roman" w:hAnsi="Times New Roman" w:cs="Times New Roman"/>
          <w:noProof/>
          <w:sz w:val="28"/>
          <w:szCs w:val="28"/>
        </w:rPr>
        <w:t>С какого момента корпорация начинает свое существование?</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Кто несет ответственность по заключенным Джонсоном от имени корпорации договорам:</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А) Джонсон, </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Б) Джонсон и Бредли,</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В) Корпорация в целом?</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Известно, что личное состояние каждого из акционеров недостаточно для удовлетворения требований и все вместе они этого сделать не могут.</w:t>
      </w:r>
    </w:p>
    <w:p w:rsidR="00E76A30" w:rsidRPr="00010433" w:rsidRDefault="00E76A30" w:rsidP="004318E0">
      <w:pPr>
        <w:spacing w:after="0" w:line="240" w:lineRule="auto"/>
        <w:ind w:firstLine="709"/>
        <w:jc w:val="both"/>
        <w:rPr>
          <w:rFonts w:ascii="Times New Roman" w:eastAsia="Times New Roman" w:hAnsi="Times New Roman" w:cs="Times New Roman"/>
          <w:noProof/>
          <w:sz w:val="28"/>
          <w:szCs w:val="28"/>
        </w:rPr>
      </w:pP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Решите задачу по праву США.</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Модельный закон о предпринимательских корпорациях США (в ред. 2010 г.)</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Подраздел А. Совет директоров.</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8.01 Требования к совету директоров и его функции</w:t>
      </w:r>
      <w:r w:rsidRPr="00010433">
        <w:rPr>
          <w:rFonts w:ascii="Times New Roman" w:eastAsia="Times New Roman" w:hAnsi="Times New Roman" w:cs="Times New Roman"/>
          <w:noProof/>
          <w:sz w:val="28"/>
          <w:szCs w:val="28"/>
        </w:rPr>
        <w:br/>
        <w:t>(а) За исключение того, что предусмотрено разделом 7.32 настоящего закона, любая корпорация должна иметь совет директоров</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(Прим.: § 7.32 – о соглашениях акционеров корпорации. По соглашению акционеров совет директоров может быть смещен и избран новый состав).</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(б) Все полномочия корпорации осуществляются советом директоров, все сделки и действия корпорации осуществляются советом директоров и под его руководством, с учетом ограничений, установленных уставом корпорации или соглашениями акционеров.</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8.03. Количество членов совета директоров и порядок их избрания</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(а) Совет директоров должен состоять из одного или более физических лиц, количество которых установлено в соответствии с уставом (articles of incorporation) или внутренним регламентом (bylaws).</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lastRenderedPageBreak/>
        <w:t>(б) Число членов совета директоров может быть увеличено или уменьшено путем внесения изменений в устав или способом, в нем предусмотренным,</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(в) Директоры избираются на первом ежегодном собрании акционеров и на каждом последующем собрании по правилам, предусмотренным в § 8.06.</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Подраздел С. Директора</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8.30. Стандарты поведения директоров</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(а) Каждый член совета директоров при исполнении своих функций должен быть: 1) добросовестным; 2) вести дела таким образом, как любой разумный директор, который действует в наилучших интересах корпорации.</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2.02. Устав корпорации</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Устав корпорации содержит:</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1)</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(а) фирменное наименование корпорации;</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(б) число акций, разрешенных к выпуску;</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(в) адрес местонахождения зарегистрированного офиса, имя агента, подавшего заявку на регистрацию; </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(г) имена всех лиц, занимавшихся регистрацией.</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 Устав корпорации должен содержать:</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имена и адреса местожительства лиц, назначенных в качестве первых директоров;</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положения, касающиеся: </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(2.2) целей или цели деятельности корпорации;</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(2.3) способ управления корпорацией;</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(2.4) определение, ограничение и предоставление полномочий самой корпорации, совету директоров, акционерам. </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2.04. Ответственность за сделки, совершенные до регистрации корпорации</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Все лица, участвовавшие от имени или в интересах корпорации, знающие, что она еще не прошла регистрации, вместе и порознь отвечают по таким сделкам.</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Комментарий ABA (American Bar Association) к Модельному закону.</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В современном законодательстве штатов инкорпорация настолько проста и необременительная с позиций самого процесса и оплаты регистрационных пошлин, что нельзя создавать привилегий ограниченной ответственности по таким сделкам. Возникало всего несколько ситуаций, когда вопрос об ограничении ответственности мог быть поставлен в судах.</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1). Лицо (ответчик) действовало честно и разумно, но ошибочно полагало, что устав корпорации был зарегистрировал, чего не произошло. </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Ответчику был предъявлен устав корпорации за несколько месяцев до того, как он инвестировал средства в эту корпорацию и был избран ее директором. Ему также было сказано юристом корпорации, что устав зарегистрирован, но в действительности этого не было из-за неразберихи в </w:t>
      </w:r>
      <w:r w:rsidRPr="00010433">
        <w:rPr>
          <w:rFonts w:ascii="Times New Roman" w:eastAsia="Times New Roman" w:hAnsi="Times New Roman" w:cs="Times New Roman"/>
          <w:noProof/>
          <w:sz w:val="28"/>
          <w:szCs w:val="28"/>
        </w:rPr>
        <w:lastRenderedPageBreak/>
        <w:t>бумагах в офисе юриста. Директор был освобожден от «корпоративной» ответственности.</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2). Ответчик направляет по почте устав корпорации и все необходимые заполненные формуляры и затем заключает договор от имени корпорации с третьим лицом. Письмо либо приходит в офис секретаря штата с опозданием, либо секретарь по тем или иным причинам отказывает в регистрации устава и возвращает документы для внесения в них исправлений. Следует ли возлагать личную ответственность по сделке на директора? </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Много агентств, занимающихся регистрацией фирм, взяли за правило считать дату получения расписки в получении регистрационных документов в офисе секретаря штата за дату выдачи свидетельства о регистрации. Хотя в регистрации может быть отказано по тем или иным причинам. Если в таких случаях освобождать директора от ответственности по сделке, то это будет означать, что суд расширительно подходит к понятию регистрации корпораций. </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3). Ответчик действовал от имени корпорации, как созданной, в то время как он знал, что корпорация не создана либо по причине того, что даже не было предпринято попытки разработать устав и заполнить регистрационные документы, либо потому, что он уже получил отказ в регистрации. В этих ситуациях третье лицо заключило договор с «корпорацией», не полагаясь лишь на личные средства ответчика. Возложение личной ответственности на ответчика дает истцу больше возможностей, на которые он не рассчитывал при заключении договора.</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С другой стороны признать в таком случае ограничение ответственности означало бы внести неопределенность в процесс инкорпорации, т.к. лицо могло бы получить ограничение ответственности и постоянно вело бы бизнес от имени корпорации. Многие суды в таких случаях возлагали личную ответственность на лицо, действовавшее от имени корпорации (на «директора»).</w:t>
      </w:r>
    </w:p>
    <w:p w:rsidR="00E76A30" w:rsidRPr="00010433" w:rsidRDefault="00E76A30" w:rsidP="004318E0">
      <w:pPr>
        <w:spacing w:after="0" w:line="240" w:lineRule="auto"/>
        <w:ind w:firstLine="709"/>
        <w:jc w:val="both"/>
        <w:rPr>
          <w:rFonts w:ascii="Times New Roman" w:eastAsia="Times New Roman" w:hAnsi="Times New Roman" w:cs="Times New Roman"/>
          <w:noProof/>
          <w:sz w:val="28"/>
          <w:szCs w:val="28"/>
        </w:rPr>
      </w:pPr>
    </w:p>
    <w:p w:rsidR="00C42314" w:rsidRDefault="00C42314" w:rsidP="004318E0">
      <w:pPr>
        <w:spacing w:after="0" w:line="240" w:lineRule="auto"/>
        <w:ind w:firstLine="709"/>
        <w:jc w:val="both"/>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Ситуационная з</w:t>
      </w:r>
      <w:r w:rsidRPr="00010433">
        <w:rPr>
          <w:rFonts w:ascii="Times New Roman" w:eastAsia="Times New Roman" w:hAnsi="Times New Roman" w:cs="Times New Roman"/>
          <w:noProof/>
          <w:sz w:val="28"/>
          <w:szCs w:val="28"/>
        </w:rPr>
        <w:t xml:space="preserve">адача </w:t>
      </w:r>
      <w:r>
        <w:rPr>
          <w:rFonts w:ascii="Times New Roman" w:eastAsia="Times New Roman" w:hAnsi="Times New Roman" w:cs="Times New Roman"/>
          <w:noProof/>
          <w:sz w:val="28"/>
          <w:szCs w:val="28"/>
        </w:rPr>
        <w:t>5</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Марта и Герберт Батлер, Мария и Ганс Миллер создали полное товарищество: 15 марта был подписан договор товарищества, 25 марта товарищество было внесено в торговый реестр, а 30 марта договор товарищества был дополнен условием, что "договоры от имени торгового товарищества могут подписываться только двумя товарищами с письменного согласия двух других товарищей".</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Герберт Батлер подписал с АО "Алина" договор купли-продажи четырех подъемных кранов 10 апреля того же гожа, действуя от имени товарищества. Поставленные акционерному обществу подъемные краны были снабжены неисправными электродвигателями. </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АО "Алина" предъявила иск о возмещении убытков.</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В судебном заседании Ганс Миллер, действуя с согласия Марты и Марии, заявил, что товарищество не несет ответственности перед акционерным обществом, поскольку был нарушен порядок заключения </w:t>
      </w:r>
      <w:r w:rsidRPr="00010433">
        <w:rPr>
          <w:rFonts w:ascii="Times New Roman" w:eastAsia="Times New Roman" w:hAnsi="Times New Roman" w:cs="Times New Roman"/>
          <w:noProof/>
          <w:sz w:val="28"/>
          <w:szCs w:val="28"/>
        </w:rPr>
        <w:lastRenderedPageBreak/>
        <w:t>сделок, и к тому же в договоре товарищества было записано, что товарищество создано для "монтажа и ремонта подъемно-транспортного оборудования", о чем свидетельствует также и вывеска на конторе товарищества "М.Батлер, Г.Батлер, М.Миллер, Г.Миллер – ремонт и монтаж подъемно-транспортного оборудования"</w:t>
      </w:r>
    </w:p>
    <w:p w:rsidR="00A117A8" w:rsidRPr="00010433" w:rsidRDefault="00A117A8" w:rsidP="00A117A8">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Вопросы:</w:t>
      </w:r>
    </w:p>
    <w:p w:rsidR="00A117A8" w:rsidRPr="00010433" w:rsidRDefault="00A117A8" w:rsidP="00A117A8">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 </w:t>
      </w:r>
      <w:r w:rsidR="00B51467" w:rsidRPr="00010433">
        <w:rPr>
          <w:rFonts w:ascii="Times New Roman" w:eastAsia="Times New Roman" w:hAnsi="Times New Roman" w:cs="Times New Roman"/>
          <w:noProof/>
          <w:sz w:val="28"/>
          <w:szCs w:val="28"/>
        </w:rPr>
        <w:t>Проанализируйте ситуацию с точки зрения английского, германского и французского правопорядков</w:t>
      </w:r>
      <w:r w:rsidR="00345276" w:rsidRPr="00010433">
        <w:rPr>
          <w:rFonts w:ascii="Times New Roman" w:eastAsia="Times New Roman" w:hAnsi="Times New Roman" w:cs="Times New Roman"/>
          <w:noProof/>
          <w:sz w:val="28"/>
          <w:szCs w:val="28"/>
        </w:rPr>
        <w:t>.</w:t>
      </w:r>
    </w:p>
    <w:p w:rsidR="00E76A30" w:rsidRPr="00010433" w:rsidRDefault="00A117A8"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 </w:t>
      </w:r>
      <w:r w:rsidR="00747EE3" w:rsidRPr="00010433">
        <w:rPr>
          <w:rFonts w:ascii="Times New Roman" w:eastAsia="Times New Roman" w:hAnsi="Times New Roman" w:cs="Times New Roman"/>
          <w:noProof/>
          <w:sz w:val="28"/>
          <w:szCs w:val="28"/>
        </w:rPr>
        <w:t>Как должен решить суд настоящее дело?</w:t>
      </w:r>
    </w:p>
    <w:p w:rsidR="00E76A30" w:rsidRPr="00010433" w:rsidRDefault="00E76A30" w:rsidP="004318E0">
      <w:pPr>
        <w:spacing w:after="0" w:line="240" w:lineRule="auto"/>
        <w:ind w:firstLine="709"/>
        <w:jc w:val="both"/>
        <w:rPr>
          <w:rFonts w:ascii="Times New Roman" w:eastAsia="Times New Roman" w:hAnsi="Times New Roman" w:cs="Times New Roman"/>
          <w:noProof/>
          <w:sz w:val="28"/>
          <w:szCs w:val="28"/>
        </w:rPr>
      </w:pP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Английское право (Э.Дженкс, Свод английского гражданского права, 1940 г.)</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611. Полномочия товарищей. …Действие товарища, совершенное по делам, обычно относящимся к роду дел данной фирмы, создает обязательства для последней и для ее членов, разве бы товарищ, совершающий это действие, на самом деле не имел права действовать от имени фирмы в данном конкретном деле и лицо, с которым он совершает сделку, знало об отсутствии у него полномочий либо не знало или не считало, что он является членом товарищества.</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612. Род предприятия. Совершено ли данное действие по делу, обычно относящемуся к роду дел данной фирмы, это зависит от характера данного предприятия и от практики, принятой его участниками.</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613. Осуществление правомочий. Действие или документ, относящиеся к предприятию фирмы, совершенные или подписанные от имени фирмы либо иным путем, выявляющие намерение возложить обязательство на фирму, если они совершены управомоченным на то лицом (независимо от того, является ли оно членом фирмы или нет), создают ответственность фирмы и всех ее членов при условии соблюдения других требований закона.</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615. Действия вопреки соглашению. При наличии соглашения между товарищами, устанавливающего ограничения полномочий представлять товарищество для одного или нескольких товарищей, действия, совершенные в нарушение этого соглашения, не создают обязательств для фирмы в отношении тех лиц, которые извещены об этом соглашении.</w:t>
      </w:r>
    </w:p>
    <w:p w:rsidR="00E76A30" w:rsidRPr="00010433" w:rsidRDefault="00E76A30" w:rsidP="004318E0">
      <w:pPr>
        <w:spacing w:after="0" w:line="240" w:lineRule="auto"/>
        <w:ind w:firstLine="709"/>
        <w:jc w:val="both"/>
        <w:rPr>
          <w:rFonts w:ascii="Times New Roman" w:eastAsia="Times New Roman" w:hAnsi="Times New Roman" w:cs="Times New Roman"/>
          <w:noProof/>
          <w:sz w:val="28"/>
          <w:szCs w:val="28"/>
        </w:rPr>
      </w:pP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Германия</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ГТУ §109 [Учредительный договор]</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Правоотношения участников между собой определяются прежде всего учредительным договором; правила §§ 110-122 применяются лишь постольку, поскольку учредительный договор не предусматривает иное. </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ГТУ §114 [Ведение дел товарищества]</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(1) Все участники имеют право и обязанность вести дела товарищества.</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 Если в учредительном договоре ведение дел поручается одному или нескольким участникам, то ведение дел остальными участниками исключается.</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ГТУ §115 [Ведение дел несколькими участниками]</w:t>
      </w:r>
    </w:p>
    <w:p w:rsidR="003B3C0A"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lastRenderedPageBreak/>
        <w:t>(1) Если право на ведение дел принадлежит всем или нескольким участникам, то каждый из них может действовать единолично; однако если другой ведущий дела участник возражает против совершения определенного действия, то это действие не может быть совершено.</w:t>
      </w:r>
    </w:p>
    <w:p w:rsidR="003B3C0A"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 Если в учредительном договоре определено, что участники, имеющие право на ведение дел, могут действовать совместно, то для совершения каждой сделки требуется согласие всех участников, ведущих дела, при условии, что отсутствует риск просрочки.</w:t>
      </w:r>
    </w:p>
    <w:p w:rsidR="003B3C0A"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ГТУ §116 [Объем полномочий на ведение дел товарищества]</w:t>
      </w:r>
    </w:p>
    <w:p w:rsidR="003B3C0A"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1. Полномочие на ведение дел распространяется на все действия, связанные с обычной коммерческой деятельностью товарищества. </w:t>
      </w:r>
    </w:p>
    <w:p w:rsidR="003B3C0A"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2. Для совершения действий, превышающих указанные полномочие, требуется решение всех участников. </w:t>
      </w:r>
    </w:p>
    <w:p w:rsidR="003B3C0A"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3. ………. </w:t>
      </w:r>
    </w:p>
    <w:p w:rsidR="003B3C0A"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ГТУ §123 [Действительность товарищества по отношению к третьим лицам] </w:t>
      </w:r>
    </w:p>
    <w:p w:rsidR="003B3C0A"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(1) Полное товарищество приобретает действительность по отношению к третьим лицам с момента регистрации товарищества в торговом реестре. </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 Если товарищество начинает вести дела еще до регистрации, оно приобретает действительность с момента начала ведения дел, поскольку из § 2 или абзаца 2 § 105 не следует иное.</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(3) Соглашение о том, что действительность товарищества должна начинаться с более позднего момента, недействительно по отношению к третьим лицам.</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ГТУ §125 [Представительство товарищества]</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(1)Право представлять товарищество имеет любой его участник, если он не отстранен от представительства товарищества учредительным договором.</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 В учредительном договоре может быть определено, что все или несколько участников уполномочены представлять товарищество только совместно (совместное представительство). Участники, наделенные правом на совместное представительство, могут уполномочить отдельных из них на совершение определенных сделок или определенных видов сделок. Если по отношению к товариществу должно быть совершено волеизъявление, то достаточно сделать это по отношению к одному из участников, уполномоченных на представительство.</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ГГУ §22 [Коммерческое объединение]</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Объединение, преследующее цель осуществления предпринимательской деятельности, приобретает правоспособность на основании государственной лицензии, если иное не предусмотрено специальными правилами федерального законодательства. Лицензия выдается землей, на территории которой объединение имеет место нахождения. </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ГГУ §64 [Содержание записи о регистрации объединения] </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lastRenderedPageBreak/>
        <w:t xml:space="preserve">При регистрации в реестр вносятся данные о наименовании и месте нахождения объединения, о дате принятия устава, членах правления и их полномочиях. </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ГГУ §65 [Дополнение к наименованию объединения] </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После внесения в реестр к наименованию объединения добавляются слова «зарегистрированное объединение».</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ГГУ §66 [Сообщение о регистрации] </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(1) Участковый суд публикует в бюллетене, предназначенном для его публикаций, сообщение о регистрации объединения.</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 Оригинал устава с удостоверяющей регистрационной надписью подлежит возврату. Копия, засвидетельствованная участковым судом, хранится вместе с другими документами суда.</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ГГУ §67 [Изменения в составе правления объединения] </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(1) О любом изменении в составе правления оно должно заявить для внесения изменений в реестр. К заявлению должна быть приложена копия документа, подтверждающая изменения.</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 Сведения о членах правления, назначенных в судебном порядке, вносятся в реестр по инициативе суда.</w:t>
      </w:r>
    </w:p>
    <w:p w:rsidR="00FE63CD" w:rsidRPr="00010433" w:rsidRDefault="00FE63CD" w:rsidP="004318E0">
      <w:pPr>
        <w:spacing w:after="0" w:line="240" w:lineRule="auto"/>
        <w:ind w:firstLine="709"/>
        <w:jc w:val="both"/>
        <w:rPr>
          <w:rFonts w:ascii="Times New Roman" w:eastAsia="Times New Roman" w:hAnsi="Times New Roman" w:cs="Times New Roman"/>
          <w:noProof/>
          <w:sz w:val="28"/>
          <w:szCs w:val="28"/>
        </w:rPr>
      </w:pP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Франция</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ФТК ст.L210-4</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В отношениях между участниками и в отсутствие в уставе указаний о полномочиях управляющего, последний может осуществлять в интересах товарищества любые управленческие функции.</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В случае нескольких управляющих, они имеют самостоятельные полномочия, предусмотренные в предыдущей части, что, однако, не затрагивает прав каждого из них возражать против любой сделки до того, как она будет заключена.</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ФТК ст.L210-5</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В отношениях с третьими лицами действия управляющего, входящие в предмет деятельности товарищества, влекут за собой возникновение у этого товарищества соответствующих обязательств. </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При наличии нескольких управляющих, полномочия, предусмотренные в предыдущей части, принадлежат каждому из них в отдельности. Возражения, заявленные одним из управляющих против действий другого, не порождают последствий в отношении третьих лиц, если только не будет установлено, что им об этих возражениях было известно.</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Положения устава, ограничивающие полномочия управляющих, которые вытекают из настоящей статьи, не имеют силы в отношении третьих лиц.</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ФТК ст.L210-6 </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Торговые товарищества пользуются правами юридических лиц со дня их регистрации в Реестре коммерсантов и товариществ. ……</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Лица, действовавшие от имени учреждаемого товарищества до приобретения последним статуса юридического лица, несут за совершение </w:t>
      </w:r>
      <w:r w:rsidRPr="00010433">
        <w:rPr>
          <w:rFonts w:ascii="Times New Roman" w:eastAsia="Times New Roman" w:hAnsi="Times New Roman" w:cs="Times New Roman"/>
          <w:noProof/>
          <w:sz w:val="28"/>
          <w:szCs w:val="28"/>
        </w:rPr>
        <w:lastRenderedPageBreak/>
        <w:t>таким образом сделок солидарную и неограниченную ответственность, если только после надлежащего учреждения и регистрации товарищество не примет взятые ими обязательства на себя. В таком случае эти обязательства считаются изначально принятыми товариществом.</w:t>
      </w:r>
    </w:p>
    <w:p w:rsidR="00FE63CD" w:rsidRPr="00010433" w:rsidRDefault="00FE63CD" w:rsidP="004318E0">
      <w:pPr>
        <w:spacing w:after="0" w:line="240" w:lineRule="auto"/>
        <w:ind w:firstLine="709"/>
        <w:jc w:val="both"/>
        <w:rPr>
          <w:rFonts w:ascii="Times New Roman" w:eastAsia="Times New Roman" w:hAnsi="Times New Roman" w:cs="Times New Roman"/>
          <w:noProof/>
          <w:sz w:val="28"/>
          <w:szCs w:val="28"/>
        </w:rPr>
      </w:pPr>
    </w:p>
    <w:p w:rsidR="00C42314" w:rsidRDefault="00C42314" w:rsidP="004318E0">
      <w:pPr>
        <w:spacing w:after="0" w:line="240" w:lineRule="auto"/>
        <w:ind w:firstLine="709"/>
        <w:jc w:val="both"/>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Ситуационная з</w:t>
      </w:r>
      <w:r w:rsidRPr="00010433">
        <w:rPr>
          <w:rFonts w:ascii="Times New Roman" w:eastAsia="Times New Roman" w:hAnsi="Times New Roman" w:cs="Times New Roman"/>
          <w:noProof/>
          <w:sz w:val="28"/>
          <w:szCs w:val="28"/>
        </w:rPr>
        <w:t xml:space="preserve">адача </w:t>
      </w:r>
      <w:r>
        <w:rPr>
          <w:rFonts w:ascii="Times New Roman" w:eastAsia="Times New Roman" w:hAnsi="Times New Roman" w:cs="Times New Roman"/>
          <w:noProof/>
          <w:sz w:val="28"/>
          <w:szCs w:val="28"/>
        </w:rPr>
        <w:t>6</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Четверо друзей детства встретились по прошествии нескольких лет. Один из них – Ганс продолжил дело отца – торгует антиквариатом, мелкий ремонт которого делает мастер, работающий и проживающий поблизости от магазина антиквариата. Ганс также открыл свой книжный магазин в форме общества с ограниченной ответственностью, также подумывает вложить деньги в специализированное издательство. Ричард купил 52 % акций компании, занимающейся оптово-розничной торговле пищевыми продуктами. Гилберт работает в банке. Адольф работает в крупной транспортной компании в качестве разъездного агента.</w:t>
      </w:r>
    </w:p>
    <w:p w:rsidR="00345276" w:rsidRPr="00010433" w:rsidRDefault="00345276" w:rsidP="00345276">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Вопросы:</w:t>
      </w:r>
    </w:p>
    <w:p w:rsidR="00FE63CD" w:rsidRPr="00010433" w:rsidRDefault="00345276"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 </w:t>
      </w:r>
      <w:r w:rsidR="00747EE3" w:rsidRPr="00010433">
        <w:rPr>
          <w:rFonts w:ascii="Times New Roman" w:eastAsia="Times New Roman" w:hAnsi="Times New Roman" w:cs="Times New Roman"/>
          <w:noProof/>
          <w:sz w:val="28"/>
          <w:szCs w:val="28"/>
        </w:rPr>
        <w:t>Определите правовой статус всех упомянутых в задаче лиц</w:t>
      </w:r>
      <w:r w:rsidRPr="00010433">
        <w:rPr>
          <w:rFonts w:ascii="Times New Roman" w:eastAsia="Times New Roman" w:hAnsi="Times New Roman" w:cs="Times New Roman"/>
          <w:noProof/>
          <w:sz w:val="28"/>
          <w:szCs w:val="28"/>
        </w:rPr>
        <w:t xml:space="preserve"> с точки зрения права США, Франции и Германии.</w:t>
      </w:r>
    </w:p>
    <w:p w:rsidR="00FE63CD" w:rsidRPr="00010433" w:rsidRDefault="00FE63CD" w:rsidP="004318E0">
      <w:pPr>
        <w:spacing w:after="0" w:line="240" w:lineRule="auto"/>
        <w:ind w:firstLine="709"/>
        <w:jc w:val="both"/>
        <w:rPr>
          <w:rFonts w:ascii="Times New Roman" w:eastAsia="Times New Roman" w:hAnsi="Times New Roman" w:cs="Times New Roman"/>
          <w:noProof/>
          <w:sz w:val="28"/>
          <w:szCs w:val="28"/>
        </w:rPr>
      </w:pP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Франция</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ФТК ст. L 121-1</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Коммерсантами являются лица, которые совершают торговые сделки в качестве своей обычной профессии. </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Профессией признается серьезное занятие промыслом в целях извлечения прибыли и получения средств к существованию. (Решение суда г. Парижа от 30.04.1906 г.).</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Не признаются коммерсантами лица, действующие в рамках своей профессии, но не осуществляющие торговых сделок от своего имени и за свой счет. (Закон о торговых представителях от 19.11.1959 г.)</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Не признаются коммерсантами врачи и заведующие лабораториями медицинских анализов. (Судебная практика).</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ФТК ст. L 121-2</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Несовершеннолетний, даже и объявленный полностью дееспособным, не может быть коммерсантом. </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ФТК ст. L 121-3 </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Супруг коммерсанта считается коммерсантом сам лишь в случае, когда он осуществляет коммерческую деятельность отдельно от деятельности своего супруга.</w:t>
      </w:r>
    </w:p>
    <w:p w:rsidR="00FE63CD" w:rsidRPr="00010433" w:rsidRDefault="00FE63CD" w:rsidP="004318E0">
      <w:pPr>
        <w:spacing w:after="0" w:line="240" w:lineRule="auto"/>
        <w:ind w:firstLine="709"/>
        <w:jc w:val="both"/>
        <w:rPr>
          <w:rFonts w:ascii="Times New Roman" w:eastAsia="Times New Roman" w:hAnsi="Times New Roman" w:cs="Times New Roman"/>
          <w:noProof/>
          <w:sz w:val="28"/>
          <w:szCs w:val="28"/>
        </w:rPr>
      </w:pP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Германия</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 1 ГТУ . Обязательный статус коммерсанта. </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(1) Коммерсантом в смысле настоящего Уложения является тот, кто занимается коммерческой деятельностью. </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lastRenderedPageBreak/>
        <w:t xml:space="preserve">(2) Коммерческой деятельностью считается любая деятельность, кроме случаев, когда предприятие по своему виду или объему не требует коммерческого обзаведения. </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2 ГТУ. Добровольный статус коммерсанта. Предприятие, деятельность которого хотя и является коммерческой согласно абзацу 2 § 1, считается коммерческим предприятием в смысле настоящего Уложения, если фирменное наименование предприятия внесено в торговый реестр. Предприниматель имеет право, но не обязан осуществить регистрацию по правилам, действующим для регистрации фирменных наименований коммерсантов. Если регистрация осуществлена, то исключение фирменного наименования из реестра также совершается по ходатайству предпринимателя, поскольку требование, предусмотренное абзацем 2 § 1, не соблюдается.</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 3 ГТУ. Сельское и лесное хозяйство; добровольный статус коммерсанта. </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(1) К предприятиям сельского и лесного хозяйства § 1 не применяется. </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 К предприятию сельского или лесного хозяйства, которое по своему виду или объему не требует коммерческого обзаведения, применяется § 2 с условием, что после регистрации исключение фирменного наименования из торгового реестра осуществляется только по общим правилам, действующим для исключения из реестра фирменных наименований коммерсантов.</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(3) Если с предприятием сельского или лесного хозяйства связано предприятие, которое является лишь подсобным сельскохозяйственным или лесохозяйственным предприятием, то к подсобному предприятию соответственно применяются положения абзацев 1 и 2. </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5. Коммерсант в силу регистрации. Если фирменное наименование внесено в торговый реестр, то против лица, которое ссылается на регистрацию, не может быть заявлено возражение в том, что деятельность, осуществляемая под фирменным наименованием, не является коммерческой деятельностью.</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 6. Торговые общества и товарищества; коммерсант в силу организационно-правовой формы. (1) Правила, действующие в отношении коммерсантов, применяются также к торговым общества и товариществам. </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 Права и обязанности объединения, которому закон без учета предмета деятельности присваивает статус коммерсанта, не затрагиваются, даже если требование, предусмотренное абзацем 2 § 1, не соблюдается.</w:t>
      </w:r>
    </w:p>
    <w:p w:rsidR="00FE63CD" w:rsidRPr="00010433" w:rsidRDefault="00FE63CD" w:rsidP="004318E0">
      <w:pPr>
        <w:spacing w:after="0" w:line="240" w:lineRule="auto"/>
        <w:ind w:firstLine="709"/>
        <w:jc w:val="both"/>
        <w:rPr>
          <w:rFonts w:ascii="Times New Roman" w:eastAsia="Times New Roman" w:hAnsi="Times New Roman" w:cs="Times New Roman"/>
          <w:noProof/>
          <w:sz w:val="28"/>
          <w:szCs w:val="28"/>
        </w:rPr>
      </w:pP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США</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Пункт 1 ст.2-104 ЕТК США </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Коммерсант – это тот, кто совершает операции с товарами определенного рода или каким-либо другим образом по роду своих занятий ведет себя так, как будто он обладает особыми знаниями или опытом в отношении операций или товаров, являющихся предметом сделки, а также тот, кто может рассматриваться как обладающий таким знаниями или опытом вследствие того, что он использует услуги агента, брокера или </w:t>
      </w:r>
      <w:r w:rsidRPr="00010433">
        <w:rPr>
          <w:rFonts w:ascii="Times New Roman" w:eastAsia="Times New Roman" w:hAnsi="Times New Roman" w:cs="Times New Roman"/>
          <w:noProof/>
          <w:sz w:val="28"/>
          <w:szCs w:val="28"/>
        </w:rPr>
        <w:lastRenderedPageBreak/>
        <w:t>личного посредника, который ведет себя так, как будто он обладает таким знаниями или опытом.</w:t>
      </w:r>
    </w:p>
    <w:p w:rsidR="00FE63CD" w:rsidRPr="00010433" w:rsidRDefault="00FE63CD" w:rsidP="004318E0">
      <w:pPr>
        <w:spacing w:after="0" w:line="240" w:lineRule="auto"/>
        <w:ind w:firstLine="709"/>
        <w:jc w:val="both"/>
        <w:rPr>
          <w:rFonts w:ascii="Times New Roman" w:eastAsia="Times New Roman" w:hAnsi="Times New Roman" w:cs="Times New Roman"/>
          <w:noProof/>
          <w:sz w:val="28"/>
          <w:szCs w:val="28"/>
        </w:rPr>
      </w:pPr>
    </w:p>
    <w:p w:rsidR="00C42314" w:rsidRDefault="00C42314" w:rsidP="004318E0">
      <w:pPr>
        <w:spacing w:after="0" w:line="240" w:lineRule="auto"/>
        <w:ind w:firstLine="709"/>
        <w:jc w:val="both"/>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Ситуационная з</w:t>
      </w:r>
      <w:r w:rsidRPr="00010433">
        <w:rPr>
          <w:rFonts w:ascii="Times New Roman" w:eastAsia="Times New Roman" w:hAnsi="Times New Roman" w:cs="Times New Roman"/>
          <w:noProof/>
          <w:sz w:val="28"/>
          <w:szCs w:val="28"/>
        </w:rPr>
        <w:t xml:space="preserve">адача </w:t>
      </w:r>
      <w:r>
        <w:rPr>
          <w:rFonts w:ascii="Times New Roman" w:eastAsia="Times New Roman" w:hAnsi="Times New Roman" w:cs="Times New Roman"/>
          <w:noProof/>
          <w:sz w:val="28"/>
          <w:szCs w:val="28"/>
        </w:rPr>
        <w:t>7</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Фермер Смит построил небольшой завод по переработке овощей. Продукция завода поставлялась оптовому магазину «Нафта». Одна из партий товара была поставлена с опозданием. Магазин отказался принять эту партию, сославшись на нарушение договорных сроков поставки. Смит требовал оплаты продукции. В суде магазин потребовал исследовать торговые книги Смита с целью установления дат отгрузки. Смит предоставить книги отказался, сославшись на то, что ведение книг возложено на коммерсантов, а он коммерсантом не является, т.к. не зарегистрирован в торговом реестре.</w:t>
      </w:r>
    </w:p>
    <w:p w:rsidR="00E3754E" w:rsidRPr="00010433" w:rsidRDefault="00E3754E" w:rsidP="00E3754E">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Вопросы:</w:t>
      </w:r>
    </w:p>
    <w:p w:rsidR="00FE63CD" w:rsidRPr="00010433" w:rsidRDefault="00E3754E"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 </w:t>
      </w:r>
      <w:r w:rsidR="00747EE3" w:rsidRPr="00010433">
        <w:rPr>
          <w:rFonts w:ascii="Times New Roman" w:eastAsia="Times New Roman" w:hAnsi="Times New Roman" w:cs="Times New Roman"/>
          <w:noProof/>
          <w:sz w:val="28"/>
          <w:szCs w:val="28"/>
        </w:rPr>
        <w:t>Обязан ли Смит вести торговые книги?</w:t>
      </w:r>
    </w:p>
    <w:p w:rsidR="00FE63CD" w:rsidRPr="00010433" w:rsidRDefault="00E3754E"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 </w:t>
      </w:r>
      <w:r w:rsidR="00747EE3" w:rsidRPr="00010433">
        <w:rPr>
          <w:rFonts w:ascii="Times New Roman" w:eastAsia="Times New Roman" w:hAnsi="Times New Roman" w:cs="Times New Roman"/>
          <w:noProof/>
          <w:sz w:val="28"/>
          <w:szCs w:val="28"/>
        </w:rPr>
        <w:t xml:space="preserve">Вправе ли суд изучать все записи в книгах или только ту их часть, которая относится к предмету спора? </w:t>
      </w:r>
    </w:p>
    <w:p w:rsidR="00FE63CD" w:rsidRPr="00010433" w:rsidRDefault="00E3754E"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w:t>
      </w:r>
      <w:r w:rsidR="00747EE3" w:rsidRPr="00010433">
        <w:rPr>
          <w:rFonts w:ascii="Times New Roman" w:eastAsia="Times New Roman" w:hAnsi="Times New Roman" w:cs="Times New Roman"/>
          <w:noProof/>
          <w:sz w:val="28"/>
          <w:szCs w:val="28"/>
        </w:rPr>
        <w:t xml:space="preserve"> Какова доказательственная сила торговых книг?</w:t>
      </w:r>
    </w:p>
    <w:p w:rsidR="00FE63CD" w:rsidRPr="00010433" w:rsidRDefault="00FE63CD" w:rsidP="004318E0">
      <w:pPr>
        <w:spacing w:after="0" w:line="240" w:lineRule="auto"/>
        <w:ind w:firstLine="709"/>
        <w:jc w:val="both"/>
        <w:rPr>
          <w:rFonts w:ascii="Times New Roman" w:eastAsia="Times New Roman" w:hAnsi="Times New Roman" w:cs="Times New Roman"/>
          <w:noProof/>
          <w:sz w:val="28"/>
          <w:szCs w:val="28"/>
        </w:rPr>
      </w:pP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Франция </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ФТК ст. L 123-1</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1. Надлежит вести Реестр коммерсантов и товариществ, в котором регистрируются по их заявлению:</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1) физические лица, имеющие статус коммерсантов, в том числе и тогда, когда они подлежат регистрации в Реестре ремесленных предприятий;</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 товарищества и объединения экономического сотрудничества, расположенные на территории французского департамента и пользующиеся правами юридических лиц в соответствии со ст. 1842 ГК или ст. L 251-4;</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3) коммерческие товарищества, которые расположены за пределами французского департамента, но имеют в одном из этих департаментов свое учреждение;</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4) французские государственные учреждения промышленного или коммерческого характера; </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5) другие юридические лица, подлежащие регистрации в силу положений закона или регламентов;</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6) учрежденные во французском департаменте торговые представительства или коммерческие агентства иностранных государств, органов местного самоуправления или государственных организаций.</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ФТК ст. L 123-12</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Любое физическое или юридическое лицо, имеющее статус коммерсанта, должно осуществлять бухгалтерские записи о движении средств, касающихся имущества его предприятии. Эти записи о движении средств осуществляются в хронологическом порядке.</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lastRenderedPageBreak/>
        <w:t>Указанное лицо должно не реже одного раза в год проверять по инвентаризационной ведомости наличие и стоимость имущественных активов и пассивов предприятия.</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ФТК ст. L 123-14</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Ежегодные бухгалтерские отчеты должны быть точными, достоверными и должны правильно отражать имущество предприятия, его финансовое положение и результаты его хозяйственной деятельности.</w:t>
      </w:r>
    </w:p>
    <w:p w:rsidR="00FE63CD" w:rsidRPr="00010433" w:rsidRDefault="00FE63CD" w:rsidP="004318E0">
      <w:pPr>
        <w:spacing w:after="0" w:line="240" w:lineRule="auto"/>
        <w:ind w:firstLine="709"/>
        <w:jc w:val="both"/>
        <w:rPr>
          <w:rFonts w:ascii="Times New Roman" w:eastAsia="Times New Roman" w:hAnsi="Times New Roman" w:cs="Times New Roman"/>
          <w:noProof/>
          <w:sz w:val="28"/>
          <w:szCs w:val="28"/>
        </w:rPr>
      </w:pPr>
    </w:p>
    <w:p w:rsidR="00C42314" w:rsidRDefault="00C42314" w:rsidP="004318E0">
      <w:pPr>
        <w:spacing w:after="0" w:line="240" w:lineRule="auto"/>
        <w:ind w:firstLine="709"/>
        <w:jc w:val="both"/>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Ситуационная з</w:t>
      </w:r>
      <w:r w:rsidRPr="00010433">
        <w:rPr>
          <w:rFonts w:ascii="Times New Roman" w:eastAsia="Times New Roman" w:hAnsi="Times New Roman" w:cs="Times New Roman"/>
          <w:noProof/>
          <w:sz w:val="28"/>
          <w:szCs w:val="28"/>
        </w:rPr>
        <w:t xml:space="preserve">адача </w:t>
      </w:r>
      <w:r>
        <w:rPr>
          <w:rFonts w:ascii="Times New Roman" w:eastAsia="Times New Roman" w:hAnsi="Times New Roman" w:cs="Times New Roman"/>
          <w:noProof/>
          <w:sz w:val="28"/>
          <w:szCs w:val="28"/>
        </w:rPr>
        <w:t>8</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Летом 1980 г. Бальтазар купил на рынке корову. Через год к нему явился Вайс и предъявил требование о возврате коровы, доказав свое право собственности. При разборе дела выяснилось, что Бальтазар в течение года пользовался молоком этой коровы для нужд своей семьи и частично продавал его; кроме того, за это время у коровы появился теленок.</w:t>
      </w:r>
    </w:p>
    <w:p w:rsidR="00A86BF7" w:rsidRPr="00010433" w:rsidRDefault="00A86BF7" w:rsidP="00A86BF7">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Вопросы:</w:t>
      </w:r>
    </w:p>
    <w:p w:rsidR="00FE63CD" w:rsidRPr="00010433" w:rsidRDefault="00A86BF7"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 </w:t>
      </w:r>
      <w:r w:rsidR="00747EE3" w:rsidRPr="00010433">
        <w:rPr>
          <w:rFonts w:ascii="Times New Roman" w:eastAsia="Times New Roman" w:hAnsi="Times New Roman" w:cs="Times New Roman"/>
          <w:noProof/>
          <w:sz w:val="28"/>
          <w:szCs w:val="28"/>
        </w:rPr>
        <w:t>Решите дело по праву Франции, ФРГ, Англии.</w:t>
      </w:r>
    </w:p>
    <w:p w:rsidR="00FE63CD" w:rsidRPr="00010433" w:rsidRDefault="00A86BF7"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 </w:t>
      </w:r>
      <w:r w:rsidR="00747EE3" w:rsidRPr="00010433">
        <w:rPr>
          <w:rFonts w:ascii="Times New Roman" w:eastAsia="Times New Roman" w:hAnsi="Times New Roman" w:cs="Times New Roman"/>
          <w:noProof/>
          <w:sz w:val="28"/>
          <w:szCs w:val="28"/>
        </w:rPr>
        <w:t xml:space="preserve">Какие встречные требования может предъявить Бальтазар к собственнику? </w:t>
      </w:r>
    </w:p>
    <w:p w:rsidR="00FE63CD" w:rsidRPr="00010433" w:rsidRDefault="00A86BF7"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 </w:t>
      </w:r>
      <w:r w:rsidR="00747EE3" w:rsidRPr="00010433">
        <w:rPr>
          <w:rFonts w:ascii="Times New Roman" w:eastAsia="Times New Roman" w:hAnsi="Times New Roman" w:cs="Times New Roman"/>
          <w:noProof/>
          <w:sz w:val="28"/>
          <w:szCs w:val="28"/>
        </w:rPr>
        <w:t>Представьте два варианта решения на случай добросовестности и недобросовестности приобретателя.</w:t>
      </w:r>
    </w:p>
    <w:p w:rsidR="00A86BF7" w:rsidRPr="00010433" w:rsidRDefault="00A86BF7" w:rsidP="004318E0">
      <w:pPr>
        <w:spacing w:after="0" w:line="240" w:lineRule="auto"/>
        <w:ind w:firstLine="709"/>
        <w:jc w:val="both"/>
        <w:rPr>
          <w:rFonts w:ascii="Times New Roman" w:eastAsia="Times New Roman" w:hAnsi="Times New Roman" w:cs="Times New Roman"/>
          <w:noProof/>
          <w:sz w:val="28"/>
          <w:szCs w:val="28"/>
        </w:rPr>
      </w:pP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Английское право (Э.Дженкс, Свод английского гражданского права, 1940 г.)</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910. Покупатель вещей. За изъятием, установленным в правилах, касающихся оборотных документов или монет королевства, добросовестный покупатель или залогодержатель вещей, которые продавец или залогодатель не имели права продавать или закладывать, виновен в присвоении, если он поступает с этими вещами в порядке, несовместимом с титулом собственника; исключение составляют продажа вещей на открытом рынке и другие случаи, когда такая продажа или залог, хотя и незаконны, но обязательны для собственника.</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Акт о векселях 1882года, ст.38(3).</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Акт 1893 г. о продаже товаров, ст. ст. 21,22,23,35. Однако даже и в этом случае покупатель может быть принужден к вещей собственнику, если он приобрел вещи через посредство вора и если вещи еще находятся в его владении (там же, ст. 24, Акт о воровстве 1916 г., ст. 45). Но покупатель на открытом рынке не подлежит личной ответственности и не должен отвечать по иску типа «тровер», если он лишился владения до осуждения вора.</w:t>
      </w:r>
    </w:p>
    <w:p w:rsidR="00FE63CD" w:rsidRPr="00010433" w:rsidRDefault="00FE63CD" w:rsidP="004318E0">
      <w:pPr>
        <w:spacing w:after="0" w:line="240" w:lineRule="auto"/>
        <w:ind w:firstLine="709"/>
        <w:jc w:val="both"/>
        <w:rPr>
          <w:rFonts w:ascii="Times New Roman" w:eastAsia="Times New Roman" w:hAnsi="Times New Roman" w:cs="Times New Roman"/>
          <w:noProof/>
          <w:sz w:val="28"/>
          <w:szCs w:val="28"/>
        </w:rPr>
      </w:pP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Английский закон о купле-продаже товаров. 1979 года.</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Ст. 21. Продажа товара не собственником</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(1) В соответствии с настоящим Законом, если товары проданы лицом, не являющимся собственником, и продающим товары без полномочий или согласия собственника, покупатель не приобретал лучшего права, чем имел продавец, при условии, что собственник своим поведением не показал, что </w:t>
      </w:r>
      <w:r w:rsidRPr="00010433">
        <w:rPr>
          <w:rFonts w:ascii="Times New Roman" w:eastAsia="Times New Roman" w:hAnsi="Times New Roman" w:cs="Times New Roman"/>
          <w:noProof/>
          <w:sz w:val="28"/>
          <w:szCs w:val="28"/>
        </w:rPr>
        <w:lastRenderedPageBreak/>
        <w:t xml:space="preserve">он не возражает против того, чтобы продавец совершил сделку без полномочий на продажу. </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 Ничто в настоящем Законе не затрагивает:</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(а) положений Закона о факторах или иного положения, которое позволяло бы предполагаемому собственнику товаров распоряжаться ими так, как если бы он был их собственником.</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Ст.23. Когда продавец имеет оспоримое право собственности на товары, и это право не было оспорено в момент купли-продажи, покупатель приобретает право собственности на товар при условии, что он действовал добросовестно и не знал о том, что право собственности продавца имело недостаток.</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ГГУ </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§932. Добросовестное приобретение от неправомочного лица. </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(1) Вследствие отчуждения, произведенного на основании §929, приобретатель становится собственником, даже если вещь не принадлежала отчуждателю, за исключением случаев, когда он в момент приобретения права собственности действовал недобросовестно. В случае, указанном во втором предложении. §929, это предписание действует только тогда, когда приобретатель получил вещь от отчуждателя во владение.</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(2) Приобретатель не является добросовестным, если он знал либо не знал лишь вследствие грубой неосторожности, что вещь не принадлежит отчуждателю. </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933. Добросовестное приобретение.</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Если вещь, отчужденная на основании § 930, не принадлежит отчуждателю, то приобретатель после передачи вещи отчуждателем становится ее собственником, за исключением случаев, когда приобретатель в этот момент действовал недобросовестно. </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 935 Невозможность добросовестного приобретения утраченных вещей </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(1) Право собственности не может быть приобретено на основании §§932-934, если вещь была похищена у собственника, потеряна либо иным образом утрачена им. Такое же правило действует в случае, когда собственник был лишь опосредованным владельцем вещи, при условии, что вещь была утрачена владельцем.</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 Эти предписания не применяются в отношении денег или ценных бумаг на предъявителя, а также в отношении вещей, которые были отчуждены путем публичных торгов.</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937. Условия приобретательской давности.</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(1) Лицо, которое в течение десяти лет владело движимой вещью как собственной, приобретает на нее право собственности (приобретательская давность).</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(2) Приобретение по давности исключается, если приобретатель в момент приобретения владения действовал недобросовестно либо узнал впоследствии, что право собственности ему не принадлежит. </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 938. Презумпция владения вещью как собственной </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lastRenderedPageBreak/>
        <w:t xml:space="preserve">(3) Если лицо владело вещью в начале и в конце какого-либо периода как собственной, предполагается, что оно владело этой вещью как собственной и в промежуточный период. </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 985. Требование собственника передать вещь. </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Собственник может потребовать от владельца передачи вещи.</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 987. Выгоды, полученные владельцем при пользовании вещью с момента возбуждения судебного производства. </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(1) Владелец обязан передать собственнику выгоды, которые он получил при пользовании вещью с момента возбуждения судебного производства. </w:t>
      </w:r>
    </w:p>
    <w:p w:rsidR="002A4142"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(2) Если владелец с момента возбуждения судебного производства не получает тех выгод, которые он мог бы извлечь при надлежащем ведении хозяйства, он обязан уплатить собственнику возмещение в случае своей вины. </w:t>
      </w:r>
    </w:p>
    <w:p w:rsidR="002A4142"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 989. Возмещение убытков, возникших с момента возбуждения судебного производства </w:t>
      </w:r>
    </w:p>
    <w:p w:rsidR="002A4142"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С момента возбуждения судебного производства владелец отвечает перед собственником за убытки, которые возникли вследствие того, что по его вине вещь ухудшилась, погибла либо не может быть выдана по иной причине.</w:t>
      </w:r>
    </w:p>
    <w:p w:rsidR="002A4142"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 990. Ответственность недобросовестного владельца. </w:t>
      </w:r>
    </w:p>
    <w:p w:rsidR="002A4142"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(1) Если владелец при приобретении владения действовал недобросовестно, он отвечает перед собственником с момента приобретения владения в соответствии с §§987 и 989. Если владелец узнал впоследствии, что он не управомочен на владение, то с этого момента он отвечает по тем же основаниям. </w:t>
      </w:r>
    </w:p>
    <w:p w:rsidR="002A4142"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 Более строгая ответственность владельца, наступающая вследствие просрочки, не затрагивается.</w:t>
      </w:r>
    </w:p>
    <w:p w:rsidR="002A4142"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 994. Необходимые расходы. </w:t>
      </w:r>
    </w:p>
    <w:p w:rsidR="002A4142"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(1) Владелец может потребовать от собственника возмещения необходимых расходов, произведенных на вещь. Обычные расходы на содержание вещи не подлежат возмещению за время, в течение которого выгоды принадлежат владельцу.</w:t>
      </w:r>
    </w:p>
    <w:p w:rsidR="002A4142"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 Если с начала судебного производства либо после наступления предусмотренной §990 ответственности владелец произведет необходимые расходы, то обязанность собственника к возмещению устанавливается по правилам о ведении чужих дел без поручения.</w:t>
      </w:r>
    </w:p>
    <w:p w:rsidR="002A4142"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996 Полезные затраты.</w:t>
      </w:r>
    </w:p>
    <w:p w:rsidR="002A4142"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Владелец может потребовать возмещения иных расходов, кроме необходимых, только в том случае, если они были произведены до момента возбуждения судебного производства и до наступления предусмотренной §990 ответственности, и стоимость вещи в результате этих затрат возрастет к моменту, когда собственник получит ее обратно. </w:t>
      </w:r>
    </w:p>
    <w:p w:rsidR="002A4142"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1000. Право владельца на удержание.</w:t>
      </w:r>
    </w:p>
    <w:p w:rsidR="002A4142"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lastRenderedPageBreak/>
        <w:t>Владелец может отказать в передачи вещи до тех пор, пока не получит должного возмещения расходов. Владелец не имеет права на удержание, если он приобрел вещь путем умышленно совершенного недозволенного действия.</w:t>
      </w:r>
    </w:p>
    <w:p w:rsidR="002A4142"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 1006. Презумпция права собственности в отношении владельца. </w:t>
      </w:r>
    </w:p>
    <w:p w:rsidR="002A4142"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(1) В пользу владельца движимой вещи предполагается, что он является собственником вещи. Однако указанная презумпция не имеет силы в отношении прежнего владельца вещи, у которого она была похищена либо была им потеряна или иным образом утрачена, разве только это касается денег и ценных бумаг за предъявителя. </w:t>
      </w:r>
    </w:p>
    <w:p w:rsidR="002A4142"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 В отношении прежнего владельца предполагается, что он был собственником вещи в течение периода, пока владел ею.</w:t>
      </w:r>
    </w:p>
    <w:p w:rsidR="002A4142"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( 3) В случае опосредованного владения указанная презумпция действует в отношении опосредованного владельца.</w:t>
      </w:r>
    </w:p>
    <w:p w:rsidR="0044069C" w:rsidRPr="00010433" w:rsidRDefault="0044069C" w:rsidP="004318E0">
      <w:pPr>
        <w:spacing w:after="0" w:line="240" w:lineRule="auto"/>
        <w:ind w:firstLine="709"/>
        <w:jc w:val="both"/>
        <w:rPr>
          <w:rFonts w:ascii="Times New Roman" w:eastAsia="Times New Roman" w:hAnsi="Times New Roman" w:cs="Times New Roman"/>
          <w:noProof/>
          <w:sz w:val="28"/>
          <w:szCs w:val="28"/>
        </w:rPr>
      </w:pP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Франция.</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Статья 549 ФГК. </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Простой владелец приобретает право на плоды лишь в случае, когда он владеет добросовестно. В противном случае, он обязан возвратить плоды вместе с вещью собственнику; если указанные плоды в натуре не существует, их стоимость определяется на день возмещения. </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Статья 550 ФГК. </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Владелец признается добросовестным, когда он владеет как собственник в силу правоустанавливающего документа, передающего право собственности, о пороках которого ему неизвестно</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Статья 2268 ФГК.</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Добросовестность всегда предполагается, а бремя доказывания недобросовестности лежит на том, кто на нее ссылается. </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Статья 2279 ФГК.</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В отношении движимого имущества, владение равнозначно праву собственности. </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Однако тот, кто потерял вещь , или у кого ее украли, имеет право истребовать ее в течение трех лет со дня потери или кражи, у того, у кого он эту вещь найдет; что, однако, не препятствует последнему предъявить регрессный иск к тому, от кого он эту вещь получил </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Статья 2280 ФГК.</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Если фактический владелец украденной или потерянной вещи приобрел ее на ярмарке или на рынке, или на публичных торгах или у торговца, торгующего подобными вещами, то первоначальный собственник может потребовать ее обратно лишь возместив владельцу цену, которую тот за нее уплатил. </w:t>
      </w:r>
    </w:p>
    <w:p w:rsidR="0044069C" w:rsidRPr="00010433" w:rsidRDefault="0044069C" w:rsidP="004318E0">
      <w:pPr>
        <w:spacing w:after="0" w:line="240" w:lineRule="auto"/>
        <w:ind w:firstLine="709"/>
        <w:jc w:val="both"/>
        <w:rPr>
          <w:rFonts w:ascii="Times New Roman" w:eastAsia="Times New Roman" w:hAnsi="Times New Roman" w:cs="Times New Roman"/>
          <w:noProof/>
          <w:sz w:val="28"/>
          <w:szCs w:val="28"/>
        </w:rPr>
      </w:pPr>
    </w:p>
    <w:p w:rsidR="00C42314" w:rsidRDefault="00C42314" w:rsidP="004318E0">
      <w:pPr>
        <w:spacing w:after="0" w:line="240" w:lineRule="auto"/>
        <w:ind w:firstLine="709"/>
        <w:jc w:val="both"/>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Ситуационная з</w:t>
      </w:r>
      <w:r w:rsidRPr="00010433">
        <w:rPr>
          <w:rFonts w:ascii="Times New Roman" w:eastAsia="Times New Roman" w:hAnsi="Times New Roman" w:cs="Times New Roman"/>
          <w:noProof/>
          <w:sz w:val="28"/>
          <w:szCs w:val="28"/>
        </w:rPr>
        <w:t xml:space="preserve">адача </w:t>
      </w:r>
      <w:r>
        <w:rPr>
          <w:rFonts w:ascii="Times New Roman" w:eastAsia="Times New Roman" w:hAnsi="Times New Roman" w:cs="Times New Roman"/>
          <w:noProof/>
          <w:sz w:val="28"/>
          <w:szCs w:val="28"/>
        </w:rPr>
        <w:t>9</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А. передает В. картину:</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lastRenderedPageBreak/>
        <w:t>1) чтобы В. выставил картину в витрине своего художественного магазина при условии, что А. будет ежемесячно платить В. некоторую сумму за пользование витриной магазина;</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2) если В, выставляя картину, оказывает тем самым только дружескую любезность А.; </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3) если В. просил предоставить картину для демонстрации в витрине магазина для привлечения, улучшив общий вид витрины;</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4) чтобы В. сохранил эту картину на время путешествия А.;</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5) чтобы картина была выставлена в витрине магазина для продажи;</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6) с тем, чтобы В. изготовил с нее копию;</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7) так как В. обещал доставить вместо нее другие картины;</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8) с условием, чтобы В. держал у себя картину в качестве залога в обеспечение долга, который ему причитается от А.; </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9) как подарок;</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10) чтобы картина была выставлена в витрине магазина для продажи;</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11) после того как В. доказал, что его прислал за ней покупатель картины С.;</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12) чтобы В. провел экспертное исследование картины на предмет принадлежности кисти известного художника; </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13) чтобы В. поместил в экспозиции платной выставки, организуемой В. </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Вопросы:</w:t>
      </w:r>
    </w:p>
    <w:p w:rsidR="0044069C" w:rsidRPr="00010433" w:rsidRDefault="00A86BF7"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w:t>
      </w:r>
      <w:r w:rsidR="00747EE3" w:rsidRPr="00010433">
        <w:rPr>
          <w:rFonts w:ascii="Times New Roman" w:eastAsia="Times New Roman" w:hAnsi="Times New Roman" w:cs="Times New Roman"/>
          <w:noProof/>
          <w:sz w:val="28"/>
          <w:szCs w:val="28"/>
        </w:rPr>
        <w:t xml:space="preserve"> Какие здесь правоотношения?</w:t>
      </w:r>
    </w:p>
    <w:p w:rsidR="0044069C" w:rsidRPr="00010433" w:rsidRDefault="00A86BF7"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w:t>
      </w:r>
      <w:r w:rsidR="00747EE3" w:rsidRPr="00010433">
        <w:rPr>
          <w:rFonts w:ascii="Times New Roman" w:eastAsia="Times New Roman" w:hAnsi="Times New Roman" w:cs="Times New Roman"/>
          <w:noProof/>
          <w:sz w:val="28"/>
          <w:szCs w:val="28"/>
        </w:rPr>
        <w:t xml:space="preserve"> Как обстоит дело в каждом отдельном случае с владением картиной и правом собственности на нее?</w:t>
      </w:r>
    </w:p>
    <w:p w:rsidR="00A86BF7" w:rsidRPr="00010433" w:rsidRDefault="00A86BF7"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 </w:t>
      </w:r>
      <w:r w:rsidR="007E01EF" w:rsidRPr="00010433">
        <w:rPr>
          <w:rFonts w:ascii="Times New Roman" w:eastAsia="Times New Roman" w:hAnsi="Times New Roman" w:cs="Times New Roman"/>
          <w:noProof/>
          <w:sz w:val="28"/>
          <w:szCs w:val="28"/>
        </w:rPr>
        <w:t>Решите задачу с точки зрения континнентального правопорядка.</w:t>
      </w:r>
    </w:p>
    <w:p w:rsidR="00747EE3" w:rsidRPr="00010433" w:rsidRDefault="00747EE3" w:rsidP="004318E0">
      <w:pPr>
        <w:spacing w:after="0" w:line="240" w:lineRule="auto"/>
        <w:ind w:firstLine="709"/>
        <w:jc w:val="both"/>
        <w:rPr>
          <w:rFonts w:ascii="Times New Roman" w:eastAsia="Times New Roman" w:hAnsi="Times New Roman" w:cs="Times New Roman"/>
          <w:noProof/>
          <w:sz w:val="28"/>
          <w:szCs w:val="28"/>
        </w:rPr>
      </w:pPr>
    </w:p>
    <w:p w:rsidR="00AC47B4" w:rsidRDefault="00AC47B4" w:rsidP="004318E0">
      <w:pPr>
        <w:spacing w:after="0" w:line="240" w:lineRule="auto"/>
        <w:ind w:firstLine="709"/>
        <w:jc w:val="both"/>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Ситуационная з</w:t>
      </w:r>
      <w:r w:rsidRPr="00010433">
        <w:rPr>
          <w:rFonts w:ascii="Times New Roman" w:eastAsia="Times New Roman" w:hAnsi="Times New Roman" w:cs="Times New Roman"/>
          <w:noProof/>
          <w:sz w:val="28"/>
          <w:szCs w:val="28"/>
        </w:rPr>
        <w:t xml:space="preserve">адача </w:t>
      </w:r>
      <w:r>
        <w:rPr>
          <w:rFonts w:ascii="Times New Roman" w:eastAsia="Times New Roman" w:hAnsi="Times New Roman" w:cs="Times New Roman"/>
          <w:noProof/>
          <w:sz w:val="28"/>
          <w:szCs w:val="28"/>
        </w:rPr>
        <w:t>10</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Управляющий товариществом с ограниченной ответственностью Марк Дуглас утром выслушал доклад своего помощника о состоянии дел. Помощник сообщил, что сегодня наступает срок платежа за товары, поставленные фирмой «Кларк»; из налогового ведомства пришло уведомление о недоплате обществом налогов на общую сумму в 2 тыс. долл. США; на производстве в цехе произошла авария, в результате которой пострадали двое рабочих, которых отправили в больницу. Из больницы пришел счет на оплату лечения рабочих, но адвокат профсоюза требует дополнительного возмещения за увечья, причиненные рабочим на производстве; по оплошности бухгалтера был совершен денежный перевод в счет уплаты арбитражного сбора в арбитраже не на счет торгово-промышленной палаты, а ответчику, к которому общество предъявило иск в арбитраже.</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М. Дуглас попросил доложить о выполнении договора купли продажи, которое общество заключило на прошлой неделе. Помощник доложил, что поставка произведена, но вместо высокооктанового бензина в количестве 250 т было поставлено 350 т низкооктанового. </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lastRenderedPageBreak/>
        <w:t>Закончив дела в конторе, Дуглас поехал к нотариусу, чтобы удостоверить завещание и продлить доверенность своему адвокату. Задумавшись за рулем, Дуглас проехал на красный свет светофора и поцарапал проезжавший автомобиль. Предъявив водительское удостоверение полицейскому и получив квитанцию на оплату штрафа за нарушение правил дорожного движения, Дуглас попросил собственника поврежденного автомобиля прислать ему счет на оплату ремонта, сообщив, что его автомобиль застрахован.</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Удостоверив завещание и продлив доверенность, Дуглас отправился в контору своего адвоката, вручил ему доверенность и выслушал доклад о состоянии его личных дел. Адвокат сообщил, что пришло письмо от бывшей жены Дугласа Элеоноры Дуглас, в котором она просит увеличить размер алиментов на содержание несовершеннолетнего сына Дугласов; пришел счет на оплату загородной виллы, которую Дуглас снимает в течение ряда лет для своей престарелой матери; сиделка матери просил увеличить сумму, которую Дуглас ежемесячно выплачивает матери на содержание в связи с ростом цен; сиделка просит также выплатить сумму в 500. долл. США соседке матери, которую покусала собака матери; сосед просит уплатить ему за ремонт водопровода Дугласа, неисправность которого произошла в прошлом месяце в отсутствие Дугласа; пришел счет от врача, у которого наблюдался Дуглас в течение ряда лет, но которого, по сведениям прессы лишили на прошлой неделе лицензии на занятие медицинской практикой.</w:t>
      </w:r>
    </w:p>
    <w:p w:rsidR="007E01EF" w:rsidRPr="00010433" w:rsidRDefault="007E01EF" w:rsidP="007E01EF">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Вопросы:</w:t>
      </w:r>
    </w:p>
    <w:p w:rsidR="0044069C" w:rsidRPr="00010433" w:rsidRDefault="007E01EF"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 </w:t>
      </w:r>
      <w:r w:rsidR="00747EE3" w:rsidRPr="00010433">
        <w:rPr>
          <w:rFonts w:ascii="Times New Roman" w:eastAsia="Times New Roman" w:hAnsi="Times New Roman" w:cs="Times New Roman"/>
          <w:noProof/>
          <w:sz w:val="28"/>
          <w:szCs w:val="28"/>
        </w:rPr>
        <w:t>Выясните, в каких обязательственных правоотношениях состоит Дуглас, и каковы основания их возникновения.</w:t>
      </w:r>
    </w:p>
    <w:p w:rsidR="007C78D2" w:rsidRPr="00010433" w:rsidRDefault="007C78D2"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Решите задачу, используя правовую систему США.</w:t>
      </w:r>
    </w:p>
    <w:p w:rsidR="0044069C" w:rsidRPr="00010433" w:rsidRDefault="0044069C" w:rsidP="004318E0">
      <w:pPr>
        <w:spacing w:after="0" w:line="240" w:lineRule="auto"/>
        <w:ind w:firstLine="709"/>
        <w:jc w:val="both"/>
        <w:rPr>
          <w:rFonts w:ascii="Times New Roman" w:eastAsia="Times New Roman" w:hAnsi="Times New Roman" w:cs="Times New Roman"/>
          <w:noProof/>
          <w:sz w:val="28"/>
          <w:szCs w:val="28"/>
        </w:rPr>
      </w:pPr>
    </w:p>
    <w:p w:rsidR="00AC47B4" w:rsidRDefault="00AC47B4" w:rsidP="004318E0">
      <w:pPr>
        <w:spacing w:after="0" w:line="240" w:lineRule="auto"/>
        <w:ind w:firstLine="709"/>
        <w:jc w:val="both"/>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Ситуационная з</w:t>
      </w:r>
      <w:r w:rsidRPr="00010433">
        <w:rPr>
          <w:rFonts w:ascii="Times New Roman" w:eastAsia="Times New Roman" w:hAnsi="Times New Roman" w:cs="Times New Roman"/>
          <w:noProof/>
          <w:sz w:val="28"/>
          <w:szCs w:val="28"/>
        </w:rPr>
        <w:t xml:space="preserve">адача </w:t>
      </w:r>
      <w:r>
        <w:rPr>
          <w:rFonts w:ascii="Times New Roman" w:eastAsia="Times New Roman" w:hAnsi="Times New Roman" w:cs="Times New Roman"/>
          <w:noProof/>
          <w:sz w:val="28"/>
          <w:szCs w:val="28"/>
        </w:rPr>
        <w:t>11</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«Мюр Бразерс» предложила «Соер Констракшен Ко» купить 90 акций по цене 125 долл. США за акцию. Решение о покупке акций должно быть вынесено советом директоров. За день до созыва собрания совета директоров «Соер Констракшен и Ко» было получено извещение об отзыве оферты. Собрание директоров приняло предложение о покупке акций и уведомило об этом «Мюр Бразерс», которая отказалась от продажи. «Соер Констракшен и Ко» предъявила иск в суде, настаивая на продаже акций на том основании, что не истек «разумный срок, в течение которого она имеет право на принятие предложения.</w:t>
      </w:r>
    </w:p>
    <w:p w:rsidR="007C78D2" w:rsidRPr="00010433" w:rsidRDefault="007C78D2"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Вопросы:</w:t>
      </w:r>
    </w:p>
    <w:p w:rsidR="0044069C" w:rsidRPr="00010433" w:rsidRDefault="007C78D2"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 </w:t>
      </w:r>
      <w:r w:rsidR="00747EE3" w:rsidRPr="00010433">
        <w:rPr>
          <w:rFonts w:ascii="Times New Roman" w:eastAsia="Times New Roman" w:hAnsi="Times New Roman" w:cs="Times New Roman"/>
          <w:noProof/>
          <w:sz w:val="28"/>
          <w:szCs w:val="28"/>
        </w:rPr>
        <w:t>Решите спор по праву США, Англии, Франции, ФРГ</w:t>
      </w:r>
      <w:r w:rsidRPr="00010433">
        <w:rPr>
          <w:rFonts w:ascii="Times New Roman" w:eastAsia="Times New Roman" w:hAnsi="Times New Roman" w:cs="Times New Roman"/>
          <w:noProof/>
          <w:sz w:val="28"/>
          <w:szCs w:val="28"/>
        </w:rPr>
        <w:t>.</w:t>
      </w:r>
    </w:p>
    <w:p w:rsidR="007C78D2" w:rsidRPr="00010433" w:rsidRDefault="007C78D2"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 </w:t>
      </w:r>
      <w:r w:rsidR="0001011F" w:rsidRPr="00010433">
        <w:rPr>
          <w:rFonts w:ascii="Times New Roman" w:eastAsia="Times New Roman" w:hAnsi="Times New Roman" w:cs="Times New Roman"/>
          <w:noProof/>
          <w:sz w:val="28"/>
          <w:szCs w:val="28"/>
        </w:rPr>
        <w:t>Мотивируйте кратко свой ответ.</w:t>
      </w:r>
    </w:p>
    <w:p w:rsidR="0044069C" w:rsidRPr="00010433" w:rsidRDefault="0044069C" w:rsidP="004318E0">
      <w:pPr>
        <w:spacing w:after="0" w:line="240" w:lineRule="auto"/>
        <w:ind w:firstLine="709"/>
        <w:jc w:val="both"/>
        <w:rPr>
          <w:rFonts w:ascii="Times New Roman" w:eastAsia="Times New Roman" w:hAnsi="Times New Roman" w:cs="Times New Roman"/>
          <w:noProof/>
          <w:sz w:val="28"/>
          <w:szCs w:val="28"/>
        </w:rPr>
      </w:pP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США Единообразный торговый кодекс (ЕТК)</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Ст.2-205. Безотзывная оферта</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Оферта, сделанная коммерсантом относительно покупки или продажи товаров в письменной форме, подписанная им и по ее условиям содержащая </w:t>
      </w:r>
      <w:r w:rsidRPr="00010433">
        <w:rPr>
          <w:rFonts w:ascii="Times New Roman" w:eastAsia="Times New Roman" w:hAnsi="Times New Roman" w:cs="Times New Roman"/>
          <w:noProof/>
          <w:sz w:val="28"/>
          <w:szCs w:val="28"/>
        </w:rPr>
        <w:lastRenderedPageBreak/>
        <w:t>заверение, что она будет оставаться открытой, не может быть отозвана ввиду отсутствия встречного удовлетворения в течение срока, указанного в ней, а если таковой не указан, то в течение разумного срока, который, однако, никак не может быть более трех месяцев; однако любое условие о таком заверении, содержащееся в документе, исходящем от адресата оферты, должно быть подписано оферентом отдельно.</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Ст. 2-206. Оферта и акцепт при заключении договора</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1. Если иное с несомненностью не вытекает из формулировок или обстоятельств, то:</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а) предложение заключить договор толкуется как приглашение акцептовать любым способом и любыми средствами, разумными при данных обстоятельствах;</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 Если сторона приступили к требуемому исполнению и это является разумным способом акцепта, то оферент, который не был уведомлен л таком акцепте в течение разумного срока, может считать оферту отозванной до акцепта.</w:t>
      </w:r>
    </w:p>
    <w:p w:rsidR="0044069C" w:rsidRPr="00010433" w:rsidRDefault="0044069C" w:rsidP="004318E0">
      <w:pPr>
        <w:spacing w:after="0" w:line="240" w:lineRule="auto"/>
        <w:ind w:firstLine="709"/>
        <w:jc w:val="both"/>
        <w:rPr>
          <w:rFonts w:ascii="Times New Roman" w:eastAsia="Times New Roman" w:hAnsi="Times New Roman" w:cs="Times New Roman"/>
          <w:noProof/>
          <w:sz w:val="28"/>
          <w:szCs w:val="28"/>
        </w:rPr>
      </w:pP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Германия</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Германское гражданское уложение </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145 (Связанность предложением)</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Лицо, предложившее другому лицу заключить договор, связано предложением, если только не оговорило, что предложение его не связывает.</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146 (Утрата предложением силы)</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Предложение заключить договор утрачивает силу, если оно в отношении сделавшего его лица отклонено либо не принято своевременно в соответствии с пар. 147-149. </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147. (Срок для принятия предложения)</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(1) Предложение, сделанное присутствующему лицу, может быть принято только немедленно. Это правило действует также в отношении предложения, сделанного одним лицом другому в разговоре по телефону либо посредством иного технического устройства. </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 Предложение, сделанное отсутствующему лицу, может быть принято лишь до того момента, когда лицо, сделавшее предложение, могло бы при обычных обстоятельствах ожидать получения ответа.</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148. (Установление срока для принятия предложения).</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Если лицо, сделавшее предложение, установило срок для его принятия, предложение может быть принято лишь до истечения этого срока.</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149. (Заявление о принятии предложения, полученное с опозданием)</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Если заявление о принятии предложения, полученное с опозданием лицом, сделавшим предложение, было отправлено таким образом, что при обычной доставке оно должно было бы поступить своевременно, и лицу, сделавшему предложение, это обстоятельство должно быть известно, то последнее обязано уведомить об опоздании лицо, принявшее предложение, немедленно по получении заявления, разве только это не произошло ранее. </w:t>
      </w:r>
      <w:r w:rsidRPr="00010433">
        <w:rPr>
          <w:rFonts w:ascii="Times New Roman" w:eastAsia="Times New Roman" w:hAnsi="Times New Roman" w:cs="Times New Roman"/>
          <w:noProof/>
          <w:sz w:val="28"/>
          <w:szCs w:val="28"/>
        </w:rPr>
        <w:lastRenderedPageBreak/>
        <w:t xml:space="preserve">Если оно промедлит с отсылкой уведомления, то принятие предложение не считается опоздавшим. </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150. (Предложение, принятое с опозданием или с изменением)</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(1) Опоздавшее заявление о принятии предложения рассматривается как новое предложение.</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 Принятие предложения с дополнениями, ограничениями или иными изменениями считается его отклонением и одновременно новым предложением.</w:t>
      </w:r>
    </w:p>
    <w:p w:rsidR="0044069C" w:rsidRPr="00010433" w:rsidRDefault="0044069C" w:rsidP="004318E0">
      <w:pPr>
        <w:spacing w:after="0" w:line="240" w:lineRule="auto"/>
        <w:ind w:firstLine="709"/>
        <w:jc w:val="both"/>
        <w:rPr>
          <w:rFonts w:ascii="Times New Roman" w:eastAsia="Times New Roman" w:hAnsi="Times New Roman" w:cs="Times New Roman"/>
          <w:noProof/>
          <w:sz w:val="28"/>
          <w:szCs w:val="28"/>
        </w:rPr>
      </w:pP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Англия. Э. Дженкс. Свод английского гражданского права.</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Ст. 204. Предложение заключить договор (оферта). </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Предложение считается переданным, когда оно доведено до сведения лица, к которому оно обращено.</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Ст.. 206. Когда предложение становится связующим. </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Предложение не связывает предложившего до принятия (акцепта); оно может отпасть или быть отозвано в любое время до акцепта.</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Ст. 207. Отпадение предложения. </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Предложение отпадает: (1) если лицо, к которому оно обращено, не примет его в течение срока, предписанного лицом, сделавшим предложение, или в порядке, предписанном этим лицом, либо, если не предписано такого срока или порядка, в случае непринятия его в течение срока или в порядке, которые соответствуют данным обстоятельствам; (2) если адресат сообщит свой отказ от принятия предложения или сделает контрпредложение; (3) если одна из сторон умрет.</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Ст. 208. Отозвание предложения. </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Предложение является отозванным, когда предложивший сообщит адресату, что последнему более не предоставлено принять предложение.</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Предложение считается отозванным, когда предложивший совершает какое-либо действие, несовместимое с сохранением в силе предложения, и когда адресат об этом узнает до принятия предложения хотя бы от третьего лица.</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Ст. 209 Предложение всегда может быть отозвано. </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Даже когда предложивший установил срок для акцепта, он все же может отозвать предложение в любое время до акцепта; но если он по самостоятельному договору обязался так не поступать, то он отвечает за нарушение этого договора.</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Ст. 210. Принятие предложения (акцепт). </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Акцепт имеет место, когда адресат сообщит о принятии им предложения в порядке, предписанном предложившим, или – при отсутствии такого предписания – в порядке, который является разумным при данных обстоятельствах; … </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Ст. 212. Акцепт по почте. </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Если лицо, сделавшее предложение, на словах или молчаливо предписало или допустило акцепт через почту, то акцепт считается сделанным и договор заключенным в момент, когда сообщение об акцепте </w:t>
      </w:r>
      <w:r w:rsidRPr="00010433">
        <w:rPr>
          <w:rFonts w:ascii="Times New Roman" w:eastAsia="Times New Roman" w:hAnsi="Times New Roman" w:cs="Times New Roman"/>
          <w:noProof/>
          <w:sz w:val="28"/>
          <w:szCs w:val="28"/>
        </w:rPr>
        <w:lastRenderedPageBreak/>
        <w:t>должным образом сдано на почту для пересылки лицу, сделавшему предложение, хотя бы сообщение это задержалось или было утрачено на почте.</w:t>
      </w:r>
    </w:p>
    <w:p w:rsidR="00AC47B4" w:rsidRDefault="00AC47B4" w:rsidP="004318E0">
      <w:pPr>
        <w:spacing w:after="0" w:line="240" w:lineRule="auto"/>
        <w:ind w:firstLine="709"/>
        <w:jc w:val="both"/>
        <w:rPr>
          <w:rFonts w:ascii="Times New Roman" w:eastAsia="Times New Roman" w:hAnsi="Times New Roman" w:cs="Times New Roman"/>
          <w:noProof/>
          <w:sz w:val="28"/>
          <w:szCs w:val="28"/>
        </w:rPr>
      </w:pPr>
    </w:p>
    <w:p w:rsidR="00AC47B4" w:rsidRDefault="00AC47B4" w:rsidP="004318E0">
      <w:pPr>
        <w:spacing w:after="0" w:line="240" w:lineRule="auto"/>
        <w:ind w:firstLine="709"/>
        <w:jc w:val="both"/>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Ситуационная з</w:t>
      </w:r>
      <w:r w:rsidRPr="00010433">
        <w:rPr>
          <w:rFonts w:ascii="Times New Roman" w:eastAsia="Times New Roman" w:hAnsi="Times New Roman" w:cs="Times New Roman"/>
          <w:noProof/>
          <w:sz w:val="28"/>
          <w:szCs w:val="28"/>
        </w:rPr>
        <w:t xml:space="preserve">адача </w:t>
      </w:r>
      <w:r>
        <w:rPr>
          <w:rFonts w:ascii="Times New Roman" w:eastAsia="Times New Roman" w:hAnsi="Times New Roman" w:cs="Times New Roman"/>
          <w:noProof/>
          <w:sz w:val="28"/>
          <w:szCs w:val="28"/>
        </w:rPr>
        <w:t>12</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Письмом от 22 февраля 2014 г. продавец предложил продать покупателю партию австралийской шерсти весом 2 тонны по цене 2500 франков за килограмм по предложенному образцу. Письмом от 27 февраля 2014 г. покупатель подтвердил свое согласие.</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3 мая 2014 г. продавец отправил товар, выставил счет-фактуру и просил покупателя принять и оплатить товар. Покупатель от принятия товара отказался, ссылаясь на то, что поставка при отсутствии указания срока в договоре, должна была быть осуществлена немедленно. </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Продавец письмом от 20 июня 2014 г. направил покупателю уведомление о принятии товара и платеже денег. Напоминание осталось безрезультатным. </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4 июля 2014 г. продавец предъявил иск в суде с требованием обязать покупателя принять товар и уплатить деньги. При этом продавец ссылался на торговое обыкновение в деятельности своей фирмы, по которому при неуказании срока поставки он считается в 6 месяцев со дня заключения договора.</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Вопросы.</w:t>
      </w:r>
    </w:p>
    <w:p w:rsidR="0044069C" w:rsidRPr="00010433" w:rsidRDefault="0001011F"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w:t>
      </w:r>
      <w:r w:rsidR="00747EE3" w:rsidRPr="00010433">
        <w:rPr>
          <w:rFonts w:ascii="Times New Roman" w:eastAsia="Times New Roman" w:hAnsi="Times New Roman" w:cs="Times New Roman"/>
          <w:noProof/>
          <w:sz w:val="28"/>
          <w:szCs w:val="28"/>
        </w:rPr>
        <w:t xml:space="preserve"> Был ли заключен договор между сторонами, и в какой срок?</w:t>
      </w:r>
    </w:p>
    <w:p w:rsidR="0044069C" w:rsidRPr="00010433" w:rsidRDefault="0001011F"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w:t>
      </w:r>
      <w:r w:rsidR="00747EE3" w:rsidRPr="00010433">
        <w:rPr>
          <w:rFonts w:ascii="Times New Roman" w:eastAsia="Times New Roman" w:hAnsi="Times New Roman" w:cs="Times New Roman"/>
          <w:noProof/>
          <w:sz w:val="28"/>
          <w:szCs w:val="28"/>
        </w:rPr>
        <w:t xml:space="preserve"> Какие существуют способы указания срока в договоре? </w:t>
      </w:r>
    </w:p>
    <w:p w:rsidR="0044069C" w:rsidRPr="00010433" w:rsidRDefault="0001011F"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w:t>
      </w:r>
      <w:r w:rsidR="00747EE3" w:rsidRPr="00010433">
        <w:rPr>
          <w:rFonts w:ascii="Times New Roman" w:eastAsia="Times New Roman" w:hAnsi="Times New Roman" w:cs="Times New Roman"/>
          <w:noProof/>
          <w:sz w:val="28"/>
          <w:szCs w:val="28"/>
        </w:rPr>
        <w:t xml:space="preserve"> Каковы последствия неуказания срока?</w:t>
      </w:r>
    </w:p>
    <w:p w:rsidR="0044069C" w:rsidRPr="00010433" w:rsidRDefault="0001011F"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w:t>
      </w:r>
      <w:r w:rsidR="00747EE3" w:rsidRPr="00010433">
        <w:rPr>
          <w:rFonts w:ascii="Times New Roman" w:eastAsia="Times New Roman" w:hAnsi="Times New Roman" w:cs="Times New Roman"/>
          <w:noProof/>
          <w:sz w:val="28"/>
          <w:szCs w:val="28"/>
        </w:rPr>
        <w:t xml:space="preserve"> Каково значение напоминания со стороны покупателя?</w:t>
      </w:r>
    </w:p>
    <w:p w:rsidR="0044069C" w:rsidRPr="00010433" w:rsidRDefault="0001011F"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w:t>
      </w:r>
      <w:r w:rsidR="00747EE3" w:rsidRPr="00010433">
        <w:rPr>
          <w:rFonts w:ascii="Times New Roman" w:eastAsia="Times New Roman" w:hAnsi="Times New Roman" w:cs="Times New Roman"/>
          <w:noProof/>
          <w:sz w:val="28"/>
          <w:szCs w:val="28"/>
        </w:rPr>
        <w:t xml:space="preserve"> Какое значение имеет торговое обыкновение?</w:t>
      </w:r>
    </w:p>
    <w:p w:rsidR="0044069C" w:rsidRPr="00010433" w:rsidRDefault="0001011F"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w:t>
      </w:r>
      <w:r w:rsidR="00747EE3" w:rsidRPr="00010433">
        <w:rPr>
          <w:rFonts w:ascii="Times New Roman" w:eastAsia="Times New Roman" w:hAnsi="Times New Roman" w:cs="Times New Roman"/>
          <w:noProof/>
          <w:sz w:val="28"/>
          <w:szCs w:val="28"/>
        </w:rPr>
        <w:t xml:space="preserve"> Как решить спор по праву Франции, ФРГ, Англии, США? </w:t>
      </w:r>
    </w:p>
    <w:p w:rsidR="0044069C" w:rsidRPr="00010433" w:rsidRDefault="0044069C" w:rsidP="004318E0">
      <w:pPr>
        <w:spacing w:after="0" w:line="240" w:lineRule="auto"/>
        <w:ind w:firstLine="709"/>
        <w:jc w:val="both"/>
        <w:rPr>
          <w:rFonts w:ascii="Times New Roman" w:eastAsia="Times New Roman" w:hAnsi="Times New Roman" w:cs="Times New Roman"/>
          <w:noProof/>
          <w:sz w:val="28"/>
          <w:szCs w:val="28"/>
        </w:rPr>
      </w:pP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Французский гражданский кодекс</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Статья 1139. Должник признается просрочившим как в силу предъявленного к нему требования или равнозначного действия, такого как деловое письмо, если из его условий вытекает достаточное предложение, либо в силу соглашения, когда в нем указано, что для признания должника просрочившим нет необходимости в каком-либо действии и что это последствие наступает в силу одного только истечения срока.</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Статья 1187. Считается, что условие о сроке включено в договор всегда в интересах должника, если только из договора и обстоятельств не вытекает, что срок включен также в интересах кредитора. </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Статья 1610. Если продавец не предоставит вещь в то время, которое установлен сторонами, то приобретатель может по своему выбору требовать либо расторжения договора купли-продажи, либо ввода его во владение, если опоздание произошло лишь вследствие действий продавца. </w:t>
      </w:r>
    </w:p>
    <w:p w:rsidR="0044069C" w:rsidRPr="00010433" w:rsidRDefault="0044069C" w:rsidP="004318E0">
      <w:pPr>
        <w:spacing w:after="0" w:line="240" w:lineRule="auto"/>
        <w:ind w:firstLine="709"/>
        <w:jc w:val="both"/>
        <w:rPr>
          <w:rFonts w:ascii="Times New Roman" w:eastAsia="Times New Roman" w:hAnsi="Times New Roman" w:cs="Times New Roman"/>
          <w:noProof/>
          <w:sz w:val="28"/>
          <w:szCs w:val="28"/>
        </w:rPr>
      </w:pP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Германское гражданское уложение</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lastRenderedPageBreak/>
        <w:t xml:space="preserve">§ 271. Срок исполнения. </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(1) Если срок исполнения не установлен и не может быть определен, исходя из обстоятельств, кредитор может немедленно потребовать исполнения, а должник вправе его немедленно произвести.</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 Если срок исполнения установлен, то следует считать, поскольку не доказано иное, что кредитор не вправе требовать исполнения до этого срока, однако должник может произвести его ранее.</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286. Просрочка должника.</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(Настоящее предписание обеспечивает реализацию Директивы 2000/35/ Европейского Парламента и Совета от 29.06.2000 г. «О мерах по борьбе с задержками платежей в деловом обороте») </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(1) Если должник не осуществит исполнение после напоминания кредитора, сделанного по наступлении срока исполнения, должник считается просрочившим исполнение с момента получения напоминания. К напоминанию приравнивается предъявление иска об исполнении, а также доставка судебного приказа в приказном судопроизводстве. </w:t>
      </w:r>
    </w:p>
    <w:p w:rsidR="00F76686"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 Напоминание не требуется, если:</w:t>
      </w:r>
    </w:p>
    <w:p w:rsidR="00F76686"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1) установлен календарный срок исполнения;</w:t>
      </w:r>
    </w:p>
    <w:p w:rsidR="00F76686"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 исполнению должно предшествовать определенное событие, и соответствующий срок исполнения определен таким образом, что он исполняется как календарный с момента указанного события;</w:t>
      </w:r>
    </w:p>
    <w:p w:rsidR="00F76686"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3) должник серьезно и окончательно отказался от исполнения;</w:t>
      </w:r>
    </w:p>
    <w:p w:rsidR="00F76686"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4) согласно оценке взаимных интересов немедленно наступление просрочки оправдано особыми причинами.</w:t>
      </w:r>
    </w:p>
    <w:p w:rsidR="00F76686"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(3) По требованию об оплате должник считается просрочившим платеж, если он не осуществит исполнение в течение 30 дней после наступления срока и доставка счета или равноценного платежного документа; в отношении должника, являющегося потребителем, это предписание действует только при условии, что в счете или ином платежном документе эти последствия специально указаны. Если момент доставки счета или иного платежного документа нельзя точно установить, то должник, не являющийся потребителем, считается просрочившим платеж не позднее чем через 30 дней после наступления срока и принятия встречного исполнения.</w:t>
      </w:r>
    </w:p>
    <w:p w:rsidR="00F76686"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281. Возмещение убытков взамен исполнения в случае неисполнения либо исполнения с нарушениями.</w:t>
      </w:r>
    </w:p>
    <w:p w:rsidR="00F76686"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(1) Если должник не осуществит исполнение, срок которого наступил, либо осуществит исполнение с нарушениями, то кредитор при соблюдении условий, предусмотренных в абзаце 1 параграфа 280, может взамен исполнения потребовать возмещения убытков, поскольку он назначил должнику разумный срок на исполнение или на последующее исполнение и это оказалось безрезультатным. Если должник произвел исполнение частично, кредитор может потребовать возмещения убытков взамен исполнения в полном объеме только при отсутствии у него интереса в частичном исполнении. Если должник осуществил исполнение с нарушением </w:t>
      </w:r>
      <w:r w:rsidRPr="00010433">
        <w:rPr>
          <w:rFonts w:ascii="Times New Roman" w:eastAsia="Times New Roman" w:hAnsi="Times New Roman" w:cs="Times New Roman"/>
          <w:noProof/>
          <w:sz w:val="28"/>
          <w:szCs w:val="28"/>
        </w:rPr>
        <w:lastRenderedPageBreak/>
        <w:t xml:space="preserve">обязательства, то при незначительном нарушении кредитор не может требовать взамен исполнения возмещения убытков в полном объеме. </w:t>
      </w:r>
    </w:p>
    <w:p w:rsidR="00F76686"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 Назначение срока является излишним, если должник серьезно и окончательно откажется от исполнения либо существуют особые обстоятельства, которые с учетом оценки взаимных интересов оправдывают немедленное осуществление требования о возмещении убытков.</w:t>
      </w:r>
    </w:p>
    <w:p w:rsidR="00F76686"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(3) … </w:t>
      </w:r>
    </w:p>
    <w:p w:rsidR="00F76686"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(4) Требование об исполнении исключается, если кредитор взамен исполнения потребует возмещения убытков.</w:t>
      </w:r>
    </w:p>
    <w:p w:rsidR="00F76686"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284. Возмещение напрасно произведенных расходов</w:t>
      </w:r>
    </w:p>
    <w:p w:rsidR="00F76686"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Вместо возмещения убытков, заменяющего исполнение, кредитор вправе потребовать возмещения расходов, которые он, рассчитывая на исполнение, произвел и по справедливости мог произвести, если только их цель не была бы достигнута и без нарушения обязанностей со стороны должника.</w:t>
      </w:r>
    </w:p>
    <w:p w:rsidR="00F76686"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 287.Ответственность за время просрочки </w:t>
      </w:r>
    </w:p>
    <w:p w:rsidR="00F76686"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Должник отвечает за любую неосторожность, допущенную за время просрочки. Он отвечает также за случайность, если только убытки не возникли бы и при своевременном исполнении. </w:t>
      </w:r>
    </w:p>
    <w:p w:rsidR="00F76686"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§323. Отказ от договора вследствие неисполнения либо исполнения, не соответствующего условиям договора. (Настоящее предписание обеспечивает реализацию Директивы 199/44 Европейского Парламента и Совета от 25.05.1999 г. «Об определенных аспектах купли-продажи потребительских товаров и о гарантиях качества потребительских товаров»).</w:t>
      </w:r>
    </w:p>
    <w:p w:rsidR="00F76686"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(1) Если по двустороннему договору должник не осуществляет исполнение, срок которого наступил, либо представляет исполнение, не соответствующее договору, кредитор может отказаться от договора при условии, что он назначил должнику разумный срок на исполнение или последующее исполнение, и это не дало результата.</w:t>
      </w:r>
    </w:p>
    <w:p w:rsidR="00F76686"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 Срок не назначается, если:</w:t>
      </w:r>
    </w:p>
    <w:p w:rsidR="00F76686"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1) должник серьезно и окончательно отказался от исполнения;</w:t>
      </w:r>
    </w:p>
    <w:p w:rsidR="00F76686"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 должник не предоставил исполнение к сроку, предусмотренному в договоре, либо в течение предусмотренного срока, в то время как кредитор в договоре обусловил свой интерес к исполнению его своевременностью, или</w:t>
      </w:r>
    </w:p>
    <w:p w:rsidR="00F76686"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3) существуют особые обстоятельства, которые при оценке взаимных интересов оправдывают немедленный отказ от договора. </w:t>
      </w:r>
    </w:p>
    <w:p w:rsidR="00F76686"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(3) Если характер нарушения обязанности таков, что назначение срока не может приниматься во внимание, его заменяет предупреждение. </w:t>
      </w:r>
    </w:p>
    <w:p w:rsidR="00F76686"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(4) Кредитор может отказаться от договора еще до наступления срока исполнения, если очевидно, что условия для отказа возникнут.</w:t>
      </w:r>
    </w:p>
    <w:p w:rsidR="00F76686" w:rsidRPr="00010433" w:rsidRDefault="00F76686" w:rsidP="004318E0">
      <w:pPr>
        <w:spacing w:after="0" w:line="240" w:lineRule="auto"/>
        <w:ind w:firstLine="709"/>
        <w:jc w:val="both"/>
        <w:rPr>
          <w:rFonts w:ascii="Times New Roman" w:eastAsia="Times New Roman" w:hAnsi="Times New Roman" w:cs="Times New Roman"/>
          <w:noProof/>
          <w:sz w:val="28"/>
          <w:szCs w:val="28"/>
        </w:rPr>
      </w:pP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Э.Дженкс, Свод английского гражданского права, 1940 г.</w:t>
      </w: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Статья 267. Разумный срок. Если не указано срока исполнения, то исполнение должно иметь место в течение разумного срока с учетом </w:t>
      </w:r>
      <w:r w:rsidRPr="00010433">
        <w:rPr>
          <w:rFonts w:ascii="Times New Roman" w:eastAsia="Times New Roman" w:hAnsi="Times New Roman" w:cs="Times New Roman"/>
          <w:noProof/>
          <w:sz w:val="28"/>
          <w:szCs w:val="28"/>
        </w:rPr>
        <w:lastRenderedPageBreak/>
        <w:t>характера договора и обстоятельств данного дела. Что является разумным сроком – это вопрос факта в каждом отдельном случае.</w:t>
      </w: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Закон о купле-продаже товаров 1979 г. (Англия) </w:t>
      </w: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ст. 29 ч. 1 - Вопрос о том, обязан ли покупатель вступить во владение товарами или продавец обязан их выслать покупателю, зависит в каждом конкретном случае от явно выраженных или подразумеваемых условий договора. </w:t>
      </w: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ч.3 - Если в соответствии-с договором продажи продавец обязан выслать товары покупателю, но время доставки их не установлено, продавец обязан выслать их в течение разумного срока.</w:t>
      </w: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ч. 5 - Требование или предложение доставки могут рассматриваться как недействительные, если не совершены в разумное время; что считать разумным временем, является вопросом факта.</w:t>
      </w: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247. Соответствие предложения договору. Предложение исполнения (tender) должно быть безусловным и в точном соответствии с содержанием договора, и лицо, от которого оно исходит, должно сделать или быть готовым и согласным сделать все необходимое с его стороны для того, чтобы полностью исполнить договор. </w:t>
      </w: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282. Нарушение договора. Когда сторона в договоре, обязанная произвести исполнение, без законного оправдания не исполняет своего обязательства, то договор является нарушенным.</w:t>
      </w: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345. Отказ от договора. Когда из договора вытекают взаимные обязательства и если одна сторона: </w:t>
      </w: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1. либо не выполнить предварительного или взаимного условия (§ 121); </w:t>
      </w: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 либо словами или действиями обнаружит, что она не намерена исполнить своего обязательства по договору;</w:t>
      </w: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3. либо лишит себя возможности исполнить свое обязательство,</w:t>
      </w: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то другая сторона может отказаться от договора и последний в силу этого прекращается.</w:t>
      </w: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347. Содержание договора. Вопрос о том, является ли постановление договора: </w:t>
      </w: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1. условием, с наступлением которого прекращается договор; или </w:t>
      </w: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 обязательством, нарушение которого дает потерпевшей стороне право считать, что договор отпал (§345);или</w:t>
      </w: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3. обязательством, нарушение которого дает лишь право требовать возмещения убытков (простое условие), - есть вопрос толкования для суда.</w:t>
      </w:r>
    </w:p>
    <w:p w:rsidR="002E6FB9" w:rsidRPr="00010433" w:rsidRDefault="002E6FB9" w:rsidP="004318E0">
      <w:pPr>
        <w:spacing w:after="0" w:line="240" w:lineRule="auto"/>
        <w:ind w:firstLine="709"/>
        <w:jc w:val="both"/>
        <w:rPr>
          <w:rFonts w:ascii="Times New Roman" w:eastAsia="Times New Roman" w:hAnsi="Times New Roman" w:cs="Times New Roman"/>
          <w:noProof/>
          <w:sz w:val="28"/>
          <w:szCs w:val="28"/>
        </w:rPr>
      </w:pP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Единообразный торговый кодекс США</w:t>
      </w: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Статья 2-309. Отсутствие специальных указаний о сроке. Извещение о прекращении договора. </w:t>
      </w: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1. Если срок отгрузки или поставки товаров, или какого-либо другого действия по договору не установлен настоящим разделом или соглашением сторон, сроком исполнения считается разумный срок. </w:t>
      </w: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Статья 1-204. Срок. Разумный срок. «Своевременно».</w:t>
      </w: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lastRenderedPageBreak/>
        <w:t>1. Когда настоящий Закон предписывает, чтобы то или иное действие было совершено в пределах разумного срока, соглашением может быть установлен любой срок, не являющийся явно неразумным.</w:t>
      </w: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 Какой срок является разумным для совершения того или иного действия, зависит от характера и целей такого действия и от обстоятельств, с ним связанных.</w:t>
      </w: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3. Действие совершено «своевременно», если оно совершено в обусловленный срок или в пределах обусловленного срока, а при отсутствии соглашения о сроке – в разумный срок или в пределах разумного срока.</w:t>
      </w: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Статья 1-205. Заведенный порядок и торговые обыкновения.</w:t>
      </w: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1. Заведенный порядок – это единообразие предшествующего поведения сторон данной сделки, которое по справедливости может рассматриваться как устанавливающее общую основу взаимопонимания при толковании употребляемых ими выражений и иных их действий.</w:t>
      </w: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 Торговое обыкновение – это любая практика или порядок деловых отношений, соблюдение которых в тех или иных местах, профессии или сфере деятельности носит настолько постоянный характер, что оправдывает ожидание их соблюдения также и в связи с данной сделкой. Наличие и содержание такого обыкновения должны быть доказаны как факты. Если установлено, что такое обыкновение включено в изложенный на письме свод правил той или иной профессии или содержится в ином подробном документе, толкование этого документа дает суд.</w:t>
      </w: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3. Заведенный порядок в отношениях между сторонами и торговое обыкновение той или иной профессии или сферы деятельности, которой они занимаются или которая им известна или должна быть известна, придают особое значение или дополняют либо ограничивают условия соглашения. </w:t>
      </w: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4. Прямо выраженные условия соглашения и подлежащие применению заведенный порядок или торговое обыкновение должны, поскольку это разумно, толковаться как совместимые друг с другом; однако, если такое толкование не разумно, прямо выраженные условия пользуются преимуществом как перед заведенным порядком, так и перед торговым обыкновением, а заведенный порядок пользуется преимуществом перед торговым обыкновением. </w:t>
      </w: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5. Подлежащее применению торговое обыкновение того места, где обязательство должно быть частично исполнено, принимается во внимание при толковании соглашения в отношении этой части исполнения. </w:t>
      </w: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6. Доказательство соответствующего торгового обыкновения, предложенное одной стороной, не может быть допущено, пока и поскольку она не уведомила о нем другую сторону таким способом, который суд сочтет достаточным для предупреждения несправедливой неожиданности для этой другой стороны.</w:t>
      </w:r>
    </w:p>
    <w:p w:rsidR="002E6FB9" w:rsidRPr="00010433" w:rsidRDefault="002E6FB9" w:rsidP="004318E0">
      <w:pPr>
        <w:spacing w:after="0" w:line="240" w:lineRule="auto"/>
        <w:ind w:firstLine="709"/>
        <w:jc w:val="both"/>
        <w:rPr>
          <w:rFonts w:ascii="Times New Roman" w:eastAsia="Times New Roman" w:hAnsi="Times New Roman" w:cs="Times New Roman"/>
          <w:noProof/>
          <w:sz w:val="28"/>
          <w:szCs w:val="28"/>
        </w:rPr>
      </w:pPr>
    </w:p>
    <w:p w:rsidR="00AC47B4" w:rsidRDefault="00AC47B4" w:rsidP="004318E0">
      <w:pPr>
        <w:spacing w:after="0" w:line="240" w:lineRule="auto"/>
        <w:ind w:firstLine="709"/>
        <w:jc w:val="both"/>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Ситуационная з</w:t>
      </w:r>
      <w:r w:rsidRPr="00010433">
        <w:rPr>
          <w:rFonts w:ascii="Times New Roman" w:eastAsia="Times New Roman" w:hAnsi="Times New Roman" w:cs="Times New Roman"/>
          <w:noProof/>
          <w:sz w:val="28"/>
          <w:szCs w:val="28"/>
        </w:rPr>
        <w:t xml:space="preserve">адача </w:t>
      </w:r>
      <w:r>
        <w:rPr>
          <w:rFonts w:ascii="Times New Roman" w:eastAsia="Times New Roman" w:hAnsi="Times New Roman" w:cs="Times New Roman"/>
          <w:noProof/>
          <w:sz w:val="28"/>
          <w:szCs w:val="28"/>
        </w:rPr>
        <w:t>13</w:t>
      </w: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lastRenderedPageBreak/>
        <w:t>Между сторонами был заключен договор поставки товара в срок до конца марта. Товар был поставлен в июне. Покупатель предъявил иск о взыскании убытков и неустойки за просрочку в исполнении договора.</w:t>
      </w: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Поставщик против иска возражал, считая, что своевременной поставке воспрепятствовало событие непреодолимой силы – разлив Дуная, который продолжался с конца апреля до начала мая.</w:t>
      </w:r>
    </w:p>
    <w:p w:rsidR="00BF6FE6" w:rsidRPr="00010433" w:rsidRDefault="00BF6FE6" w:rsidP="00BF6FE6">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Вопросы:</w:t>
      </w:r>
    </w:p>
    <w:p w:rsidR="002E6FB9" w:rsidRPr="00010433" w:rsidRDefault="00BF6FE6"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 </w:t>
      </w:r>
      <w:r w:rsidR="00747EE3" w:rsidRPr="00010433">
        <w:rPr>
          <w:rFonts w:ascii="Times New Roman" w:eastAsia="Times New Roman" w:hAnsi="Times New Roman" w:cs="Times New Roman"/>
          <w:noProof/>
          <w:sz w:val="28"/>
          <w:szCs w:val="28"/>
        </w:rPr>
        <w:t>Решите спор</w:t>
      </w:r>
      <w:r w:rsidRPr="00010433">
        <w:rPr>
          <w:rFonts w:ascii="Times New Roman" w:eastAsia="Times New Roman" w:hAnsi="Times New Roman" w:cs="Times New Roman"/>
          <w:noProof/>
          <w:sz w:val="28"/>
          <w:szCs w:val="28"/>
        </w:rPr>
        <w:t>, используя право Франции</w:t>
      </w:r>
      <w:r w:rsidR="000C7848" w:rsidRPr="00010433">
        <w:rPr>
          <w:rFonts w:ascii="Times New Roman" w:eastAsia="Times New Roman" w:hAnsi="Times New Roman" w:cs="Times New Roman"/>
          <w:noProof/>
          <w:sz w:val="28"/>
          <w:szCs w:val="28"/>
        </w:rPr>
        <w:t xml:space="preserve">, </w:t>
      </w:r>
      <w:r w:rsidRPr="00010433">
        <w:rPr>
          <w:rFonts w:ascii="Times New Roman" w:eastAsia="Times New Roman" w:hAnsi="Times New Roman" w:cs="Times New Roman"/>
          <w:noProof/>
          <w:sz w:val="28"/>
          <w:szCs w:val="28"/>
        </w:rPr>
        <w:t>Германии</w:t>
      </w:r>
      <w:r w:rsidR="000C7848" w:rsidRPr="00010433">
        <w:rPr>
          <w:rFonts w:ascii="Times New Roman" w:eastAsia="Times New Roman" w:hAnsi="Times New Roman" w:cs="Times New Roman"/>
          <w:noProof/>
          <w:sz w:val="28"/>
          <w:szCs w:val="28"/>
        </w:rPr>
        <w:t>, Англии.</w:t>
      </w:r>
    </w:p>
    <w:p w:rsidR="00BF6FE6" w:rsidRPr="00010433" w:rsidRDefault="00BF6FE6" w:rsidP="00BF6FE6">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Укажите, в какой правовой системе относятся указанные акты?</w:t>
      </w:r>
    </w:p>
    <w:p w:rsidR="002E6FB9" w:rsidRPr="00010433" w:rsidRDefault="002E6FB9" w:rsidP="004318E0">
      <w:pPr>
        <w:spacing w:after="0" w:line="240" w:lineRule="auto"/>
        <w:ind w:firstLine="709"/>
        <w:jc w:val="both"/>
        <w:rPr>
          <w:rFonts w:ascii="Times New Roman" w:eastAsia="Times New Roman" w:hAnsi="Times New Roman" w:cs="Times New Roman"/>
          <w:noProof/>
          <w:sz w:val="28"/>
          <w:szCs w:val="28"/>
        </w:rPr>
      </w:pP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Французский гражданский кодекс</w:t>
      </w: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Ст. 1147 ФГК. </w:t>
      </w: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С должника взыскиваются, при наличии оснований, убытки либо ввиду неисполнения обязательства, либо ввиду просрочки исполнения во всех случаях, когда он не докажет, что такое неисполнение является результатом действий посторонней причины, которая не может быть вменена ему в вину, хотя бы при этом и не было допущено никакой недобросовестности с его стороны. </w:t>
      </w: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Ст. 1148 ФГК. </w:t>
      </w: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Основания для взыскания убытков отсутствуют, когда препятствия, возникшие ввиду непреодолимой силы или случая, не позволили должнику предоставить или сделать то, что он обязан был сделать или когда он сделал то, что ему было запрещено. </w:t>
      </w: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Ст.1150 ФГК. </w:t>
      </w: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Должник обязан возместить лишь те убытки, которые были предвидены или которые можно было предвидеть в момент заключения договора, если только обязательство не окажется неисполненным в результате умысла этого лица. </w:t>
      </w: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Ст. 1226 ФГК. </w:t>
      </w: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Условие о неустойке – это такое условие, посредством которого лицо, с целью обеспечения исполнения соглашения, принимает на себя определенное обязательство на случай неисполнения. </w:t>
      </w: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Ст.1227 ФГК.</w:t>
      </w: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Недействительность основного обязательства влечет за собой недействительность условия о неустойке. </w:t>
      </w: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Недействительность указанного условия не влечет за собой недействительности основного обязательства. </w:t>
      </w: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Ст.1229 ФГК. </w:t>
      </w: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Условие о неустойке является средством компенсации за убытки, которые кредитор несет в результате неисполнения основного обязательства.</w:t>
      </w: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Он не имеет права требовать в одно и то же время исполнения основного обязательства и уплаты неустойки, если только последняя не была предусмотрена лишь за обычную просрочку.</w:t>
      </w:r>
    </w:p>
    <w:p w:rsidR="002E6FB9" w:rsidRPr="00010433" w:rsidRDefault="002E6FB9" w:rsidP="004318E0">
      <w:pPr>
        <w:spacing w:after="0" w:line="240" w:lineRule="auto"/>
        <w:ind w:firstLine="709"/>
        <w:jc w:val="both"/>
        <w:rPr>
          <w:rFonts w:ascii="Times New Roman" w:eastAsia="Times New Roman" w:hAnsi="Times New Roman" w:cs="Times New Roman"/>
          <w:noProof/>
          <w:sz w:val="28"/>
          <w:szCs w:val="28"/>
        </w:rPr>
      </w:pP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Германское гражданское уложение</w:t>
      </w: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lastRenderedPageBreak/>
        <w:t>§ 275. Исключение обязанности исполнения.</w:t>
      </w: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(1) Требование исполнения исключается, если исполнение невозможно для должника или для любого лица. </w:t>
      </w: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 Должник может отказаться от исполнения, если оно потребует затрат, которые, принимая во внимание содержание обязательства и требования доброй совести, находятся в грубом несоответствии с интересом кредитора в исполнение. При определении предполагаемых усилий должника необходимо также учитывать, отвечает ли должник за обстоятельства, препятствующие исполнению.</w:t>
      </w: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(3) Должник может отказаться от исполнения, которое надлежит осуществлять лично, если при оценке препятствующих исполнению обстоятельств и интереса кредитора в исполнении оно окажется непосильным для должника.</w:t>
      </w: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286 Просрочка должника.</w:t>
      </w: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См. текст статьи, приведенный в комментариях к предыдущей задаче.</w:t>
      </w: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280. Возмещение ущерба, вызванного нарушением обязанности.</w:t>
      </w: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(1) Если должник нарушит свою обязанность, вытекающую из обязательства, кредитор вправе потребовать возмещения вызванного этим ущербом. Это предписание не применяется, если должник не отвечает за нарушение.</w:t>
      </w: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(2) Кредитор может потребовать возмещения ущерба, возникшего вследствие просрочки в исполнении, только при наличии дополнительного условия согласно § 286. </w:t>
      </w:r>
    </w:p>
    <w:p w:rsidR="00742B73"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br/>
        <w:t>Э.Дженкс, Свод английского гражданского права, 1940 г.</w:t>
      </w:r>
    </w:p>
    <w:p w:rsidR="00742B73"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284. Убытки. Всякое нарушение договора порождает иск об убытках; однако в случае нарушения обязательства из договора об уплате определенной суммы денег никакие убытки, кроме суммы долга и – в подлежащих случаях – процентов, не подлежат взысканию.</w:t>
      </w:r>
    </w:p>
    <w:p w:rsidR="00742B73"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285. Размер убытков. В случае нарушения договора потерпевшая стороны имеет право (с соблюдением постановлений § 287) получить такую денежную сумму в порядке возмещения убытков, которая, настолько это возможно, поставит ее (сторону) в такое положение, в котором она находилась бы, если договор был исполнен. </w:t>
      </w:r>
    </w:p>
    <w:p w:rsidR="00742B73"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326. Штраф не может быть взыскан. Если условленная сумма платежа будет признана штрафом, то она в качестве штрафа не может быть взыскана; но сторона, потерпевшая убыток, может взыскать возмещение действительных потерь, которые она понесла в результате нарушения договора другой стороной, даже в том случае, если возмещение это превысит сумму условленного штрафа.</w:t>
      </w:r>
    </w:p>
    <w:p w:rsidR="00742B73"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Если условленная сумма будет признана заранее оцененным ущербом, то ею определяется размер взыскания в случае нарушения договора.</w:t>
      </w:r>
    </w:p>
    <w:p w:rsidR="00742B73"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[Истец может по своему выбору либо (1) требовать уплаты штрафа, и в этом случае он может взыскать лишь сумму доказанных убытков, но не более суммы штрафа, либо (2), не взирая на условие о штрафе, требовать </w:t>
      </w:r>
      <w:r w:rsidRPr="00010433">
        <w:rPr>
          <w:rFonts w:ascii="Times New Roman" w:eastAsia="Times New Roman" w:hAnsi="Times New Roman" w:cs="Times New Roman"/>
          <w:noProof/>
          <w:sz w:val="28"/>
          <w:szCs w:val="28"/>
        </w:rPr>
        <w:lastRenderedPageBreak/>
        <w:t xml:space="preserve">возмещения убытков от нарушения договора, и в этом случае он может взыскать сумму доказанных убытков, даже превышающую сумму штрафа.] </w:t>
      </w:r>
    </w:p>
    <w:p w:rsidR="00742B73"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321. Штраф или заранее оцененные убытки. Когда стороны в договоре установили, что в случае нарушения договора неисполнившею стороною должна быть уплачена определенная сумма, то суд, учитывая условия договора и обстоятельства в момент заключения договора, должен определить, подлежит ли условленная сумма уплате в качестве штрафа или заранее оцененного убытка. То обстоятельство, что стороны назвали такой платеж так или иначе, не имеет решающего значения.</w:t>
      </w:r>
    </w:p>
    <w:p w:rsidR="00742B73"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322. Понятие штрафа. Штрафом (penalty) является сумма условного долга, имеющего целью предостеречь сторону от нарушения договора; “liquidated damages” – это заранее оцененные вероятные или возможные убытки. Установленная сумма может считаться «liquidated damages» – заранее оцененным убытком, - несмотря на то, что в данном случае трудно или почти невозможно заранее оценить убытки, могущие быть последствием нарушения договора. </w:t>
      </w:r>
    </w:p>
    <w:p w:rsidR="00742B73" w:rsidRPr="00010433" w:rsidRDefault="00742B73" w:rsidP="004318E0">
      <w:pPr>
        <w:spacing w:after="0" w:line="240" w:lineRule="auto"/>
        <w:ind w:firstLine="709"/>
        <w:jc w:val="both"/>
        <w:rPr>
          <w:rFonts w:ascii="Times New Roman" w:eastAsia="Times New Roman" w:hAnsi="Times New Roman" w:cs="Times New Roman"/>
          <w:noProof/>
          <w:sz w:val="28"/>
          <w:szCs w:val="28"/>
        </w:rPr>
      </w:pPr>
    </w:p>
    <w:p w:rsidR="00AC47B4" w:rsidRDefault="00AC47B4" w:rsidP="004318E0">
      <w:pPr>
        <w:spacing w:after="0" w:line="240" w:lineRule="auto"/>
        <w:ind w:firstLine="709"/>
        <w:jc w:val="both"/>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Ситуационная з</w:t>
      </w:r>
      <w:r w:rsidRPr="00010433">
        <w:rPr>
          <w:rFonts w:ascii="Times New Roman" w:eastAsia="Times New Roman" w:hAnsi="Times New Roman" w:cs="Times New Roman"/>
          <w:noProof/>
          <w:sz w:val="28"/>
          <w:szCs w:val="28"/>
        </w:rPr>
        <w:t xml:space="preserve">адача </w:t>
      </w:r>
      <w:r>
        <w:rPr>
          <w:rFonts w:ascii="Times New Roman" w:eastAsia="Times New Roman" w:hAnsi="Times New Roman" w:cs="Times New Roman"/>
          <w:noProof/>
          <w:sz w:val="28"/>
          <w:szCs w:val="28"/>
        </w:rPr>
        <w:t>14</w:t>
      </w:r>
    </w:p>
    <w:p w:rsidR="00742B73"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По договору купли-продажи от 20 мая компания по производству рафинированного подсолнечного масла обязалась поставить 40 тонн нерафинированного масла.</w:t>
      </w:r>
    </w:p>
    <w:p w:rsidR="00742B73"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В соответствии с договором товар был отгружен 30 мая. Платеж должен был быть совершен после поставки в течение одного месяца по цене, устанавливаемой агентством “SM-Test” на основании заключения лаборатории агентства о качестве продукта с поправочным коэффициентом на уровень спроса и предложения и по данным собственных конъюнктурных исследований агентства.</w:t>
      </w:r>
    </w:p>
    <w:p w:rsidR="00742B73"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К концу месяца стало известно, что агентство прекратило свое существование.</w:t>
      </w:r>
    </w:p>
    <w:p w:rsidR="00742B73"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Продавец потребовал возврата товара, на что покупатель ответил отказом, поскольку к этому времени товара уже не было, так как он был отправлен в переработку. </w:t>
      </w:r>
    </w:p>
    <w:p w:rsidR="00763982" w:rsidRPr="00010433" w:rsidRDefault="00763982"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Вопросы:</w:t>
      </w:r>
    </w:p>
    <w:p w:rsidR="00742B73" w:rsidRPr="00010433" w:rsidRDefault="00763982"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 </w:t>
      </w:r>
      <w:r w:rsidR="00747EE3" w:rsidRPr="00010433">
        <w:rPr>
          <w:rFonts w:ascii="Times New Roman" w:eastAsia="Times New Roman" w:hAnsi="Times New Roman" w:cs="Times New Roman"/>
          <w:noProof/>
          <w:sz w:val="28"/>
          <w:szCs w:val="28"/>
        </w:rPr>
        <w:t xml:space="preserve">Можно ли считать, что договор был заключен? </w:t>
      </w:r>
    </w:p>
    <w:p w:rsidR="00742B73" w:rsidRPr="00010433" w:rsidRDefault="00763982"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w:t>
      </w:r>
      <w:r w:rsidR="00747EE3" w:rsidRPr="00010433">
        <w:rPr>
          <w:rFonts w:ascii="Times New Roman" w:eastAsia="Times New Roman" w:hAnsi="Times New Roman" w:cs="Times New Roman"/>
          <w:noProof/>
          <w:sz w:val="28"/>
          <w:szCs w:val="28"/>
        </w:rPr>
        <w:t xml:space="preserve"> Что можно посоветовать сторонам в данном случае?</w:t>
      </w:r>
    </w:p>
    <w:p w:rsidR="00742B73" w:rsidRPr="00010433" w:rsidRDefault="00763982"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w:t>
      </w:r>
      <w:r w:rsidR="00747EE3" w:rsidRPr="00010433">
        <w:rPr>
          <w:rFonts w:ascii="Times New Roman" w:eastAsia="Times New Roman" w:hAnsi="Times New Roman" w:cs="Times New Roman"/>
          <w:noProof/>
          <w:sz w:val="28"/>
          <w:szCs w:val="28"/>
        </w:rPr>
        <w:t xml:space="preserve"> Как определяется цена товара в договоре купли-продажи?</w:t>
      </w:r>
    </w:p>
    <w:p w:rsidR="00742B73" w:rsidRPr="00010433" w:rsidRDefault="00763982"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w:t>
      </w:r>
      <w:r w:rsidR="00747EE3" w:rsidRPr="00010433">
        <w:rPr>
          <w:rFonts w:ascii="Times New Roman" w:eastAsia="Times New Roman" w:hAnsi="Times New Roman" w:cs="Times New Roman"/>
          <w:noProof/>
          <w:sz w:val="28"/>
          <w:szCs w:val="28"/>
        </w:rPr>
        <w:t xml:space="preserve"> Каковы последствия неуказания цены товара в договоре?</w:t>
      </w:r>
    </w:p>
    <w:p w:rsidR="00742B73" w:rsidRPr="00010433" w:rsidRDefault="00763982"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w:t>
      </w:r>
      <w:r w:rsidR="00747EE3" w:rsidRPr="00010433">
        <w:rPr>
          <w:rFonts w:ascii="Times New Roman" w:eastAsia="Times New Roman" w:hAnsi="Times New Roman" w:cs="Times New Roman"/>
          <w:noProof/>
          <w:sz w:val="28"/>
          <w:szCs w:val="28"/>
        </w:rPr>
        <w:t xml:space="preserve"> Каков порядок расторжения двустороннего договора?</w:t>
      </w:r>
    </w:p>
    <w:p w:rsidR="00742B73" w:rsidRPr="00010433" w:rsidRDefault="00F8400A"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Решите задачу, используя право Германии.</w:t>
      </w:r>
    </w:p>
    <w:sectPr w:rsidR="00742B73" w:rsidRPr="00010433" w:rsidSect="00254225">
      <w:pgSz w:w="11906" w:h="16838"/>
      <w:pgMar w:top="1134" w:right="851" w:bottom="1134" w:left="1701" w:header="709" w:footer="709"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F56354"/>
    <w:rsid w:val="00000351"/>
    <w:rsid w:val="0001011F"/>
    <w:rsid w:val="00010433"/>
    <w:rsid w:val="000667C3"/>
    <w:rsid w:val="000C7848"/>
    <w:rsid w:val="00254225"/>
    <w:rsid w:val="0026197E"/>
    <w:rsid w:val="002A4142"/>
    <w:rsid w:val="002E6FB9"/>
    <w:rsid w:val="00345276"/>
    <w:rsid w:val="00375574"/>
    <w:rsid w:val="003B3C0A"/>
    <w:rsid w:val="004318E0"/>
    <w:rsid w:val="0044069C"/>
    <w:rsid w:val="00451499"/>
    <w:rsid w:val="004518C6"/>
    <w:rsid w:val="0052378E"/>
    <w:rsid w:val="005562C8"/>
    <w:rsid w:val="006138F3"/>
    <w:rsid w:val="00632C28"/>
    <w:rsid w:val="00690543"/>
    <w:rsid w:val="00742B73"/>
    <w:rsid w:val="00747EE3"/>
    <w:rsid w:val="00763982"/>
    <w:rsid w:val="007C78D2"/>
    <w:rsid w:val="007E01EF"/>
    <w:rsid w:val="00832434"/>
    <w:rsid w:val="00931A5D"/>
    <w:rsid w:val="00952A8F"/>
    <w:rsid w:val="00A117A8"/>
    <w:rsid w:val="00A36A3D"/>
    <w:rsid w:val="00A40158"/>
    <w:rsid w:val="00A86201"/>
    <w:rsid w:val="00A86BF7"/>
    <w:rsid w:val="00AA55AC"/>
    <w:rsid w:val="00AC47B4"/>
    <w:rsid w:val="00B51467"/>
    <w:rsid w:val="00BF6FE6"/>
    <w:rsid w:val="00C42314"/>
    <w:rsid w:val="00CA6570"/>
    <w:rsid w:val="00E3754E"/>
    <w:rsid w:val="00E76A30"/>
    <w:rsid w:val="00F21A04"/>
    <w:rsid w:val="00F56354"/>
    <w:rsid w:val="00F76686"/>
    <w:rsid w:val="00F83F60"/>
    <w:rsid w:val="00F8400A"/>
    <w:rsid w:val="00FA6695"/>
    <w:rsid w:val="00FE63CD"/>
    <w:rsid w:val="00FF03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F1394"/>
  <w15:docId w15:val="{1828E68F-CD26-48A1-ABC1-A47F8F103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66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2A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8420D0-1FA3-4F1A-866F-04A3D0E98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38</Pages>
  <Words>12273</Words>
  <Characters>69959</Characters>
  <Application>Microsoft Office Word</Application>
  <DocSecurity>0</DocSecurity>
  <Lines>582</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МИИТ</Company>
  <LinksUpToDate>false</LinksUpToDate>
  <CharactersWithSpaces>82068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Красакова Марина Львовна</dc:creator>
  <cp:keywords/>
  <dc:description/>
  <cp:lastModifiedBy>Красакова Марина Львовна</cp:lastModifiedBy>
  <cp:revision>26</cp:revision>
  <dcterms:created xsi:type="dcterms:W3CDTF">2022-04-25T13:06:00Z</dcterms:created>
  <dcterms:modified xsi:type="dcterms:W3CDTF">2024-04-18T08:43:00Z</dcterms:modified>
</cp:coreProperties>
</file>