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16" w:rsidRPr="00155E16" w:rsidRDefault="00155E16" w:rsidP="00155E16">
      <w:pPr>
        <w:jc w:val="right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Приложение</w:t>
      </w:r>
    </w:p>
    <w:p w:rsidR="00155E16" w:rsidRDefault="00155E16" w:rsidP="00155E1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155E16" w:rsidRPr="00155E16" w:rsidRDefault="00155E16" w:rsidP="00155E1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55E16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5223FB" w:rsidRDefault="0015432A" w:rsidP="00154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 xml:space="preserve"> «Криминалистическое исследование холодного и метательного оружия»</w:t>
      </w:r>
    </w:p>
    <w:p w:rsidR="009E1DD7" w:rsidRDefault="009E1DD7" w:rsidP="001543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20EF" w:rsidRPr="004F20EF" w:rsidRDefault="004F20EF" w:rsidP="004F20EF">
      <w:pPr>
        <w:spacing w:after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F20E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:rsidR="004F20EF" w:rsidRDefault="004F20EF" w:rsidP="004F20E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55E16" w:rsidRDefault="00155E16" w:rsidP="00155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2A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вопросов </w:t>
      </w:r>
      <w:r w:rsidR="00055A2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E5712">
        <w:rPr>
          <w:rFonts w:ascii="Times New Roman" w:hAnsi="Times New Roman" w:cs="Times New Roman"/>
          <w:b/>
          <w:sz w:val="28"/>
          <w:szCs w:val="28"/>
        </w:rPr>
        <w:t>экзамену</w:t>
      </w:r>
      <w:bookmarkStart w:id="0" w:name="_GoBack"/>
      <w:bookmarkEnd w:id="0"/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устройству, способу удержания, управления и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общей конструкции.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холодного оружия по принципу поражающего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Основные понятия Федерального закона «Об оружии» (ст. 1 – 7). Понятие, предмет и объекты экспертизы холодного оружия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холодного оружия. Классификация холодного оружия по целевому назначению.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Понятие, предмет и объекты экспертизы холодного и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Общая характеристика длинноклинкового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колюще-режущего клинкового холодного оружия и его конструктивные признаки.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Способы изготовления холодного оружия и признаки, свидетельствующие о способе изготовления.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Сравнительное исследование объектов экспертизы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Подготовка и проведение экспертного эксперимента в экспертизе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колющего клинкового холодного оружия и его конструктивные признаки.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Общие положения Методики экспертного решения вопроса о принадлежности предмета к холодному оружию. 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проведения экспертного эксперимента при исследовании 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Справочно-информационное обеспечение судебной экспертизы холодного и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криминалистического исследования объектов хозяйственно-бытового назначения, конструктивно сходных с холодным оружием.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lastRenderedPageBreak/>
        <w:t>18.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Конструктивные характеристики </w:t>
      </w:r>
      <w:r>
        <w:rPr>
          <w:rFonts w:ascii="Times New Roman" w:hAnsi="Times New Roman" w:cs="Times New Roman"/>
          <w:noProof/>
          <w:sz w:val="28"/>
          <w:szCs w:val="28"/>
        </w:rPr>
        <w:t>петаемых обхектов</w:t>
      </w:r>
      <w:r w:rsidRPr="0015432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19.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Стадия аналитического исследования объектов экспертизы холодного и метательного оружия и его задачи.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Оценка результатов исследования при экспертизе холодного и метательного оружия.  Формулирование выводов.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Измерительные приборы, применяемые в  экспертизе холодного и метательного оружия и требования к ним.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Критерии прочности клинка и всего изделия в целом.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23.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  <w:t>Классификация и характеристика клинковых объектов хозяйственно-бытового и специального назначения.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холодного оружия кистевого утяжеления.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  <w:t>Понятие и криминалистическая оценка заготовок и полуфабрикатов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Понятие замаскированного и комбинированного холодного оружия. Особенности их экспертной оценки.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Оценка результатов исследования при исследовании клинкового холодного оружия. Формы выводов.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 клинковых объектов, не завершенных изготовлением, переделанных и имеющих повреждения.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29.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Оформление результатов исследования в экспертизе холодного 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Комплексы конструктивных признаков луков и арбалетов.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ятаганов.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бердышей.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неклинкового холодного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рогатин и трезубцев.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Комплекс конструктивных признаков стержневого холодного оружия ударного раздробляющего действия.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секир.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неклинкового холодного оружия со стержнем или петлей и гибким подвесом с ударным грузом.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перначей.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39.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Особенности методики исследования неклинкового холодного оружия кистевого утяжеления.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кистеней.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булав.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Классификация метательного оружия.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шестоперов.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 xml:space="preserve">Конструктивные характеристики нунчаку. 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луков.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арбалетов.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сюрикенов.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метательных кинжалов.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49.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стилетов.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50.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кинжалов.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lastRenderedPageBreak/>
        <w:t>51.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кортиков.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52.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дубинок.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53.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штыков.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54.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штык-ножей.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55.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мечей.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56.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сабель.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57.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шашек.</w:t>
      </w:r>
    </w:p>
    <w:p w:rsidR="00155E16" w:rsidRPr="0015432A" w:rsidRDefault="00155E16" w:rsidP="00155E16">
      <w:pPr>
        <w:tabs>
          <w:tab w:val="right" w:pos="37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58.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палашей.</w:t>
      </w:r>
    </w:p>
    <w:p w:rsidR="00155E16" w:rsidRPr="0015432A" w:rsidRDefault="00155E16" w:rsidP="004727AA">
      <w:pPr>
        <w:tabs>
          <w:tab w:val="right" w:pos="37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59.</w:t>
      </w:r>
      <w:r w:rsidRPr="0015432A"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шпаг.</w:t>
      </w:r>
    </w:p>
    <w:p w:rsidR="00155E16" w:rsidRPr="0015432A" w:rsidRDefault="00155E16" w:rsidP="004727AA">
      <w:pPr>
        <w:tabs>
          <w:tab w:val="right" w:pos="376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5432A">
        <w:rPr>
          <w:rFonts w:ascii="Times New Roman" w:hAnsi="Times New Roman" w:cs="Times New Roman"/>
          <w:noProof/>
          <w:sz w:val="28"/>
          <w:szCs w:val="28"/>
        </w:rPr>
        <w:t>60.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5432A">
        <w:rPr>
          <w:rFonts w:ascii="Times New Roman" w:hAnsi="Times New Roman" w:cs="Times New Roman"/>
          <w:noProof/>
          <w:sz w:val="28"/>
          <w:szCs w:val="28"/>
        </w:rPr>
        <w:t>Конструктивные характеристики кастетов.</w:t>
      </w:r>
    </w:p>
    <w:p w:rsidR="004F20EF" w:rsidRDefault="004F20EF" w:rsidP="004727A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F20EF" w:rsidRPr="00155E16" w:rsidRDefault="004F20EF" w:rsidP="004727AA">
      <w:pPr>
        <w:spacing w:after="0" w:line="360" w:lineRule="auto"/>
        <w:ind w:firstLine="709"/>
        <w:contextualSpacing/>
        <w:jc w:val="center"/>
        <w:rPr>
          <w:rFonts w:ascii="Calibri" w:eastAsia="Times New Roman" w:hAnsi="Calibri" w:cs="Times New Roman"/>
          <w:b/>
        </w:rPr>
      </w:pPr>
      <w:r w:rsidRPr="00155E16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  <w:r w:rsidRPr="00155E16">
        <w:rPr>
          <w:rFonts w:ascii="Calibri" w:eastAsia="Times New Roman" w:hAnsi="Calibri" w:cs="Times New Roman"/>
          <w:b/>
        </w:rPr>
        <w:t xml:space="preserve"> </w:t>
      </w:r>
    </w:p>
    <w:p w:rsidR="004727AA" w:rsidRDefault="004727AA" w:rsidP="004727AA">
      <w:pPr>
        <w:tabs>
          <w:tab w:val="left" w:pos="139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20EF" w:rsidRPr="00155E16" w:rsidRDefault="00155E16" w:rsidP="001567A0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Оценка знаний про компетенции ОПК-</w:t>
      </w:r>
      <w:r w:rsidR="001555A0">
        <w:rPr>
          <w:rFonts w:ascii="Times New Roman" w:hAnsi="Times New Roman" w:cs="Times New Roman"/>
          <w:b/>
          <w:sz w:val="28"/>
          <w:szCs w:val="28"/>
        </w:rPr>
        <w:t>7</w:t>
      </w:r>
    </w:p>
    <w:p w:rsidR="00155E16" w:rsidRDefault="004F20EF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1.</w:t>
      </w:r>
      <w:r w:rsidR="00155E16">
        <w:rPr>
          <w:rFonts w:ascii="Times New Roman" w:hAnsi="Times New Roman" w:cs="Times New Roman"/>
          <w:b/>
          <w:sz w:val="28"/>
          <w:szCs w:val="28"/>
        </w:rPr>
        <w:t xml:space="preserve"> Результатом проведения судебной экспертизы</w:t>
      </w:r>
      <w:r w:rsidR="001555A0">
        <w:rPr>
          <w:rFonts w:ascii="Times New Roman" w:hAnsi="Times New Roman" w:cs="Times New Roman"/>
          <w:b/>
          <w:sz w:val="28"/>
          <w:szCs w:val="28"/>
        </w:rPr>
        <w:t xml:space="preserve"> холодного оружия</w:t>
      </w:r>
      <w:r w:rsidR="00155E16">
        <w:rPr>
          <w:rFonts w:ascii="Times New Roman" w:hAnsi="Times New Roman" w:cs="Times New Roman"/>
          <w:b/>
          <w:sz w:val="28"/>
          <w:szCs w:val="28"/>
        </w:rPr>
        <w:t xml:space="preserve"> является составление:</w:t>
      </w:r>
    </w:p>
    <w:p w:rsidR="00155E16" w:rsidRPr="00155E16" w:rsidRDefault="00155E16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справки об исследовании;</w:t>
      </w:r>
    </w:p>
    <w:p w:rsidR="00155E16" w:rsidRPr="00155E16" w:rsidRDefault="00155E16" w:rsidP="001567A0">
      <w:pPr>
        <w:tabs>
          <w:tab w:val="left" w:pos="3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заключение эксперта;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отчет о проведении экспертизы.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Подписка является частью:</w:t>
      </w:r>
    </w:p>
    <w:p w:rsidR="00155E16" w:rsidRP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 xml:space="preserve">справки об исследовании; </w:t>
      </w:r>
    </w:p>
    <w:p w:rsidR="00155E16" w:rsidRP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отчета о проведении экспертизы;</w:t>
      </w:r>
    </w:p>
    <w:p w:rsidR="00155E16" w:rsidRDefault="00155E16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заключения эксперта.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Как классифицируется холодное оружие по месту изготовления?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5E16">
        <w:rPr>
          <w:rFonts w:ascii="Times New Roman" w:hAnsi="Times New Roman" w:cs="Times New Roman"/>
          <w:sz w:val="28"/>
          <w:szCs w:val="28"/>
        </w:rPr>
        <w:t>течественное и импортное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5E16">
        <w:rPr>
          <w:rFonts w:ascii="Times New Roman" w:hAnsi="Times New Roman" w:cs="Times New Roman"/>
          <w:sz w:val="28"/>
          <w:szCs w:val="28"/>
        </w:rPr>
        <w:t>течественное и иностранное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5E16">
        <w:rPr>
          <w:rFonts w:ascii="Times New Roman" w:hAnsi="Times New Roman" w:cs="Times New Roman"/>
          <w:sz w:val="28"/>
          <w:szCs w:val="28"/>
        </w:rPr>
        <w:t>усское и иностранное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На какие группы делится холодное оружие по целевому назначению?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55E16">
        <w:rPr>
          <w:rFonts w:ascii="Times New Roman" w:hAnsi="Times New Roman" w:cs="Times New Roman"/>
          <w:sz w:val="28"/>
          <w:szCs w:val="28"/>
        </w:rPr>
        <w:t>оевое и спортивное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5E16">
        <w:rPr>
          <w:rFonts w:ascii="Times New Roman" w:hAnsi="Times New Roman" w:cs="Times New Roman"/>
          <w:sz w:val="28"/>
          <w:szCs w:val="28"/>
        </w:rPr>
        <w:t>олицейское и гражданское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55E1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>нн</w:t>
      </w:r>
      <w:r w:rsidRPr="00155E16">
        <w:rPr>
          <w:rFonts w:ascii="Times New Roman" w:hAnsi="Times New Roman" w:cs="Times New Roman"/>
          <w:sz w:val="28"/>
          <w:szCs w:val="28"/>
        </w:rPr>
        <w:t>ое и гражданское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55E16">
        <w:rPr>
          <w:rFonts w:ascii="Times New Roman" w:hAnsi="Times New Roman" w:cs="Times New Roman"/>
          <w:b/>
          <w:sz w:val="28"/>
          <w:szCs w:val="28"/>
        </w:rPr>
        <w:t>. «Методика экспертного решения вопроса о принадлежности предмета к холодному оружию» является: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5E16">
        <w:rPr>
          <w:rFonts w:ascii="Times New Roman" w:hAnsi="Times New Roman" w:cs="Times New Roman"/>
          <w:sz w:val="28"/>
          <w:szCs w:val="28"/>
        </w:rPr>
        <w:t>етодикой криминалистической экспертизы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5E16">
        <w:rPr>
          <w:rFonts w:ascii="Times New Roman" w:hAnsi="Times New Roman" w:cs="Times New Roman"/>
          <w:sz w:val="28"/>
          <w:szCs w:val="28"/>
        </w:rPr>
        <w:t>правочным материалом, содержащим изображения образцов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5E16">
        <w:rPr>
          <w:rFonts w:ascii="Times New Roman" w:hAnsi="Times New Roman" w:cs="Times New Roman"/>
          <w:sz w:val="28"/>
          <w:szCs w:val="28"/>
        </w:rPr>
        <w:t>ловарем терминов и определений по холодному оружию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</w:t>
      </w:r>
      <w:r w:rsidRPr="00155E16">
        <w:rPr>
          <w:rFonts w:ascii="Times New Roman" w:hAnsi="Times New Roman" w:cs="Times New Roman"/>
          <w:b/>
          <w:sz w:val="28"/>
          <w:szCs w:val="28"/>
        </w:rPr>
        <w:t>онятие холодного оружия, приведённое в Федеральном законе «Об оружии» от 13.12.1996 г. № 150-ФЗ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при помощи мускульной силы человека при непосредственном контакте с объектом поражения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при помощи мускульной силы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при непосредственном контакте с объектом поражения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27AA" w:rsidRPr="00155E16" w:rsidRDefault="004727AA" w:rsidP="004727AA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Каково понятие метательного оружия, приведённое в Федеральном законе «Об оружии» от 13.12.1996 г.  № 150-ФЗ?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на расстоянии снарядом, получающим направленное движение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снарядом, получающим направленное движение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>. оружие, предназначенное для поражения цели на расстоянии снарядом при помощи мускульной силы человека или механического 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0A0" w:rsidRPr="00943902" w:rsidRDefault="00B860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Исследовательская часть заключения эксперта по холодному оружию состоит из частей: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описательная, раздельное исследование, вывод;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описательная, раздельное исследование, сравнительное исследование вывод;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описательная, раздельное исследование, сравнительное исследование, эксперимент, предварительный вывод.</w:t>
      </w:r>
    </w:p>
    <w:p w:rsidR="00B860A0" w:rsidRDefault="00B860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Где ставиться дата окончания производства экспертизы?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после подписи эксперта в конце заключения;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в начальной части заключения;</w:t>
      </w:r>
    </w:p>
    <w:p w:rsidR="00B860A0" w:rsidRPr="00155E16" w:rsidRDefault="00B860A0" w:rsidP="00B860A0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перед подпиской.</w:t>
      </w:r>
    </w:p>
    <w:p w:rsidR="004F20EF" w:rsidRPr="00155E16" w:rsidRDefault="00F85CF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объектом экспертизы клинкового холодного оружия?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F20EF" w:rsidRPr="00155E16">
        <w:rPr>
          <w:rFonts w:ascii="Times New Roman" w:hAnsi="Times New Roman" w:cs="Times New Roman"/>
          <w:sz w:val="28"/>
          <w:szCs w:val="28"/>
        </w:rPr>
        <w:t>. объекты, содержащие в своей конструкции боевую часть, представляющую собой сосредоточенную массу, формирующую размозжение и переломы костных тканей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объекты, содержащие в своей конструкции тетиву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объекты, содержащие в своей конструкции клинок</w:t>
      </w:r>
    </w:p>
    <w:p w:rsidR="004F20EF" w:rsidRPr="00155E16" w:rsidRDefault="00F85CF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основной задачей криминалистического исследования холодного оружия?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установление идентификационных признаков объекта и сравнение с представленными образцами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проведение экспертного эксперимента по установлению условий применения данного объекта по его целевому назначению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lastRenderedPageBreak/>
        <w:t xml:space="preserve">в).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определение сущности объекта, его целевого назначения посредством выявления признаков объекта и изучения его свойств</w:t>
      </w:r>
    </w:p>
    <w:p w:rsidR="004F20EF" w:rsidRPr="00155E16" w:rsidRDefault="00F85CFA" w:rsidP="00F85CF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5CFA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комбинированным холодным оружием?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предметы и устройства, конструкция которых предусматривает использование их как в качестве клинкового, так и ударного раздробляющего холодного оружия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85CFA">
        <w:rPr>
          <w:rFonts w:ascii="Times New Roman" w:hAnsi="Times New Roman" w:cs="Times New Roman"/>
          <w:sz w:val="28"/>
          <w:szCs w:val="28"/>
        </w:rPr>
        <w:t>б).</w:t>
      </w:r>
      <w:r w:rsidRPr="00155E16">
        <w:rPr>
          <w:rFonts w:ascii="Times New Roman" w:hAnsi="Times New Roman" w:cs="Times New Roman"/>
          <w:sz w:val="28"/>
          <w:szCs w:val="28"/>
        </w:rPr>
        <w:t xml:space="preserve">  </w:t>
      </w:r>
      <w:r w:rsidR="004F20EF" w:rsidRPr="00155E16">
        <w:rPr>
          <w:rFonts w:ascii="Times New Roman" w:hAnsi="Times New Roman" w:cs="Times New Roman"/>
          <w:sz w:val="28"/>
          <w:szCs w:val="28"/>
        </w:rPr>
        <w:t>предметы и устройства, конструкция которых предусматривает использование их как в качестве клинкового, так и огнестрельного оружия</w:t>
      </w:r>
    </w:p>
    <w:p w:rsidR="004F20EF" w:rsidRPr="00155E16" w:rsidRDefault="00F85CFA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 w:rsidR="004F20EF" w:rsidRPr="00155E16">
        <w:rPr>
          <w:rFonts w:ascii="Times New Roman" w:hAnsi="Times New Roman" w:cs="Times New Roman"/>
          <w:sz w:val="28"/>
          <w:szCs w:val="28"/>
        </w:rPr>
        <w:t>предметы и устройства, конструкция которых предусматривает использование их как в качестве ударного раздробляющего холодного оружия, так и огнестрельного оружия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Что является маскированным холодным оружием?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которому в целях конспирации придан вид различных бытовых изделий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метательное оружие, которому в целях конспирации придан вид различных бытовых изделий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которому в целях конспирации придан вид различных разновидностей метательного или огнестрельного оружия</w:t>
      </w:r>
    </w:p>
    <w:p w:rsidR="004F20EF" w:rsidRPr="00155E16" w:rsidRDefault="001555A0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В каком из перечисленных нормативных документов дано определение холодного оружия?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в Федеральном законе «Об оружии» от 13.12.1996 г.  № 150-ФЗ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в Уголовном кодексе Российской Федерации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в Законе «О полиции»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.Что является объектом экспертизы ударно-раздробляющего холодного оружия?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объекты, содержащие в своей конструкции боевую часть, представляющую собой сосредоточенную массу, формирующую размозжение и переломы костных тканей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объекты, содержащие в своей конструкции тетиву</w:t>
      </w:r>
    </w:p>
    <w:p w:rsidR="004F20EF" w:rsidRPr="00155E16" w:rsidRDefault="001555A0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объекты, содержащие в своей конструкции клинок</w:t>
      </w:r>
    </w:p>
    <w:p w:rsidR="00975D85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5D85" w:rsidRPr="00155E16" w:rsidRDefault="00975D85" w:rsidP="00975D85">
      <w:pPr>
        <w:tabs>
          <w:tab w:val="left" w:pos="1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Оценка знаний про компетенции ПК-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943902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>Выводы эксперта не могут быть выполнены в форме: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вероятностной;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категорической;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альтернативной;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г). «не представляется возможным».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Какие реквизиты, характеризующие время и место составления документа, указываются в заключении эксперта: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lastRenderedPageBreak/>
        <w:t xml:space="preserve">а). </w:t>
      </w:r>
      <w:r>
        <w:rPr>
          <w:rFonts w:ascii="Times New Roman" w:hAnsi="Times New Roman" w:cs="Times New Roman"/>
          <w:sz w:val="28"/>
          <w:szCs w:val="28"/>
        </w:rPr>
        <w:t xml:space="preserve">дата и время начала проведения экспертизы, название учреждения; 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дата и время начала и окончания проведения экспертизы, название учреждения;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дата и время начала и окончания проведения экспертизы, название учреждения и адрес;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5E1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дата и время начала проведения экспертизы, название учреждения и адрес.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155E16">
        <w:rPr>
          <w:rFonts w:ascii="Times New Roman" w:hAnsi="Times New Roman" w:cs="Times New Roman"/>
          <w:b/>
          <w:sz w:val="28"/>
          <w:szCs w:val="28"/>
        </w:rPr>
        <w:t>. Из каких частей состоит заключение эксперта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холодному оружию?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вводная, исследовательская, выводы;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описательная, раздельное исследование, выводы;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описательная, раздельное исследование, сравнительное исследование, эксперимент, выводы.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155E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59C2">
        <w:rPr>
          <w:rFonts w:ascii="Times New Roman" w:hAnsi="Times New Roman" w:cs="Times New Roman"/>
          <w:b/>
          <w:sz w:val="28"/>
          <w:szCs w:val="28"/>
        </w:rPr>
        <w:t>Дата дачи подписки в заключении эксперта должна соответствовать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дате начала производства экспертизы;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дате окончания производства экспертизы;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дате получения материала.</w:t>
      </w:r>
    </w:p>
    <w:p w:rsidR="004727AA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Об ответственности по какой статье УК РФ предупреждается эксперт перед началом производства экспертизы?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57;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158;</w:t>
      </w:r>
    </w:p>
    <w:p w:rsidR="004727AA" w:rsidRPr="00155E16" w:rsidRDefault="004727AA" w:rsidP="004727AA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55E16">
        <w:rPr>
          <w:rFonts w:ascii="Times New Roman" w:hAnsi="Times New Roman" w:cs="Times New Roman"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307.</w:t>
      </w:r>
    </w:p>
    <w:p w:rsidR="004F20EF" w:rsidRPr="00155E16" w:rsidRDefault="002B776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Относятся ли к холодному оружию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оружием?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F20EF" w:rsidRPr="00155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20EF" w:rsidRPr="00155E1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F20EF" w:rsidRPr="00155E16">
        <w:rPr>
          <w:rFonts w:ascii="Times New Roman" w:hAnsi="Times New Roman" w:cs="Times New Roman"/>
          <w:sz w:val="28"/>
          <w:szCs w:val="28"/>
        </w:rPr>
        <w:t>о усмотрению эксперта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Обязательна ли сертификация всех производимых на территории Российской Федерации, ввозимых и вывозимых из нее моделей гражданского холодного и метательного оружия?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F20EF" w:rsidRPr="00155E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>.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20EF" w:rsidRPr="00155E1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зависимости от места производства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По соответствию стандартам холодное и метательное оружие разделяют на: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стандартное и нестандартное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стандартное и самодельное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4B63F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промышленное и нестандартное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B63F1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Произвольное холодное оружие это: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сочетающее в конструкции детали различных образцов одного типа холодного оружия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D85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сочетающее в конструкции детали одинаковых образцов одного типа холодного оружия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F20EF" w:rsidRPr="00155E16">
        <w:rPr>
          <w:rFonts w:ascii="Times New Roman" w:hAnsi="Times New Roman" w:cs="Times New Roman"/>
          <w:sz w:val="28"/>
          <w:szCs w:val="28"/>
        </w:rPr>
        <w:t>олодное оружие, сочетающее в конструкции детали различных образцов различных типов холодного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975D85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 xml:space="preserve">олодное оружие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иностранного производства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это: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 иностранного производства, разрешенное к обороту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 иностранного производства, не разрешенное к обороту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0EF" w:rsidRPr="00155E16" w:rsidRDefault="00975D85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 иностранного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975D85">
        <w:rPr>
          <w:rFonts w:ascii="Times New Roman" w:hAnsi="Times New Roman" w:cs="Times New Roman"/>
          <w:b/>
          <w:sz w:val="28"/>
          <w:szCs w:val="28"/>
        </w:rPr>
        <w:t>6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975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E16">
        <w:rPr>
          <w:rFonts w:ascii="Times New Roman" w:hAnsi="Times New Roman" w:cs="Times New Roman"/>
          <w:b/>
          <w:sz w:val="28"/>
          <w:szCs w:val="28"/>
        </w:rPr>
        <w:t>Боевое (военное) холодное оружие это: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D85">
        <w:rPr>
          <w:rFonts w:ascii="Times New Roman" w:hAnsi="Times New Roman" w:cs="Times New Roman"/>
          <w:sz w:val="28"/>
          <w:szCs w:val="28"/>
        </w:rPr>
        <w:t>)</w:t>
      </w:r>
      <w:r w:rsidR="00975D85"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холодное оружие, состоящее на вооружении государственных военизированных организаций и предназначенное для решения боевых и оперативно-служебных задач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состоящее на вооружении военизированных организаций и предназначенное для решения боевых и оперативно-служебных задач</w:t>
      </w:r>
    </w:p>
    <w:p w:rsidR="004F20EF" w:rsidRPr="00155E16" w:rsidRDefault="00B77802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холодное оружие, состоящее на вооружении государственных военизированных организаций и предназначенное для решения боевых</w:t>
      </w:r>
    </w:p>
    <w:p w:rsidR="00B77802" w:rsidRDefault="004F20EF" w:rsidP="00B77802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7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B77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02" w:rsidRPr="00B7780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Чтобы нож был признан холодным оружием, твердость его клинка должна быть </w:t>
      </w:r>
      <w:r w:rsidR="00B77802" w:rsidRPr="00B778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не менее</w:t>
      </w:r>
      <w:r w:rsidR="00B778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B77802" w:rsidRPr="00155E16" w:rsidRDefault="00B77802" w:rsidP="00B77802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Pr="00B77802">
        <w:rPr>
          <w:rFonts w:ascii="Times New Roman" w:hAnsi="Times New Roman" w:cs="Times New Roman"/>
          <w:sz w:val="28"/>
          <w:szCs w:val="28"/>
        </w:rPr>
        <w:t>34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единицы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B77802" w:rsidRPr="00155E16" w:rsidRDefault="00B77802" w:rsidP="00B77802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единицы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4F20EF" w:rsidRPr="00155E16" w:rsidRDefault="00B77802" w:rsidP="00B77802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единиц по </w:t>
      </w:r>
      <w:proofErr w:type="spellStart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Роквеллу</w:t>
      </w:r>
      <w:proofErr w:type="spellEnd"/>
      <w:r w:rsidRPr="00B778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8</w:t>
      </w:r>
      <w:r w:rsidRPr="00155E16">
        <w:rPr>
          <w:rFonts w:ascii="Times New Roman" w:hAnsi="Times New Roman" w:cs="Times New Roman"/>
          <w:b/>
          <w:sz w:val="28"/>
          <w:szCs w:val="28"/>
        </w:rPr>
        <w:t>. Какова должна быть точность универсального измерительного инструмента для производства линейных измерений холодного оружия и конструктивно сходных с ним объектов?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до 1 мм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до 0,1 мм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4F20EF" w:rsidRPr="00155E16">
        <w:rPr>
          <w:rFonts w:ascii="Times New Roman" w:hAnsi="Times New Roman" w:cs="Times New Roman"/>
          <w:sz w:val="28"/>
          <w:szCs w:val="28"/>
        </w:rPr>
        <w:t>до 0,01 мм</w:t>
      </w:r>
    </w:p>
    <w:p w:rsidR="004F20EF" w:rsidRPr="00155E16" w:rsidRDefault="004F20EF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E16">
        <w:rPr>
          <w:rFonts w:ascii="Times New Roman" w:hAnsi="Times New Roman" w:cs="Times New Roman"/>
          <w:b/>
          <w:sz w:val="28"/>
          <w:szCs w:val="28"/>
        </w:rPr>
        <w:t>2</w:t>
      </w:r>
      <w:r w:rsidR="003D748A">
        <w:rPr>
          <w:rFonts w:ascii="Times New Roman" w:hAnsi="Times New Roman" w:cs="Times New Roman"/>
          <w:b/>
          <w:sz w:val="28"/>
          <w:szCs w:val="28"/>
        </w:rPr>
        <w:t>9</w:t>
      </w:r>
      <w:r w:rsidRPr="00155E16">
        <w:rPr>
          <w:rFonts w:ascii="Times New Roman" w:hAnsi="Times New Roman" w:cs="Times New Roman"/>
          <w:b/>
          <w:sz w:val="28"/>
          <w:szCs w:val="28"/>
        </w:rPr>
        <w:t>.</w:t>
      </w:r>
      <w:r w:rsidR="003D7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D71">
        <w:rPr>
          <w:rFonts w:ascii="Times New Roman" w:hAnsi="Times New Roman" w:cs="Times New Roman"/>
          <w:b/>
          <w:sz w:val="28"/>
          <w:szCs w:val="28"/>
        </w:rPr>
        <w:t>Толщина клинка охотничьих ножей должна быть не менее</w:t>
      </w:r>
      <w:r w:rsidRPr="00155E16">
        <w:rPr>
          <w:rFonts w:ascii="Times New Roman" w:hAnsi="Times New Roman" w:cs="Times New Roman"/>
          <w:b/>
          <w:sz w:val="28"/>
          <w:szCs w:val="28"/>
        </w:rPr>
        <w:t>?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2,5 мм;</w:t>
      </w:r>
    </w:p>
    <w:p w:rsidR="004F20EF" w:rsidRPr="00155E16" w:rsidRDefault="00A01D71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>.</w:t>
      </w:r>
      <w:r w:rsidR="004F20EF" w:rsidRPr="00155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2,6 мм;</w:t>
      </w:r>
    </w:p>
    <w:p w:rsidR="004F20EF" w:rsidRPr="00155E16" w:rsidRDefault="002B58C4" w:rsidP="00155E16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1D71">
        <w:rPr>
          <w:rFonts w:ascii="Times New Roman" w:hAnsi="Times New Roman" w:cs="Times New Roman"/>
          <w:sz w:val="28"/>
          <w:szCs w:val="28"/>
        </w:rPr>
        <w:t>)</w:t>
      </w:r>
      <w:r w:rsidR="00A01D71" w:rsidRPr="00155E16">
        <w:rPr>
          <w:rFonts w:ascii="Times New Roman" w:hAnsi="Times New Roman" w:cs="Times New Roman"/>
          <w:sz w:val="28"/>
          <w:szCs w:val="28"/>
        </w:rPr>
        <w:t xml:space="preserve">. </w:t>
      </w:r>
      <w:r w:rsidR="00A01D71">
        <w:rPr>
          <w:rFonts w:ascii="Times New Roman" w:hAnsi="Times New Roman" w:cs="Times New Roman"/>
          <w:sz w:val="28"/>
          <w:szCs w:val="28"/>
        </w:rPr>
        <w:t>3,0 мм.</w:t>
      </w:r>
    </w:p>
    <w:p w:rsidR="004F20EF" w:rsidRPr="00155E16" w:rsidRDefault="003D748A" w:rsidP="00155E16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 xml:space="preserve">Какова </w:t>
      </w:r>
      <w:r w:rsidR="00A01D71">
        <w:rPr>
          <w:rFonts w:ascii="Times New Roman" w:hAnsi="Times New Roman" w:cs="Times New Roman"/>
          <w:b/>
          <w:sz w:val="28"/>
          <w:szCs w:val="28"/>
        </w:rPr>
        <w:t>минимальная длина клинка охотничьих ножей</w:t>
      </w:r>
      <w:r w:rsidR="004F20EF" w:rsidRPr="00155E16">
        <w:rPr>
          <w:rFonts w:ascii="Times New Roman" w:hAnsi="Times New Roman" w:cs="Times New Roman"/>
          <w:b/>
          <w:sz w:val="28"/>
          <w:szCs w:val="28"/>
        </w:rPr>
        <w:t>?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9,0 см;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11, 0 см;</w:t>
      </w:r>
    </w:p>
    <w:p w:rsidR="002B58C4" w:rsidRPr="00155E16" w:rsidRDefault="002B58C4" w:rsidP="002B58C4">
      <w:pPr>
        <w:tabs>
          <w:tab w:val="left" w:pos="34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155E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10,0 см.</w:t>
      </w:r>
    </w:p>
    <w:p w:rsidR="0015432A" w:rsidRPr="0015432A" w:rsidRDefault="0015432A" w:rsidP="001543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32A" w:rsidRPr="0015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2A"/>
    <w:rsid w:val="0003552C"/>
    <w:rsid w:val="00055A28"/>
    <w:rsid w:val="000D0F5F"/>
    <w:rsid w:val="0015432A"/>
    <w:rsid w:val="001555A0"/>
    <w:rsid w:val="00155E16"/>
    <w:rsid w:val="001567A0"/>
    <w:rsid w:val="001E09B0"/>
    <w:rsid w:val="002B58C4"/>
    <w:rsid w:val="002B776F"/>
    <w:rsid w:val="003D748A"/>
    <w:rsid w:val="00456931"/>
    <w:rsid w:val="004727AA"/>
    <w:rsid w:val="004B4D5B"/>
    <w:rsid w:val="004B63F1"/>
    <w:rsid w:val="004F20EF"/>
    <w:rsid w:val="005208D2"/>
    <w:rsid w:val="005223FB"/>
    <w:rsid w:val="00943902"/>
    <w:rsid w:val="00975D85"/>
    <w:rsid w:val="009E1DD7"/>
    <w:rsid w:val="00A01D71"/>
    <w:rsid w:val="00A959C2"/>
    <w:rsid w:val="00AF0C66"/>
    <w:rsid w:val="00B77802"/>
    <w:rsid w:val="00B860A0"/>
    <w:rsid w:val="00CE5712"/>
    <w:rsid w:val="00F052FD"/>
    <w:rsid w:val="00F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B299"/>
  <w15:docId w15:val="{12CF72C2-FB8D-4952-8F0C-DBF199B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Максакова Екатерина Михайловна</cp:lastModifiedBy>
  <cp:revision>17</cp:revision>
  <dcterms:created xsi:type="dcterms:W3CDTF">2024-03-08T09:20:00Z</dcterms:created>
  <dcterms:modified xsi:type="dcterms:W3CDTF">2024-10-24T11:04:00Z</dcterms:modified>
</cp:coreProperties>
</file>