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97" w:rsidRPr="001B7E26" w:rsidRDefault="007A7A97" w:rsidP="007A7A97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:rsidR="007A7A97" w:rsidRPr="001B7E26" w:rsidRDefault="007A7A97" w:rsidP="007A7A97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7A7A97" w:rsidRDefault="007A7A97" w:rsidP="007A7A97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«Бизнес-анализ (Р3)» </w:t>
      </w:r>
    </w:p>
    <w:p w:rsidR="007A7A97" w:rsidRPr="001B7E26" w:rsidRDefault="007A7A97" w:rsidP="007A7A97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3</w:t>
      </w:r>
    </w:p>
    <w:p w:rsidR="0091601B" w:rsidRDefault="0091601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1601B" w:rsidRDefault="00744438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</w:t>
      </w:r>
      <w:r w:rsidR="00716FAB">
        <w:rPr>
          <w:sz w:val="28"/>
          <w:szCs w:val="28"/>
        </w:rPr>
        <w:t>зачета</w:t>
      </w:r>
      <w:bookmarkStart w:id="0" w:name="_GoBack"/>
      <w:bookmarkEnd w:id="0"/>
      <w:r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91601B" w:rsidRDefault="0091601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1601B" w:rsidRDefault="0074443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91601B" w:rsidRDefault="0091601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Бизнес-процессы фирмы;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Ответственность работников за результат бизнес-процессов;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Решения по улучшению бизнес-процессов фирмы;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анализа;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Источники информации, используемые в анализе;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Использование результатов анализа для принятия бизнес решений;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Применение метода сравнений при проведении бизнес-анализа;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Применение факторного анализа при проведении бизнес-анализа;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Применение метода относительных величин при проведении бизнес-анализа;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Применение метода средних величин при проведении бизнес-анализа;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производства;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структурных сдвигов в ассортименте продукции;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качества;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конкурентоспособности;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основных средств;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основных средств;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основных средств;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материальных ресурсов;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материальных ресурсов;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материальных ресурсов;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трудовых ресурсов;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трудовых ресурсов;</w:t>
      </w:r>
    </w:p>
    <w:p w:rsidR="0091601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Анализ эффективности использования трудовых ресурсов;</w:t>
      </w:r>
    </w:p>
    <w:p w:rsidR="0091601B" w:rsidRPr="00716FAB" w:rsidRDefault="00744438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Анализ процесса закупок ресурсов.</w:t>
      </w:r>
    </w:p>
    <w:p w:rsidR="00716FAB" w:rsidRDefault="00716FAB" w:rsidP="00716FAB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p w:rsidR="00716FAB" w:rsidRDefault="00716FAB" w:rsidP="00716FAB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p w:rsidR="00716FAB" w:rsidRDefault="00716FAB" w:rsidP="00716FAB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p w:rsidR="00716FAB" w:rsidRDefault="00716FAB" w:rsidP="00716FAB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p w:rsidR="00716FAB" w:rsidRDefault="00716FAB" w:rsidP="00716FAB">
      <w:pPr>
        <w:spacing w:line="276" w:lineRule="auto"/>
        <w:jc w:val="both"/>
      </w:pPr>
      <w:r>
        <w:rPr>
          <w:sz w:val="28"/>
          <w:szCs w:val="28"/>
        </w:rPr>
        <w:lastRenderedPageBreak/>
        <w:t>При проведении текущего контроля обучающемуся предлагается дать ответы на 15 заданий из нижеприведенного списка.</w:t>
      </w:r>
    </w:p>
    <w:p w:rsidR="00716FAB" w:rsidRDefault="00716FAB" w:rsidP="00716FAB">
      <w:pPr>
        <w:spacing w:line="276" w:lineRule="auto"/>
        <w:jc w:val="both"/>
        <w:rPr>
          <w:sz w:val="28"/>
          <w:szCs w:val="28"/>
        </w:rPr>
      </w:pPr>
    </w:p>
    <w:p w:rsidR="00716FAB" w:rsidRDefault="00716FAB" w:rsidP="00716FAB">
      <w:pPr>
        <w:spacing w:line="276" w:lineRule="auto"/>
        <w:jc w:val="center"/>
      </w:pPr>
      <w:r>
        <w:rPr>
          <w:sz w:val="28"/>
          <w:szCs w:val="28"/>
        </w:rPr>
        <w:t>Примерный перечень заданий</w:t>
      </w:r>
    </w:p>
    <w:p w:rsidR="00716FAB" w:rsidRDefault="00716FAB" w:rsidP="00716FAB">
      <w:pPr>
        <w:spacing w:line="276" w:lineRule="auto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1. Бизнес-анализ представляет собой…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инструмент регистрации финансовой информации о деятельности организации;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инструмент формирования налоговой базы по уплате налогов в бюджет;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 xml:space="preserve">В. </w:t>
      </w:r>
      <w:r>
        <w:rPr>
          <w:sz w:val="28"/>
          <w:szCs w:val="28"/>
          <w:highlight w:val="yellow"/>
        </w:rPr>
        <w:t>инструмент выявления закономерностей в формировании финансовых показателей компании;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инструмент распределения накладных затрат на себестоимость продукции.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Вопрос 2. Какова задача бизнес-анализа? 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  <w:highlight w:val="yellow"/>
        </w:rPr>
        <w:t>А. Оценка изменения затрат организации из-за превышения нормы расхода материалов;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Оценка изменения первоначальной стоимости объекта при его переоценке;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Фотография рабочего дня и расчет нормы труда, используемой при планировании на предстоящий период;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Оценка резервов организации, начисленных из нераспределенной прибыли в соответствии с законодательством.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3. Выберите объект анализа: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1. Влияние изменения ставки рефинансирования ЦБ РФ на показатели деятельности организации;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2. Влияние начисленной премии работника на его мотивацию в работе и выработку;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3. Влияние валютного курса на себестоимость продаж.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lastRenderedPageBreak/>
        <w:t>Ответы: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1 и 2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2 и 3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  <w:highlight w:val="yellow"/>
        </w:rPr>
        <w:t>В. 1,2,3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 только 3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4. Каковы принципы бизнес-анализа? Выберите наиболее полную формулировку.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Исследование величины прибыли только за отчетный период и факторов на нее влияющих;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Исследование величины только одного единственного показателя — чистой прибыли за период;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Исследование разных показателей, характеризующих эффективность деятельности, только за один определенный период;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Г. Исследование разных показателей, характеризующих эффективность деятельности, в динамике за несколько периодов.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5. Какой метод может быть применим в анализе?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Инвентаризация имущества;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Регистрация фактов хозяйственной деятельности;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 xml:space="preserve">В. </w:t>
      </w:r>
      <w:r>
        <w:rPr>
          <w:b/>
          <w:bCs/>
          <w:sz w:val="28"/>
          <w:szCs w:val="28"/>
        </w:rPr>
        <w:t>Выявление отклонений фактических показателей от нормативных значений;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Ведение электронного документооборота.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6. Выберите источники информации для анализа финансовых показателей?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</w:t>
      </w:r>
      <w:r>
        <w:rPr>
          <w:b/>
          <w:bCs/>
          <w:sz w:val="28"/>
          <w:szCs w:val="28"/>
        </w:rPr>
        <w:t xml:space="preserve"> Процентные ставки по государственным облигациям;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Федеральный закон «О бухгалтерском учете»;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Номенклатура доходов и расходов организации;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Учетная политика.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7. Что из нижеперечисленного относится к количественным показателям?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Производительность труда;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Б. Объем продаж;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Рентабельность продаж;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Удельный вес материальных затрат в себестоимости продукции.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8. Какие показатели относятся к качественным показателям в анализе?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Остаточная стоимость основных средств по бухгалтерскому балансу;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Прямые производственные затраты;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В. Средняя себестоимость единицы продукции;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 xml:space="preserve">Г. Количество часов, отработанных работником за месяц. 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Вариант 9. Определите факторный показатель?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Величина прибыли при анализе динамики прибыль за период;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Б. Величина затрат при анализе динамики прибыли за период;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Величина нераспределенной прибыли при анализе динамики прибыли за период.</w:t>
      </w:r>
      <w:r>
        <w:rPr>
          <w:sz w:val="28"/>
          <w:szCs w:val="28"/>
        </w:rPr>
        <w:tab/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Вариант 10. Выберите относительный показатель.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Прибыль от продаж;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Б. Рентабельность продаж;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Доходы;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Расходы.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11. Что из нижеперечисленного включает в себя внешняя вреда фирмы?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 xml:space="preserve">А. Производственный цех 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lastRenderedPageBreak/>
        <w:t>Б. Банковскую кредитную организацию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Собрание акционеров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Бухгалтерию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12. В чем заключается косвенное влияние внешней среды на организацию?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Повышение цен поставщиков на закупаемое сырье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Понижение ставки налога на прибыль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В. Рост внутреннего валового продукта в стране на 5%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Снижение производительности труда работников организации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13. Какой из методов анализа наиболее применим к анализу влияния внешней среды на деятельность организации?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Трендовый анализ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Метод Монте-Карло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Модель Дюпон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Г. </w:t>
      </w:r>
      <w:r>
        <w:rPr>
          <w:b/>
          <w:bCs/>
          <w:sz w:val="28"/>
          <w:szCs w:val="28"/>
          <w:lang w:val="en-US"/>
        </w:rPr>
        <w:t>PEST</w:t>
      </w:r>
      <w:r>
        <w:rPr>
          <w:b/>
          <w:bCs/>
          <w:sz w:val="28"/>
          <w:szCs w:val="28"/>
        </w:rPr>
        <w:t xml:space="preserve"> – анализ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Вопрос.14. Какие из групп факторов рассматриваются в рамках </w:t>
      </w:r>
      <w:r>
        <w:rPr>
          <w:b/>
          <w:bCs/>
          <w:sz w:val="28"/>
          <w:szCs w:val="28"/>
          <w:lang w:val="en-US"/>
        </w:rPr>
        <w:t>PEST</w:t>
      </w:r>
      <w:r>
        <w:rPr>
          <w:b/>
          <w:bCs/>
          <w:sz w:val="28"/>
          <w:szCs w:val="28"/>
        </w:rPr>
        <w:t xml:space="preserve"> - анализа?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Финансовые, социальные, международные, технические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Экономические, социальные, культурные, международные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В. Экономические, социокультурные, политические, технологические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Экономические, географические, социокультурные, политические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15. Как проявляется влияние политических факторов на деятельность фирмы?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А. Увеличение затрат на повышение квалификации бухгалтеров в связи с введением в действие нового стандарта финансовой отчетности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lastRenderedPageBreak/>
        <w:t>Б. Премирование сотрудников в целях повышения мотивации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Увеличение затрат на связь и интернет из-за повышения тарифов компании-оператора на 7%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Снижение цен конкурентов на 2%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Вопрос 16. Что относится к экономическим факторам в </w:t>
      </w:r>
      <w:r>
        <w:rPr>
          <w:b/>
          <w:bCs/>
          <w:sz w:val="28"/>
          <w:szCs w:val="28"/>
          <w:lang w:val="en-US"/>
        </w:rPr>
        <w:t>PEST</w:t>
      </w:r>
      <w:r>
        <w:rPr>
          <w:b/>
          <w:bCs/>
          <w:sz w:val="28"/>
          <w:szCs w:val="28"/>
        </w:rPr>
        <w:t xml:space="preserve"> – анализе?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Внесение поправок в ГК РФ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Б. Повышение минимального размера оплаты труда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Повышение уровня образованности населения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экономики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Вопрос 17. Какие факторы являются социокультурными в </w:t>
      </w:r>
      <w:r>
        <w:rPr>
          <w:b/>
          <w:bCs/>
          <w:sz w:val="28"/>
          <w:szCs w:val="28"/>
          <w:lang w:val="en-US"/>
        </w:rPr>
        <w:t>PEST</w:t>
      </w:r>
      <w:r>
        <w:rPr>
          <w:b/>
          <w:bCs/>
          <w:sz w:val="28"/>
          <w:szCs w:val="28"/>
        </w:rPr>
        <w:t xml:space="preserve"> - анализе?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Повышение минимального размера оплаты труда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Индексация заработной платы работников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В. Миграционный прирост в стране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Внесение поправок в ТК РФ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Вопрос 18. Что подразумевается под технологическими факторами в </w:t>
      </w:r>
      <w:r>
        <w:rPr>
          <w:b/>
          <w:bCs/>
          <w:sz w:val="28"/>
          <w:szCs w:val="28"/>
          <w:lang w:val="en-US"/>
        </w:rPr>
        <w:t>PEST</w:t>
      </w:r>
      <w:r>
        <w:rPr>
          <w:b/>
          <w:bCs/>
          <w:sz w:val="28"/>
          <w:szCs w:val="28"/>
        </w:rPr>
        <w:t xml:space="preserve"> – анализе?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А. Развитие интернет продаж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Повышение расходов на текущий ремонт основных средств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Повышение цен на топливо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Снижение складских затрат</w:t>
      </w:r>
    </w:p>
    <w:p w:rsidR="00716FAB" w:rsidRDefault="00716FAB" w:rsidP="00716FAB">
      <w:pPr>
        <w:spacing w:line="360" w:lineRule="auto"/>
        <w:ind w:firstLine="567"/>
        <w:rPr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 xml:space="preserve">Вопрос 19. Что может использоваться в качестве оценочных параметров в </w:t>
      </w:r>
      <w:r>
        <w:rPr>
          <w:b/>
          <w:bCs/>
          <w:sz w:val="28"/>
          <w:szCs w:val="28"/>
          <w:lang w:val="en-US"/>
        </w:rPr>
        <w:t>PEST</w:t>
      </w:r>
      <w:r>
        <w:rPr>
          <w:b/>
          <w:bCs/>
          <w:sz w:val="28"/>
          <w:szCs w:val="28"/>
        </w:rPr>
        <w:t xml:space="preserve"> – анализе?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Эффективность и мотивация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Б. Производительность и рентабельность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lastRenderedPageBreak/>
        <w:t>В. Эффективность и значимость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Г. Воздействие и значимость</w:t>
      </w:r>
    </w:p>
    <w:p w:rsidR="00716FAB" w:rsidRDefault="00716FAB" w:rsidP="00716FAB">
      <w:pPr>
        <w:spacing w:line="360" w:lineRule="auto"/>
        <w:ind w:firstLine="567"/>
        <w:rPr>
          <w:b/>
          <w:bCs/>
          <w:sz w:val="28"/>
          <w:szCs w:val="28"/>
        </w:rPr>
      </w:pP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Вопрос 20. Какое определение отражает экономическую сущность понятия «жизненный цикл товара»?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А. период научно-исследовательских работ по созданию товара и внедрению его на рынок;</w:t>
      </w:r>
    </w:p>
    <w:p w:rsidR="00716FAB" w:rsidRDefault="00716FAB" w:rsidP="00716FAB">
      <w:pPr>
        <w:spacing w:line="360" w:lineRule="auto"/>
        <w:ind w:firstLine="567"/>
      </w:pPr>
      <w:r>
        <w:rPr>
          <w:b/>
          <w:bCs/>
          <w:sz w:val="28"/>
          <w:szCs w:val="28"/>
        </w:rPr>
        <w:t>Б. период пребывания товара на рынке до ухода его с рынка;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В. стадии развития, через которые фирма проходит за период своего существования;</w:t>
      </w:r>
    </w:p>
    <w:p w:rsidR="00716FAB" w:rsidRDefault="00716FAB" w:rsidP="00716FAB">
      <w:pPr>
        <w:spacing w:line="360" w:lineRule="auto"/>
        <w:ind w:firstLine="567"/>
      </w:pPr>
      <w:r>
        <w:rPr>
          <w:sz w:val="28"/>
          <w:szCs w:val="28"/>
        </w:rPr>
        <w:t>Г. последовательность фаз разработки проекта по внедрению нового товара на рынок.</w:t>
      </w:r>
    </w:p>
    <w:p w:rsidR="00716FAB" w:rsidRDefault="00716FAB" w:rsidP="00716FAB">
      <w:pPr>
        <w:rPr>
          <w:color w:val="000000"/>
          <w:sz w:val="28"/>
          <w:szCs w:val="28"/>
        </w:rPr>
      </w:pPr>
    </w:p>
    <w:p w:rsidR="00716FAB" w:rsidRDefault="00716FAB" w:rsidP="00716FAB">
      <w:pPr>
        <w:pStyle w:val="af"/>
        <w:spacing w:after="200" w:line="276" w:lineRule="auto"/>
        <w:ind w:left="714"/>
        <w:jc w:val="both"/>
      </w:pPr>
    </w:p>
    <w:sectPr w:rsidR="00716FAB">
      <w:headerReference w:type="default" r:id="rId8"/>
      <w:footerReference w:type="default" r:id="rId9"/>
      <w:headerReference w:type="first" r:id="rId10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1A" w:rsidRDefault="00FE311A">
      <w:r>
        <w:separator/>
      </w:r>
    </w:p>
  </w:endnote>
  <w:endnote w:type="continuationSeparator" w:id="0">
    <w:p w:rsidR="00FE311A" w:rsidRDefault="00FE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1B" w:rsidRDefault="0091601B">
    <w:pPr>
      <w:pStyle w:val="af1"/>
      <w:jc w:val="right"/>
    </w:pPr>
  </w:p>
  <w:p w:rsidR="0091601B" w:rsidRDefault="0091601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1A" w:rsidRDefault="00FE311A">
      <w:r>
        <w:separator/>
      </w:r>
    </w:p>
  </w:footnote>
  <w:footnote w:type="continuationSeparator" w:id="0">
    <w:p w:rsidR="00FE311A" w:rsidRDefault="00FE3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1B" w:rsidRDefault="00716FAB">
    <w:pPr>
      <w:pStyle w:val="af0"/>
    </w:pPr>
    <w:r>
      <w:rPr>
        <w:sz w:val="16"/>
        <w:szCs w:val="16"/>
      </w:rPr>
      <w:t>Бизнес-анализ</w:t>
    </w:r>
  </w:p>
  <w:p w:rsidR="0091601B" w:rsidRDefault="0091601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1B" w:rsidRDefault="00744438">
    <w:pPr>
      <w:pStyle w:val="af0"/>
    </w:pPr>
    <w:r>
      <w:rPr>
        <w:sz w:val="16"/>
        <w:szCs w:val="16"/>
      </w:rPr>
      <w:t>Бизнес-анализ (Р3)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1777"/>
    <w:multiLevelType w:val="multilevel"/>
    <w:tmpl w:val="ACE66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C30B02"/>
    <w:multiLevelType w:val="multilevel"/>
    <w:tmpl w:val="EFC02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1B"/>
    <w:rsid w:val="00716FAB"/>
    <w:rsid w:val="00744438"/>
    <w:rsid w:val="007A7A97"/>
    <w:rsid w:val="0091601B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Калачев Михаил Анатольевич</cp:lastModifiedBy>
  <cp:revision>15</cp:revision>
  <dcterms:created xsi:type="dcterms:W3CDTF">2022-01-24T12:51:00Z</dcterms:created>
  <dcterms:modified xsi:type="dcterms:W3CDTF">2024-04-23T06:56:00Z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