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4E0C1" w14:textId="6342E0EE" w:rsidR="00C03C91" w:rsidRPr="00C03C91" w:rsidRDefault="00C03C91" w:rsidP="00C03C91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C03C91">
        <w:rPr>
          <w:rFonts w:ascii="Times New Roman" w:hAnsi="Times New Roman"/>
          <w:iCs/>
          <w:sz w:val="28"/>
          <w:szCs w:val="28"/>
        </w:rPr>
        <w:t>Приложение</w:t>
      </w:r>
    </w:p>
    <w:p w14:paraId="743942C9" w14:textId="4ADADDC0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D225E6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53C41972" w14:textId="77777777" w:rsidR="00742E58" w:rsidRPr="00D225E6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225E6">
        <w:rPr>
          <w:rFonts w:ascii="Times New Roman" w:hAnsi="Times New Roman"/>
          <w:b/>
          <w:iCs/>
          <w:sz w:val="28"/>
          <w:szCs w:val="28"/>
        </w:rPr>
        <w:t>«</w:t>
      </w:r>
      <w:r w:rsidR="003C0D15" w:rsidRPr="00D225E6">
        <w:rPr>
          <w:rFonts w:ascii="Times New Roman" w:hAnsi="Times New Roman"/>
          <w:b/>
          <w:noProof/>
          <w:sz w:val="28"/>
          <w:szCs w:val="28"/>
        </w:rPr>
        <w:t>Таможенная дипломатия</w:t>
      </w:r>
      <w:r w:rsidRPr="00D225E6">
        <w:rPr>
          <w:rFonts w:ascii="Times New Roman" w:hAnsi="Times New Roman"/>
          <w:b/>
          <w:iCs/>
          <w:sz w:val="28"/>
          <w:szCs w:val="28"/>
        </w:rPr>
        <w:t>»</w:t>
      </w:r>
    </w:p>
    <w:p w14:paraId="25111125" w14:textId="533199CF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E200D4A" w14:textId="77777777" w:rsidR="004F29A0" w:rsidRDefault="004F29A0" w:rsidP="004F29A0">
      <w:pPr>
        <w:widowControl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45AF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EAAC598" w14:textId="77777777" w:rsidR="004F29A0" w:rsidRDefault="004F29A0" w:rsidP="004F29A0">
      <w:pPr>
        <w:widowControl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86B3FD8" w14:textId="77777777" w:rsidR="004F29A0" w:rsidRDefault="004F29A0" w:rsidP="004F29A0">
      <w:pPr>
        <w:widowControl w:val="0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23FB2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57D2354" w14:textId="77777777" w:rsidR="004F29A0" w:rsidRDefault="004F29A0" w:rsidP="004F29A0">
      <w:pPr>
        <w:widowControl w:val="0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C10988" w14:textId="2208DE20" w:rsidR="004F29A0" w:rsidRDefault="004F29A0" w:rsidP="004F29A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E55E33">
        <w:rPr>
          <w:rFonts w:ascii="Times New Roman" w:hAnsi="Times New Roman"/>
          <w:b/>
          <w:sz w:val="28"/>
          <w:szCs w:val="28"/>
        </w:rPr>
        <w:t>Оценка знаний по компетенциям</w:t>
      </w:r>
      <w:r w:rsidR="00764DE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УК-5</w:t>
      </w:r>
      <w:r w:rsidR="00764DE3">
        <w:rPr>
          <w:rFonts w:ascii="Times New Roman" w:hAnsi="Times New Roman"/>
          <w:b/>
          <w:sz w:val="28"/>
          <w:szCs w:val="28"/>
        </w:rPr>
        <w:t>, ПК-7</w:t>
      </w:r>
    </w:p>
    <w:p w14:paraId="24979334" w14:textId="77777777" w:rsidR="004F29A0" w:rsidRDefault="004F29A0" w:rsidP="004F29A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01974F0B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noProof/>
          <w:sz w:val="28"/>
          <w:szCs w:val="28"/>
        </w:rPr>
        <w:t>Значение сотрудничества таможенных администраций на современном этапе глобализации</w:t>
      </w:r>
      <w:r w:rsidRPr="004F29A0">
        <w:rPr>
          <w:rFonts w:ascii="Times New Roman" w:hAnsi="Times New Roman"/>
          <w:sz w:val="28"/>
          <w:szCs w:val="28"/>
        </w:rPr>
        <w:t>.</w:t>
      </w:r>
    </w:p>
    <w:p w14:paraId="24BFFACA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noProof/>
          <w:sz w:val="28"/>
          <w:szCs w:val="28"/>
        </w:rPr>
        <w:t>Правовое поле и организационные основы сотрудничества таможенных администраций</w:t>
      </w:r>
      <w:r w:rsidRPr="004F29A0">
        <w:rPr>
          <w:rFonts w:ascii="Times New Roman" w:hAnsi="Times New Roman"/>
          <w:sz w:val="28"/>
          <w:szCs w:val="28"/>
        </w:rPr>
        <w:t>.</w:t>
      </w:r>
    </w:p>
    <w:p w14:paraId="7404EE26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Дипломатия: формы, методы, функции.</w:t>
      </w:r>
    </w:p>
    <w:p w14:paraId="7C311A2E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color w:val="0F1115"/>
          <w:sz w:val="28"/>
          <w:szCs w:val="28"/>
        </w:rPr>
        <w:t>Эволюция таможенной дипломатии: от двусторонних соглашений к многостороннему регулированию.</w:t>
      </w:r>
    </w:p>
    <w:p w14:paraId="02C64E60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История развития дипломатической службы: экономический аспект.</w:t>
      </w:r>
    </w:p>
    <w:p w14:paraId="0CB96F80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Роль региональных таможенных союзов в развитии таможенной дипломатии.</w:t>
      </w:r>
    </w:p>
    <w:p w14:paraId="40F744F0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Дипломатическая служба: специфика, особенности, функции.</w:t>
      </w:r>
    </w:p>
    <w:p w14:paraId="691C87F0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Экономическая дипломатия: цель, направления деятельности, проблемы современности.</w:t>
      </w:r>
    </w:p>
    <w:p w14:paraId="0697EE2A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Торговая дипломатия: цель, направления деятельности, проблемы современности.</w:t>
      </w:r>
    </w:p>
    <w:p w14:paraId="0D986AEC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Транспортная дипломатия: цель, направления деятельности, проблемы современности.</w:t>
      </w:r>
    </w:p>
    <w:p w14:paraId="2B4A92E9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Таможенная дипломатия: цель, направления деятельности, проблемы современности.</w:t>
      </w:r>
    </w:p>
    <w:p w14:paraId="66F2D0CE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Транспортная, таможенная и торговая дипломатия: проекты и примеры успешной реализации.</w:t>
      </w:r>
    </w:p>
    <w:p w14:paraId="0C4158B7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Транспортная, таможенная и торговая дипломатия: неудавшиеся и замороженные проекты.</w:t>
      </w:r>
    </w:p>
    <w:p w14:paraId="41F50AD8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Инструменты таможенной дипломатии.</w:t>
      </w:r>
    </w:p>
    <w:p w14:paraId="70ADDA4E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Методы таможенной дипломатии.</w:t>
      </w:r>
    </w:p>
    <w:p w14:paraId="589CDA5F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Таможенные службы и таможенные правила зарубежных стран.</w:t>
      </w:r>
    </w:p>
    <w:p w14:paraId="1472480E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 xml:space="preserve">Негосударственные </w:t>
      </w:r>
      <w:proofErr w:type="spellStart"/>
      <w:r w:rsidRPr="004F29A0">
        <w:rPr>
          <w:rFonts w:ascii="Times New Roman" w:hAnsi="Times New Roman"/>
          <w:sz w:val="28"/>
          <w:szCs w:val="28"/>
        </w:rPr>
        <w:t>акторы</w:t>
      </w:r>
      <w:proofErr w:type="spellEnd"/>
      <w:r w:rsidRPr="004F29A0">
        <w:rPr>
          <w:rFonts w:ascii="Times New Roman" w:hAnsi="Times New Roman"/>
          <w:sz w:val="28"/>
          <w:szCs w:val="28"/>
        </w:rPr>
        <w:t xml:space="preserve"> и их роль в осуществлении таможенной дипломатии.</w:t>
      </w:r>
    </w:p>
    <w:p w14:paraId="7F42F6E2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lastRenderedPageBreak/>
        <w:t>Взаимодействие государств и бизнеса при осуществлении таможенной дипломатии.</w:t>
      </w:r>
    </w:p>
    <w:p w14:paraId="470625FA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Роль международных организаций в осуществлении таможенной дипломатии.</w:t>
      </w:r>
    </w:p>
    <w:p w14:paraId="51EBB49F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Дипломатическая деятельность в современных условиях международного сотрудничеств.</w:t>
      </w:r>
    </w:p>
    <w:p w14:paraId="5A7D1891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Современные вызовы и угрозы в области таможенной дипломатии.</w:t>
      </w:r>
    </w:p>
    <w:p w14:paraId="0C246698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Сотрудничество государств в сфере решения проблем таможенного дела.</w:t>
      </w:r>
    </w:p>
    <w:p w14:paraId="6B80889E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Осуществление контроля и безопасности в сфере таможенного сотрудничества.</w:t>
      </w:r>
    </w:p>
    <w:p w14:paraId="3D060677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Современные тенденции таможенной дипломатии.</w:t>
      </w:r>
    </w:p>
    <w:p w14:paraId="2B32E0D1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Проблемы и перспективы развития современной таможенной дипломатии.</w:t>
      </w:r>
    </w:p>
    <w:p w14:paraId="59E786BE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 xml:space="preserve">Таможенная дипломатия в условиях </w:t>
      </w:r>
      <w:proofErr w:type="spellStart"/>
      <w:r w:rsidRPr="004F29A0">
        <w:rPr>
          <w:rFonts w:ascii="Times New Roman" w:hAnsi="Times New Roman"/>
          <w:sz w:val="28"/>
          <w:szCs w:val="28"/>
        </w:rPr>
        <w:t>санкционных</w:t>
      </w:r>
      <w:proofErr w:type="spellEnd"/>
      <w:r w:rsidRPr="004F29A0">
        <w:rPr>
          <w:rFonts w:ascii="Times New Roman" w:hAnsi="Times New Roman"/>
          <w:sz w:val="28"/>
          <w:szCs w:val="28"/>
        </w:rPr>
        <w:t xml:space="preserve"> режимов: новые вызовы и адаптационные механизмы.</w:t>
      </w:r>
    </w:p>
    <w:p w14:paraId="2229188B" w14:textId="77777777" w:rsidR="004F29A0" w:rsidRPr="00306964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9A0">
        <w:rPr>
          <w:rFonts w:ascii="Times New Roman" w:hAnsi="Times New Roman"/>
          <w:sz w:val="28"/>
          <w:szCs w:val="28"/>
        </w:rPr>
        <w:t>Противодействие транснациональной организованной преступности (</w:t>
      </w:r>
      <w:r w:rsidRPr="00306964">
        <w:rPr>
          <w:rFonts w:ascii="Times New Roman" w:hAnsi="Times New Roman"/>
          <w:sz w:val="28"/>
          <w:szCs w:val="28"/>
        </w:rPr>
        <w:t>контрабанда, наркотики, ОМУ) как приоритетное направление таможенной дипломатии.</w:t>
      </w:r>
    </w:p>
    <w:p w14:paraId="1D9F4718" w14:textId="77777777" w:rsidR="004F29A0" w:rsidRPr="00306964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306964"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</w:rPr>
        <w:t>Роль таможенной дипломатии в обеспечении экономической безопасности государства.</w:t>
      </w:r>
    </w:p>
    <w:p w14:paraId="027718D9" w14:textId="77777777" w:rsidR="004F29A0" w:rsidRPr="00306964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proofErr w:type="spellStart"/>
      <w:r w:rsidRPr="00306964"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</w:rPr>
        <w:t>Кибербезопасность</w:t>
      </w:r>
      <w:proofErr w:type="spellEnd"/>
      <w:r w:rsidRPr="00306964"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</w:rPr>
        <w:t xml:space="preserve"> в таможенной сфере: новые угрозы и необходимость международного сотрудничества.</w:t>
      </w:r>
    </w:p>
    <w:p w14:paraId="2E00E7FE" w14:textId="77777777" w:rsidR="004F29A0" w:rsidRPr="00306964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306964"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</w:rPr>
        <w:t>«Зеленая» таможня: экологические аспекты таможенной дипломатии и выполнение международных конвенций.</w:t>
      </w:r>
    </w:p>
    <w:p w14:paraId="73D0C6BA" w14:textId="77777777" w:rsidR="004F29A0" w:rsidRPr="00306964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306964"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</w:rPr>
        <w:t>Особенности таможенной дипломатии развивающихся стран.</w:t>
      </w:r>
    </w:p>
    <w:p w14:paraId="2B64BB0B" w14:textId="77777777" w:rsidR="004F29A0" w:rsidRPr="00306964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306964"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</w:rPr>
        <w:t xml:space="preserve">Особенности таможенной дипломатии </w:t>
      </w:r>
      <w:r w:rsidRPr="00306964">
        <w:rPr>
          <w:rStyle w:val="a7"/>
          <w:rFonts w:ascii="Times New Roman" w:eastAsiaTheme="majorEastAsia" w:hAnsi="Times New Roman"/>
          <w:b w:val="0"/>
          <w:bCs w:val="0"/>
          <w:color w:val="0F1115"/>
          <w:sz w:val="28"/>
          <w:szCs w:val="28"/>
        </w:rPr>
        <w:t>развитых</w:t>
      </w:r>
      <w:r w:rsidRPr="00306964"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</w:rPr>
        <w:t xml:space="preserve"> стран.</w:t>
      </w:r>
    </w:p>
    <w:p w14:paraId="52685702" w14:textId="77777777" w:rsidR="004F29A0" w:rsidRPr="00306964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306964"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</w:rPr>
        <w:t>Кадровое обеспечение таможенной дипломатии: роль совместных учебных программ и обмена опытом.</w:t>
      </w:r>
    </w:p>
    <w:p w14:paraId="07DEC28B" w14:textId="77777777" w:rsidR="004F29A0" w:rsidRPr="00306964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306964"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</w:rPr>
        <w:t>Цифровизация таможенных процессов: новые возможности и риски для международного сотрудничества.</w:t>
      </w:r>
    </w:p>
    <w:p w14:paraId="07DA07AC" w14:textId="77777777" w:rsidR="004F29A0" w:rsidRPr="00306964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306964"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</w:rPr>
        <w:t>Борьба с коррупцией в таможенных органах: международные стандарты и практики.</w:t>
      </w:r>
    </w:p>
    <w:p w14:paraId="5264F54D" w14:textId="77777777" w:rsidR="004F29A0" w:rsidRPr="00306964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306964"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</w:rPr>
        <w:t>Взаимодействие таможенных служб с правоохранительными органами разных стран.</w:t>
      </w:r>
    </w:p>
    <w:p w14:paraId="06235E12" w14:textId="77777777" w:rsidR="004F29A0" w:rsidRPr="00306964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306964"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</w:rPr>
        <w:t>Роль таможенной дипломатии в защите культурных ценностей и исторического наследия.</w:t>
      </w:r>
    </w:p>
    <w:p w14:paraId="15DC9CE0" w14:textId="77777777" w:rsidR="004F29A0" w:rsidRPr="00306964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306964"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</w:rPr>
        <w:t>Таможенная дипломатия и вопросы транзитных перевозок.</w:t>
      </w:r>
    </w:p>
    <w:p w14:paraId="4B7B0A07" w14:textId="77777777" w:rsidR="004F29A0" w:rsidRPr="00306964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306964">
        <w:rPr>
          <w:rFonts w:ascii="Times New Roman" w:hAnsi="Times New Roman"/>
          <w:color w:val="0F1115"/>
          <w:sz w:val="28"/>
          <w:szCs w:val="28"/>
        </w:rPr>
        <w:t>Роль таможенной дипломатии в обеспечении продовольственной безопасности.</w:t>
      </w:r>
    </w:p>
    <w:p w14:paraId="4A3C816A" w14:textId="77777777" w:rsidR="004F29A0" w:rsidRPr="00306964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306964">
        <w:rPr>
          <w:rFonts w:ascii="Times New Roman" w:hAnsi="Times New Roman"/>
          <w:color w:val="0F1115"/>
          <w:sz w:val="28"/>
          <w:szCs w:val="28"/>
        </w:rPr>
        <w:t>Международное сотрудничество в области таможенного образования.</w:t>
      </w:r>
    </w:p>
    <w:p w14:paraId="0E3D954E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4F29A0">
        <w:rPr>
          <w:rFonts w:ascii="Times New Roman" w:hAnsi="Times New Roman"/>
          <w:color w:val="0F1115"/>
          <w:sz w:val="28"/>
          <w:szCs w:val="28"/>
        </w:rPr>
        <w:lastRenderedPageBreak/>
        <w:t>Европейская модель таможенного регулирования: характерные черты.</w:t>
      </w:r>
    </w:p>
    <w:p w14:paraId="6B9583FC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4F29A0">
        <w:rPr>
          <w:rFonts w:ascii="Times New Roman" w:hAnsi="Times New Roman"/>
          <w:color w:val="0F1115"/>
          <w:sz w:val="28"/>
          <w:szCs w:val="28"/>
        </w:rPr>
        <w:t>Особенности таможенных систем стран Азиатско-Тихоокеанского региона.</w:t>
      </w:r>
    </w:p>
    <w:p w14:paraId="61F552A8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4F29A0">
        <w:rPr>
          <w:rFonts w:ascii="Times New Roman" w:hAnsi="Times New Roman"/>
          <w:color w:val="0F1115"/>
          <w:sz w:val="28"/>
          <w:szCs w:val="28"/>
        </w:rPr>
        <w:t>Таможенная дипломатия в рамках Евразийского экономического союза (ЕАЭС).</w:t>
      </w:r>
    </w:p>
    <w:p w14:paraId="1B70D777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4F29A0">
        <w:rPr>
          <w:rFonts w:ascii="Times New Roman" w:hAnsi="Times New Roman"/>
          <w:color w:val="0F1115"/>
          <w:sz w:val="28"/>
          <w:szCs w:val="28"/>
        </w:rPr>
        <w:t>Координация таможенной политики в Южноамериканском регионе.</w:t>
      </w:r>
    </w:p>
    <w:p w14:paraId="5306C14D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4F29A0">
        <w:rPr>
          <w:rFonts w:ascii="Times New Roman" w:hAnsi="Times New Roman"/>
          <w:color w:val="0F1115"/>
          <w:sz w:val="28"/>
          <w:szCs w:val="28"/>
        </w:rPr>
        <w:t>Многоуровневая система таможенного регулирования в Африке.</w:t>
      </w:r>
    </w:p>
    <w:p w14:paraId="45329558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4F29A0">
        <w:rPr>
          <w:rFonts w:ascii="Times New Roman" w:hAnsi="Times New Roman"/>
          <w:color w:val="0F1115"/>
          <w:sz w:val="28"/>
          <w:szCs w:val="28"/>
        </w:rPr>
        <w:t> Международные неправительственные организации и их влияние на формирование таможенной политики.</w:t>
      </w:r>
    </w:p>
    <w:p w14:paraId="409819CD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4F29A0">
        <w:rPr>
          <w:rFonts w:ascii="Times New Roman" w:hAnsi="Times New Roman"/>
          <w:color w:val="0F1115"/>
          <w:sz w:val="28"/>
          <w:szCs w:val="28"/>
        </w:rPr>
        <w:t>Транснациональные корпорации как субъекты таможенной дипломатии.</w:t>
      </w:r>
    </w:p>
    <w:p w14:paraId="2622963B" w14:textId="77777777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4F29A0">
        <w:rPr>
          <w:rFonts w:ascii="Times New Roman" w:hAnsi="Times New Roman"/>
          <w:color w:val="0F1115"/>
          <w:sz w:val="28"/>
          <w:szCs w:val="28"/>
        </w:rPr>
        <w:t>Экспертные сообщества и аналитические центры в системе таможенной дипломатии.</w:t>
      </w:r>
    </w:p>
    <w:p w14:paraId="0B281960" w14:textId="77777777" w:rsid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4F29A0">
        <w:rPr>
          <w:rFonts w:ascii="Times New Roman" w:hAnsi="Times New Roman"/>
          <w:color w:val="0F1115"/>
          <w:sz w:val="28"/>
          <w:szCs w:val="28"/>
        </w:rPr>
        <w:t xml:space="preserve">Механизмы лоббирования интересов негосударственных </w:t>
      </w:r>
      <w:proofErr w:type="spellStart"/>
      <w:r w:rsidRPr="004F29A0">
        <w:rPr>
          <w:rFonts w:ascii="Times New Roman" w:hAnsi="Times New Roman"/>
          <w:color w:val="0F1115"/>
          <w:sz w:val="28"/>
          <w:szCs w:val="28"/>
        </w:rPr>
        <w:t>акторов</w:t>
      </w:r>
      <w:proofErr w:type="spellEnd"/>
      <w:r w:rsidRPr="004F29A0">
        <w:rPr>
          <w:rFonts w:ascii="Times New Roman" w:hAnsi="Times New Roman"/>
          <w:color w:val="0F1115"/>
          <w:sz w:val="28"/>
          <w:szCs w:val="28"/>
        </w:rPr>
        <w:t xml:space="preserve"> в таможенной сфере.</w:t>
      </w:r>
    </w:p>
    <w:p w14:paraId="65F701D6" w14:textId="65806ED0" w:rsidR="004F29A0" w:rsidRPr="004F29A0" w:rsidRDefault="004F29A0" w:rsidP="004F29A0">
      <w:pPr>
        <w:pStyle w:val="a3"/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4F29A0">
        <w:rPr>
          <w:rFonts w:ascii="Times New Roman" w:hAnsi="Times New Roman"/>
          <w:color w:val="0F1115"/>
          <w:sz w:val="28"/>
          <w:szCs w:val="28"/>
        </w:rPr>
        <w:t>Урегулирование международных споров дипломатическими средствами</w:t>
      </w:r>
      <w:r w:rsidRPr="004F29A0">
        <w:rPr>
          <w:rFonts w:ascii="Times New Roman" w:hAnsi="Times New Roman"/>
          <w:color w:val="000000"/>
          <w:sz w:val="28"/>
          <w:szCs w:val="28"/>
        </w:rPr>
        <w:t>.</w:t>
      </w:r>
    </w:p>
    <w:p w14:paraId="70FA3A15" w14:textId="36089517" w:rsidR="006F1311" w:rsidRPr="00AD2853" w:rsidRDefault="006F1311" w:rsidP="004F29A0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sectPr w:rsidR="006F1311" w:rsidRPr="00A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5715"/>
    <w:multiLevelType w:val="hybridMultilevel"/>
    <w:tmpl w:val="E168E586"/>
    <w:lvl w:ilvl="0" w:tplc="FFFFFFFF">
      <w:start w:val="1"/>
      <w:numFmt w:val="decimal"/>
      <w:lvlText w:val="%1."/>
      <w:lvlJc w:val="left"/>
      <w:pPr>
        <w:ind w:left="218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0"/>
        <w:w w:val="99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76" w:hanging="31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33" w:hanging="31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89" w:hanging="31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46" w:hanging="31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002" w:hanging="31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959" w:hanging="31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15" w:hanging="31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872" w:hanging="317"/>
      </w:pPr>
      <w:rPr>
        <w:rFonts w:hint="default"/>
        <w:lang w:val="ru-RU" w:eastAsia="en-US" w:bidi="ar-SA"/>
      </w:rPr>
    </w:lvl>
  </w:abstractNum>
  <w:abstractNum w:abstractNumId="1" w15:restartNumberingAfterBreak="0">
    <w:nsid w:val="15C261EA"/>
    <w:multiLevelType w:val="hybridMultilevel"/>
    <w:tmpl w:val="4C8269B2"/>
    <w:lvl w:ilvl="0" w:tplc="82E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8D52A4"/>
    <w:multiLevelType w:val="multilevel"/>
    <w:tmpl w:val="31CCA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A29DE"/>
    <w:multiLevelType w:val="hybridMultilevel"/>
    <w:tmpl w:val="E056E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11343"/>
    <w:multiLevelType w:val="hybridMultilevel"/>
    <w:tmpl w:val="296C70D8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54260"/>
    <w:multiLevelType w:val="multilevel"/>
    <w:tmpl w:val="59707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01E1D"/>
    <w:multiLevelType w:val="hybridMultilevel"/>
    <w:tmpl w:val="2B188184"/>
    <w:lvl w:ilvl="0" w:tplc="F5A4227E">
      <w:start w:val="1"/>
      <w:numFmt w:val="decimal"/>
      <w:lvlText w:val="%1."/>
      <w:lvlJc w:val="left"/>
      <w:pPr>
        <w:ind w:left="218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0"/>
        <w:w w:val="99"/>
        <w:sz w:val="28"/>
        <w:szCs w:val="28"/>
        <w:lang w:val="ru-RU" w:eastAsia="en-US" w:bidi="ar-SA"/>
      </w:rPr>
    </w:lvl>
    <w:lvl w:ilvl="1" w:tplc="9D0C54B0">
      <w:numFmt w:val="bullet"/>
      <w:lvlText w:val="•"/>
      <w:lvlJc w:val="left"/>
      <w:pPr>
        <w:ind w:left="1176" w:hanging="317"/>
      </w:pPr>
      <w:rPr>
        <w:rFonts w:hint="default"/>
        <w:lang w:val="ru-RU" w:eastAsia="en-US" w:bidi="ar-SA"/>
      </w:rPr>
    </w:lvl>
    <w:lvl w:ilvl="2" w:tplc="6F9C14A4">
      <w:numFmt w:val="bullet"/>
      <w:lvlText w:val="•"/>
      <w:lvlJc w:val="left"/>
      <w:pPr>
        <w:ind w:left="2133" w:hanging="317"/>
      </w:pPr>
      <w:rPr>
        <w:rFonts w:hint="default"/>
        <w:lang w:val="ru-RU" w:eastAsia="en-US" w:bidi="ar-SA"/>
      </w:rPr>
    </w:lvl>
    <w:lvl w:ilvl="3" w:tplc="398C099C">
      <w:numFmt w:val="bullet"/>
      <w:lvlText w:val="•"/>
      <w:lvlJc w:val="left"/>
      <w:pPr>
        <w:ind w:left="3089" w:hanging="317"/>
      </w:pPr>
      <w:rPr>
        <w:rFonts w:hint="default"/>
        <w:lang w:val="ru-RU" w:eastAsia="en-US" w:bidi="ar-SA"/>
      </w:rPr>
    </w:lvl>
    <w:lvl w:ilvl="4" w:tplc="1CC4EC32">
      <w:numFmt w:val="bullet"/>
      <w:lvlText w:val="•"/>
      <w:lvlJc w:val="left"/>
      <w:pPr>
        <w:ind w:left="4046" w:hanging="317"/>
      </w:pPr>
      <w:rPr>
        <w:rFonts w:hint="default"/>
        <w:lang w:val="ru-RU" w:eastAsia="en-US" w:bidi="ar-SA"/>
      </w:rPr>
    </w:lvl>
    <w:lvl w:ilvl="5" w:tplc="D7488AF6">
      <w:numFmt w:val="bullet"/>
      <w:lvlText w:val="•"/>
      <w:lvlJc w:val="left"/>
      <w:pPr>
        <w:ind w:left="5002" w:hanging="317"/>
      </w:pPr>
      <w:rPr>
        <w:rFonts w:hint="default"/>
        <w:lang w:val="ru-RU" w:eastAsia="en-US" w:bidi="ar-SA"/>
      </w:rPr>
    </w:lvl>
    <w:lvl w:ilvl="6" w:tplc="8BDAA47C">
      <w:numFmt w:val="bullet"/>
      <w:lvlText w:val="•"/>
      <w:lvlJc w:val="left"/>
      <w:pPr>
        <w:ind w:left="5959" w:hanging="317"/>
      </w:pPr>
      <w:rPr>
        <w:rFonts w:hint="default"/>
        <w:lang w:val="ru-RU" w:eastAsia="en-US" w:bidi="ar-SA"/>
      </w:rPr>
    </w:lvl>
    <w:lvl w:ilvl="7" w:tplc="98940BC8">
      <w:numFmt w:val="bullet"/>
      <w:lvlText w:val="•"/>
      <w:lvlJc w:val="left"/>
      <w:pPr>
        <w:ind w:left="6915" w:hanging="317"/>
      </w:pPr>
      <w:rPr>
        <w:rFonts w:hint="default"/>
        <w:lang w:val="ru-RU" w:eastAsia="en-US" w:bidi="ar-SA"/>
      </w:rPr>
    </w:lvl>
    <w:lvl w:ilvl="8" w:tplc="31E0E220">
      <w:numFmt w:val="bullet"/>
      <w:lvlText w:val="•"/>
      <w:lvlJc w:val="left"/>
      <w:pPr>
        <w:ind w:left="7872" w:hanging="317"/>
      </w:pPr>
      <w:rPr>
        <w:rFonts w:hint="default"/>
        <w:lang w:val="ru-RU" w:eastAsia="en-US" w:bidi="ar-SA"/>
      </w:rPr>
    </w:lvl>
  </w:abstractNum>
  <w:abstractNum w:abstractNumId="13" w15:restartNumberingAfterBreak="0">
    <w:nsid w:val="69ED0025"/>
    <w:multiLevelType w:val="hybridMultilevel"/>
    <w:tmpl w:val="AF445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3DA83D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D7AEC"/>
    <w:multiLevelType w:val="hybridMultilevel"/>
    <w:tmpl w:val="EEBA1DFC"/>
    <w:lvl w:ilvl="0" w:tplc="82E623E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0"/>
  </w:num>
  <w:num w:numId="9">
    <w:abstractNumId w:val="5"/>
  </w:num>
  <w:num w:numId="10">
    <w:abstractNumId w:val="13"/>
  </w:num>
  <w:num w:numId="11">
    <w:abstractNumId w:val="14"/>
  </w:num>
  <w:num w:numId="12">
    <w:abstractNumId w:val="1"/>
  </w:num>
  <w:num w:numId="13">
    <w:abstractNumId w:val="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914A7"/>
    <w:rsid w:val="001037B7"/>
    <w:rsid w:val="00127547"/>
    <w:rsid w:val="00175D46"/>
    <w:rsid w:val="001D75D9"/>
    <w:rsid w:val="00202C6E"/>
    <w:rsid w:val="00203FAD"/>
    <w:rsid w:val="002347AC"/>
    <w:rsid w:val="002569E4"/>
    <w:rsid w:val="002872A2"/>
    <w:rsid w:val="00294051"/>
    <w:rsid w:val="002D5DAA"/>
    <w:rsid w:val="002E2754"/>
    <w:rsid w:val="00306964"/>
    <w:rsid w:val="00354926"/>
    <w:rsid w:val="00364CAC"/>
    <w:rsid w:val="003A50D0"/>
    <w:rsid w:val="003B63AC"/>
    <w:rsid w:val="003C0D15"/>
    <w:rsid w:val="004F29A0"/>
    <w:rsid w:val="005610FC"/>
    <w:rsid w:val="005611E1"/>
    <w:rsid w:val="005D2A4F"/>
    <w:rsid w:val="00642FA9"/>
    <w:rsid w:val="00690EA7"/>
    <w:rsid w:val="006C3D6B"/>
    <w:rsid w:val="006E00B9"/>
    <w:rsid w:val="006F1311"/>
    <w:rsid w:val="00715445"/>
    <w:rsid w:val="00742E58"/>
    <w:rsid w:val="00764DE3"/>
    <w:rsid w:val="007A117A"/>
    <w:rsid w:val="007A42C9"/>
    <w:rsid w:val="007A5550"/>
    <w:rsid w:val="007F5259"/>
    <w:rsid w:val="00803311"/>
    <w:rsid w:val="008145BC"/>
    <w:rsid w:val="00845C91"/>
    <w:rsid w:val="00846301"/>
    <w:rsid w:val="00857C46"/>
    <w:rsid w:val="008F737C"/>
    <w:rsid w:val="00905A7D"/>
    <w:rsid w:val="009724D5"/>
    <w:rsid w:val="00A26E9E"/>
    <w:rsid w:val="00A74EDB"/>
    <w:rsid w:val="00AA3F74"/>
    <w:rsid w:val="00AD2853"/>
    <w:rsid w:val="00B148F0"/>
    <w:rsid w:val="00C03C91"/>
    <w:rsid w:val="00CB358B"/>
    <w:rsid w:val="00CD4295"/>
    <w:rsid w:val="00CE3885"/>
    <w:rsid w:val="00CF7097"/>
    <w:rsid w:val="00D225E6"/>
    <w:rsid w:val="00D354DA"/>
    <w:rsid w:val="00D90126"/>
    <w:rsid w:val="00D93534"/>
    <w:rsid w:val="00E112BF"/>
    <w:rsid w:val="00E13DE1"/>
    <w:rsid w:val="00E332A8"/>
    <w:rsid w:val="00E929C1"/>
    <w:rsid w:val="00E9770E"/>
    <w:rsid w:val="00F55939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622A"/>
  <w15:docId w15:val="{90F86A46-7605-4FB7-B515-376AB952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4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294051"/>
    <w:pPr>
      <w:widowControl w:val="0"/>
      <w:autoSpaceDE w:val="0"/>
      <w:autoSpaceDN w:val="0"/>
      <w:spacing w:after="0" w:line="240" w:lineRule="auto"/>
      <w:ind w:left="218" w:firstLine="709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94051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4F2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10</cp:revision>
  <dcterms:created xsi:type="dcterms:W3CDTF">2024-03-16T17:00:00Z</dcterms:created>
  <dcterms:modified xsi:type="dcterms:W3CDTF">2026-06-08T08:40:00Z</dcterms:modified>
</cp:coreProperties>
</file>