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8691C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</w:t>
      </w:r>
      <w:proofErr w:type="gramStart"/>
      <w:r w:rsidRPr="003975C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14:paraId="53454B16" w14:textId="622B8DF5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  <w:r w:rsidR="009456CF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  <w:r w:rsidR="00781D8E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245E64C2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6E5709" w:rsidRPr="006E5709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544C312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  <w:proofErr w:type="gramEnd"/>
    </w:p>
    <w:p w14:paraId="0A078F3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5F0E4B8E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42757C39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02B774A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0E8C30E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333C80F5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332C0096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3A1F3C34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557C3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8A53D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BE67F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A7766E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770B91" w14:textId="77777777" w:rsidR="00B074A9" w:rsidRPr="003975C4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037697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2DE972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Инструктаж проводится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за технику безопасности в организации, где обучающийся проходит практику. В результате прохождения инструктажа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обязан расписаться в журнале о прохождении инструктажа по технике безопасности.</w:t>
      </w:r>
    </w:p>
    <w:p w14:paraId="6FDC29B7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6C394EE8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6D951D2E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C8D5424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24E1A83F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00003116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2267D550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046F1A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35458BFB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4817DA13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5615E61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 w:rsidRPr="003975C4">
        <w:rPr>
          <w:rFonts w:ascii="Times New Roman" w:hAnsi="Times New Roman" w:cs="Times New Roman"/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2128DC5F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379ADE1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4B46C6F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3975C4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54BA47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F6CBBAF" w14:textId="77777777" w:rsidTr="005B4283">
        <w:tc>
          <w:tcPr>
            <w:tcW w:w="2850" w:type="dxa"/>
          </w:tcPr>
          <w:p w14:paraId="71F0F53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43FC419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04019AF1" w14:textId="77777777" w:rsidTr="005B4283">
        <w:tc>
          <w:tcPr>
            <w:tcW w:w="2850" w:type="dxa"/>
          </w:tcPr>
          <w:p w14:paraId="4968F82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5B049FE5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5B770914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</w:t>
            </w: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представляемый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A42BE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3534ABAF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40AB3AF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3975C4" w:rsidRPr="003975C4" w14:paraId="18403F84" w14:textId="77777777" w:rsidTr="005B4283">
        <w:tc>
          <w:tcPr>
            <w:tcW w:w="2850" w:type="dxa"/>
          </w:tcPr>
          <w:p w14:paraId="4CA1C7BF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7578CD1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65FE77C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29C2C402" w14:textId="77777777" w:rsidTr="005B4283">
        <w:tc>
          <w:tcPr>
            <w:tcW w:w="2850" w:type="dxa"/>
          </w:tcPr>
          <w:p w14:paraId="73D158A8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41431D97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46D30DBC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7FF01E41" w14:textId="77777777" w:rsidTr="005B4283">
        <w:tc>
          <w:tcPr>
            <w:tcW w:w="2850" w:type="dxa"/>
          </w:tcPr>
          <w:p w14:paraId="2FE64AF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D75940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5087AC76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39C59954" w14:textId="77777777"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7ECC7" w14:textId="77777777" w:rsidR="009456CF" w:rsidRDefault="009456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637027" w14:textId="77777777"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0D24456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46B9D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14:paraId="31F12DBE" w14:textId="77777777" w:rsidR="00A52037" w:rsidRPr="00A52037" w:rsidRDefault="00AE5452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567">
        <w:rPr>
          <w:rFonts w:ascii="Times New Roman" w:eastAsia="Calibri" w:hAnsi="Times New Roman" w:cs="Times New Roman"/>
          <w:sz w:val="28"/>
          <w:szCs w:val="28"/>
        </w:rPr>
        <w:t>1</w:t>
      </w:r>
      <w:r w:rsidR="00A52037" w:rsidRPr="00A52037">
        <w:t xml:space="preserve">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Анализ и оценка вид</w:t>
      </w:r>
      <w:r w:rsidR="003F2063">
        <w:rPr>
          <w:rFonts w:ascii="Times New Roman" w:eastAsia="Calibri" w:hAnsi="Times New Roman" w:cs="Times New Roman"/>
          <w:sz w:val="28"/>
          <w:szCs w:val="28"/>
        </w:rPr>
        <w:t>ов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предъявления для опознания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74A559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2. Анализ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правил гарантир</w:t>
      </w:r>
      <w:r w:rsidR="003F2063">
        <w:rPr>
          <w:rFonts w:ascii="Times New Roman" w:eastAsia="Calibri" w:hAnsi="Times New Roman" w:cs="Times New Roman"/>
          <w:sz w:val="28"/>
          <w:szCs w:val="28"/>
        </w:rPr>
        <w:t>ующих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достоверность результатов предъявления для опознания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F7FA3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3F2063">
        <w:rPr>
          <w:rFonts w:ascii="Times New Roman" w:eastAsia="Calibri" w:hAnsi="Times New Roman" w:cs="Times New Roman"/>
          <w:sz w:val="28"/>
          <w:szCs w:val="28"/>
        </w:rPr>
        <w:t>т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актик</w:t>
      </w:r>
      <w:r w:rsidR="003F2063">
        <w:rPr>
          <w:rFonts w:ascii="Times New Roman" w:eastAsia="Calibri" w:hAnsi="Times New Roman" w:cs="Times New Roman"/>
          <w:sz w:val="28"/>
          <w:szCs w:val="28"/>
        </w:rPr>
        <w:t>и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подготовки и проведения предъявления для опознания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46A9E8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569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3F2063">
        <w:rPr>
          <w:rFonts w:ascii="Times New Roman" w:eastAsia="Calibri" w:hAnsi="Times New Roman" w:cs="Times New Roman"/>
          <w:sz w:val="28"/>
          <w:szCs w:val="28"/>
        </w:rPr>
        <w:t>т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актик</w:t>
      </w:r>
      <w:r w:rsidR="003F2063">
        <w:rPr>
          <w:rFonts w:ascii="Times New Roman" w:eastAsia="Calibri" w:hAnsi="Times New Roman" w:cs="Times New Roman"/>
          <w:sz w:val="28"/>
          <w:szCs w:val="28"/>
        </w:rPr>
        <w:t>и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 xml:space="preserve"> предъявления для опознания участков местности,</w:t>
      </w:r>
      <w:r w:rsidR="003F2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063" w:rsidRPr="003F2063">
        <w:rPr>
          <w:rFonts w:ascii="Times New Roman" w:eastAsia="Calibri" w:hAnsi="Times New Roman" w:cs="Times New Roman"/>
          <w:sz w:val="28"/>
          <w:szCs w:val="28"/>
        </w:rPr>
        <w:t>помещений, строений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F0FD6E" w14:textId="77777777" w:rsidR="008A04D7" w:rsidRPr="008A04D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8A04D7">
        <w:rPr>
          <w:rFonts w:ascii="Times New Roman" w:eastAsia="Calibri" w:hAnsi="Times New Roman" w:cs="Times New Roman"/>
          <w:sz w:val="28"/>
          <w:szCs w:val="28"/>
        </w:rPr>
        <w:t>т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>актически</w:t>
      </w:r>
      <w:r w:rsidR="008A04D7">
        <w:rPr>
          <w:rFonts w:ascii="Times New Roman" w:eastAsia="Calibri" w:hAnsi="Times New Roman" w:cs="Times New Roman"/>
          <w:sz w:val="28"/>
          <w:szCs w:val="28"/>
        </w:rPr>
        <w:t>х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 особенност</w:t>
      </w:r>
      <w:r w:rsidR="008A04D7">
        <w:rPr>
          <w:rFonts w:ascii="Times New Roman" w:eastAsia="Calibri" w:hAnsi="Times New Roman" w:cs="Times New Roman"/>
          <w:sz w:val="28"/>
          <w:szCs w:val="28"/>
        </w:rPr>
        <w:t>ей</w:t>
      </w:r>
      <w:r w:rsidR="008A04D7" w:rsidRPr="008A04D7">
        <w:rPr>
          <w:rFonts w:ascii="Times New Roman" w:eastAsia="Calibri" w:hAnsi="Times New Roman" w:cs="Times New Roman"/>
          <w:sz w:val="28"/>
          <w:szCs w:val="28"/>
        </w:rPr>
        <w:t xml:space="preserve"> опознания живых лиц.</w:t>
      </w:r>
    </w:p>
    <w:p w14:paraId="1E3717C4" w14:textId="77777777" w:rsidR="008A04D7" w:rsidRPr="008A04D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Анализ тактических особенностей опознания трупов. </w:t>
      </w:r>
    </w:p>
    <w:p w14:paraId="42977386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и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спользовани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сре</w:t>
      </w:r>
      <w:proofErr w:type="gramStart"/>
      <w:r w:rsidRPr="008A04D7">
        <w:rPr>
          <w:rFonts w:ascii="Times New Roman" w:eastAsia="Calibri" w:hAnsi="Times New Roman" w:cs="Times New Roman"/>
          <w:sz w:val="28"/>
          <w:szCs w:val="28"/>
        </w:rPr>
        <w:t>дств в х</w:t>
      </w:r>
      <w:proofErr w:type="gramEnd"/>
      <w:r w:rsidRPr="008A04D7">
        <w:rPr>
          <w:rFonts w:ascii="Times New Roman" w:eastAsia="Calibri" w:hAnsi="Times New Roman" w:cs="Times New Roman"/>
          <w:sz w:val="28"/>
          <w:szCs w:val="28"/>
        </w:rPr>
        <w:t>оде опознания.</w:t>
      </w:r>
    </w:p>
    <w:p w14:paraId="4737B3CC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A04D7">
        <w:rPr>
          <w:rFonts w:ascii="Times New Roman" w:eastAsia="Calibri" w:hAnsi="Times New Roman" w:cs="Times New Roman"/>
          <w:sz w:val="28"/>
          <w:szCs w:val="28"/>
        </w:rPr>
        <w:t>Тактические приемы подготовки, проведения и фиксации результатов проверки и уточнения показаний на месте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F963F7" w14:textId="77777777" w:rsidR="008A04D7" w:rsidRPr="008A04D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и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спользовани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технико-криминалистических сре</w:t>
      </w:r>
      <w:proofErr w:type="gramStart"/>
      <w:r w:rsidRPr="008A04D7">
        <w:rPr>
          <w:rFonts w:ascii="Times New Roman" w:eastAsia="Calibri" w:hAnsi="Times New Roman" w:cs="Times New Roman"/>
          <w:sz w:val="28"/>
          <w:szCs w:val="28"/>
        </w:rPr>
        <w:t>дств в х</w:t>
      </w:r>
      <w:proofErr w:type="gramEnd"/>
      <w:r w:rsidRPr="008A04D7">
        <w:rPr>
          <w:rFonts w:ascii="Times New Roman" w:eastAsia="Calibri" w:hAnsi="Times New Roman" w:cs="Times New Roman"/>
          <w:sz w:val="28"/>
          <w:szCs w:val="28"/>
        </w:rPr>
        <w:t>оде проверки и уточнения показаний на месте.</w:t>
      </w:r>
    </w:p>
    <w:p w14:paraId="007CBFD2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Методика ф</w:t>
      </w:r>
      <w:r w:rsidRPr="008A04D7">
        <w:rPr>
          <w:rFonts w:ascii="Times New Roman" w:eastAsia="Calibri" w:hAnsi="Times New Roman" w:cs="Times New Roman"/>
          <w:sz w:val="28"/>
          <w:szCs w:val="28"/>
        </w:rPr>
        <w:t>иксаци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результатов проверки и уточнения показаний на месте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4D7">
        <w:rPr>
          <w:rFonts w:ascii="Times New Roman" w:eastAsia="Calibri" w:hAnsi="Times New Roman" w:cs="Times New Roman"/>
          <w:sz w:val="28"/>
          <w:szCs w:val="28"/>
        </w:rPr>
        <w:t>следственного эксперимента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77A89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Методика п</w:t>
      </w:r>
      <w:r w:rsidRPr="008A04D7">
        <w:rPr>
          <w:rFonts w:ascii="Times New Roman" w:eastAsia="Calibri" w:hAnsi="Times New Roman" w:cs="Times New Roman"/>
          <w:sz w:val="28"/>
          <w:szCs w:val="28"/>
        </w:rPr>
        <w:t>одготовк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к проведению следственного эксперимента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84A9CC" w14:textId="77777777" w:rsidR="00A52037" w:rsidRPr="00A52037" w:rsidRDefault="008A04D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т</w:t>
      </w:r>
      <w:r w:rsidRPr="008A04D7">
        <w:rPr>
          <w:rFonts w:ascii="Times New Roman" w:eastAsia="Calibri" w:hAnsi="Times New Roman" w:cs="Times New Roman"/>
          <w:sz w:val="28"/>
          <w:szCs w:val="28"/>
        </w:rPr>
        <w:t>актически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прием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8A04D7">
        <w:rPr>
          <w:rFonts w:ascii="Times New Roman" w:eastAsia="Calibri" w:hAnsi="Times New Roman" w:cs="Times New Roman"/>
          <w:sz w:val="28"/>
          <w:szCs w:val="28"/>
        </w:rPr>
        <w:t xml:space="preserve"> проведения следственного эксперимента</w:t>
      </w:r>
      <w:r w:rsidR="00C7569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72B5C0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3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>Анализ методики ф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иксаци</w:t>
      </w:r>
      <w:r w:rsidR="00A354DB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хода и результатов следственного эксперимента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35AE6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4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использования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технико-криминалистических сре</w:t>
      </w:r>
      <w:proofErr w:type="gramStart"/>
      <w:r w:rsidR="00A354DB" w:rsidRPr="00A354DB">
        <w:rPr>
          <w:rFonts w:ascii="Times New Roman" w:eastAsia="Calibri" w:hAnsi="Times New Roman" w:cs="Times New Roman"/>
          <w:sz w:val="28"/>
          <w:szCs w:val="28"/>
        </w:rPr>
        <w:t>дств в х</w:t>
      </w:r>
      <w:proofErr w:type="gramEnd"/>
      <w:r w:rsidR="00A354DB" w:rsidRPr="00A354DB">
        <w:rPr>
          <w:rFonts w:ascii="Times New Roman" w:eastAsia="Calibri" w:hAnsi="Times New Roman" w:cs="Times New Roman"/>
          <w:sz w:val="28"/>
          <w:szCs w:val="28"/>
        </w:rPr>
        <w:t>оде следственного эксперимента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B2E7D3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5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Методы исследования вещественных доказательств, применяемые в судебной экспертизе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743AF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6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>Анализ п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роцесс</w:t>
      </w:r>
      <w:r w:rsidR="00A354DB">
        <w:rPr>
          <w:rFonts w:ascii="Times New Roman" w:eastAsia="Calibri" w:hAnsi="Times New Roman" w:cs="Times New Roman"/>
          <w:sz w:val="28"/>
          <w:szCs w:val="28"/>
        </w:rPr>
        <w:t>а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экспертного исследования вне зависимости от рода и вида судебной экспертизы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069069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7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оценк</w:t>
      </w:r>
      <w:r w:rsidR="00A354DB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научной достоверности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экспертного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DEE9F5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8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Понятие и природа экспертных ошибок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C21F5D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1</w:t>
      </w:r>
      <w:r w:rsidR="00A354DB">
        <w:rPr>
          <w:rFonts w:ascii="Times New Roman" w:eastAsia="Calibri" w:hAnsi="Times New Roman" w:cs="Times New Roman"/>
          <w:sz w:val="28"/>
          <w:szCs w:val="28"/>
        </w:rPr>
        <w:t>9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9C2612" w:rsidRPr="00A354DB">
        <w:rPr>
          <w:rFonts w:ascii="Times New Roman" w:eastAsia="Calibri" w:hAnsi="Times New Roman" w:cs="Times New Roman"/>
          <w:sz w:val="28"/>
          <w:szCs w:val="28"/>
        </w:rPr>
        <w:t>методик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354DB">
        <w:rPr>
          <w:rFonts w:ascii="Times New Roman" w:eastAsia="Calibri" w:hAnsi="Times New Roman" w:cs="Times New Roman"/>
          <w:sz w:val="28"/>
          <w:szCs w:val="28"/>
        </w:rPr>
        <w:t>к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риминалистическ</w:t>
      </w:r>
      <w:r w:rsidR="00A354DB">
        <w:rPr>
          <w:rFonts w:ascii="Times New Roman" w:eastAsia="Calibri" w:hAnsi="Times New Roman" w:cs="Times New Roman"/>
          <w:sz w:val="28"/>
          <w:szCs w:val="28"/>
        </w:rPr>
        <w:t>ой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экспертизы при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расследовани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преступлений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3A17F0" w14:textId="77777777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54DB">
        <w:rPr>
          <w:rFonts w:ascii="Times New Roman" w:eastAsia="Calibri" w:hAnsi="Times New Roman" w:cs="Times New Roman"/>
          <w:sz w:val="28"/>
          <w:szCs w:val="28"/>
        </w:rPr>
        <w:t>Содержание частных криминалистических методик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54DB">
        <w:rPr>
          <w:rFonts w:ascii="Times New Roman" w:eastAsia="Calibri" w:hAnsi="Times New Roman" w:cs="Times New Roman"/>
          <w:sz w:val="28"/>
          <w:szCs w:val="28"/>
        </w:rPr>
        <w:t>расследования преступлений</w:t>
      </w:r>
      <w:r w:rsidR="009C2612">
        <w:rPr>
          <w:rFonts w:ascii="Times New Roman" w:eastAsia="Calibri" w:hAnsi="Times New Roman" w:cs="Times New Roman"/>
          <w:sz w:val="28"/>
          <w:szCs w:val="28"/>
        </w:rPr>
        <w:t>,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принципы их формирования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 и основы проведения экспертизы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B53445" w14:textId="77777777" w:rsidR="00A354DB" w:rsidRPr="00A354DB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21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Алгоритмизация и программирования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экспертизы при </w:t>
      </w:r>
      <w:r w:rsidRPr="00A354DB">
        <w:rPr>
          <w:rFonts w:ascii="Times New Roman" w:eastAsia="Calibri" w:hAnsi="Times New Roman" w:cs="Times New Roman"/>
          <w:sz w:val="28"/>
          <w:szCs w:val="28"/>
        </w:rPr>
        <w:t>расследовани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преступлений. </w:t>
      </w:r>
    </w:p>
    <w:p w14:paraId="56A30BFD" w14:textId="77777777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в</w:t>
      </w:r>
      <w:r w:rsidRPr="00A354DB">
        <w:rPr>
          <w:rFonts w:ascii="Times New Roman" w:eastAsia="Calibri" w:hAnsi="Times New Roman" w:cs="Times New Roman"/>
          <w:sz w:val="28"/>
          <w:szCs w:val="28"/>
        </w:rPr>
        <w:t>недрени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в практику расследования 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и экспертизы </w:t>
      </w:r>
      <w:r w:rsidRPr="00A354DB">
        <w:rPr>
          <w:rFonts w:ascii="Times New Roman" w:eastAsia="Calibri" w:hAnsi="Times New Roman" w:cs="Times New Roman"/>
          <w:sz w:val="28"/>
          <w:szCs w:val="28"/>
        </w:rPr>
        <w:t>компьютерных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0FC958" w14:textId="277B1A7E" w:rsidR="00A52037" w:rsidRPr="00A52037" w:rsidRDefault="00A354D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354DB">
        <w:rPr>
          <w:rFonts w:ascii="Times New Roman" w:eastAsia="Calibri" w:hAnsi="Times New Roman" w:cs="Times New Roman"/>
          <w:sz w:val="28"/>
          <w:szCs w:val="28"/>
        </w:rPr>
        <w:t>типичных ситуаций первоначального этапа расследования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354DB">
        <w:rPr>
          <w:rFonts w:ascii="Times New Roman" w:eastAsia="Calibri" w:hAnsi="Times New Roman" w:cs="Times New Roman"/>
          <w:sz w:val="28"/>
          <w:szCs w:val="28"/>
        </w:rPr>
        <w:t>бийств</w:t>
      </w:r>
      <w:r w:rsidR="009C2612">
        <w:rPr>
          <w:rFonts w:ascii="Times New Roman" w:eastAsia="Calibri" w:hAnsi="Times New Roman" w:cs="Times New Roman"/>
          <w:sz w:val="28"/>
          <w:szCs w:val="28"/>
        </w:rPr>
        <w:t>е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A81" w:rsidRPr="00A354DB">
        <w:rPr>
          <w:rFonts w:ascii="Times New Roman" w:eastAsia="Calibri" w:hAnsi="Times New Roman" w:cs="Times New Roman"/>
          <w:sz w:val="28"/>
          <w:szCs w:val="28"/>
        </w:rPr>
        <w:t>совершенн</w:t>
      </w:r>
      <w:r w:rsidR="00937A81">
        <w:rPr>
          <w:rFonts w:ascii="Times New Roman" w:eastAsia="Calibri" w:hAnsi="Times New Roman" w:cs="Times New Roman"/>
          <w:sz w:val="28"/>
          <w:szCs w:val="28"/>
        </w:rPr>
        <w:t>ого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в условиях очевидности</w:t>
      </w:r>
      <w:r w:rsidR="009C261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A354DB">
        <w:rPr>
          <w:rFonts w:ascii="Times New Roman" w:eastAsia="Calibri" w:hAnsi="Times New Roman" w:cs="Times New Roman"/>
          <w:sz w:val="28"/>
          <w:szCs w:val="28"/>
        </w:rPr>
        <w:t xml:space="preserve"> подозреваемое лицо известно</w:t>
      </w:r>
      <w:r w:rsidR="00A52037"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AC060B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A354DB">
        <w:rPr>
          <w:rFonts w:ascii="Times New Roman" w:eastAsia="Calibri" w:hAnsi="Times New Roman" w:cs="Times New Roman"/>
          <w:sz w:val="28"/>
          <w:szCs w:val="28"/>
        </w:rPr>
        <w:t>4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</w:t>
      </w:r>
      <w:r w:rsidR="00A354D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труп</w:t>
      </w:r>
      <w:r w:rsidR="009C2612">
        <w:rPr>
          <w:rFonts w:ascii="Times New Roman" w:eastAsia="Calibri" w:hAnsi="Times New Roman" w:cs="Times New Roman"/>
          <w:sz w:val="28"/>
          <w:szCs w:val="28"/>
        </w:rPr>
        <w:t>а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человека, личность которого установлена. Убийца неизвестен либо имеются сведения о </w:t>
      </w:r>
      <w:proofErr w:type="gramStart"/>
      <w:r w:rsidR="00A354DB" w:rsidRPr="00A354DB">
        <w:rPr>
          <w:rFonts w:ascii="Times New Roman" w:eastAsia="Calibri" w:hAnsi="Times New Roman" w:cs="Times New Roman"/>
          <w:sz w:val="28"/>
          <w:szCs w:val="28"/>
        </w:rPr>
        <w:t>возможном</w:t>
      </w:r>
      <w:proofErr w:type="gramEnd"/>
      <w:r w:rsidR="00A354DB" w:rsidRPr="00A354DB">
        <w:rPr>
          <w:rFonts w:ascii="Times New Roman" w:eastAsia="Calibri" w:hAnsi="Times New Roman" w:cs="Times New Roman"/>
          <w:sz w:val="28"/>
          <w:szCs w:val="28"/>
        </w:rPr>
        <w:t xml:space="preserve"> подозреваемом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09C02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5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54DB" w:rsidRPr="00A354D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-</w:t>
      </w:r>
      <w:r w:rsidR="004B0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неопознанн</w:t>
      </w:r>
      <w:r w:rsidR="009C2612">
        <w:rPr>
          <w:rFonts w:ascii="Times New Roman" w:eastAsia="Calibri" w:hAnsi="Times New Roman" w:cs="Times New Roman"/>
          <w:sz w:val="28"/>
          <w:szCs w:val="28"/>
        </w:rPr>
        <w:t>ого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труп</w:t>
      </w:r>
      <w:r w:rsidR="009C2612">
        <w:rPr>
          <w:rFonts w:ascii="Times New Roman" w:eastAsia="Calibri" w:hAnsi="Times New Roman" w:cs="Times New Roman"/>
          <w:sz w:val="28"/>
          <w:szCs w:val="28"/>
        </w:rPr>
        <w:t>а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либо части расчлененного трупа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1D9B32" w14:textId="77777777" w:rsidR="00A52037" w:rsidRP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6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-</w:t>
      </w:r>
      <w:r w:rsidR="004B0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 xml:space="preserve">экспертиза при обнаружении </w:t>
      </w:r>
      <w:r w:rsidR="004B069B">
        <w:rPr>
          <w:rFonts w:ascii="Times New Roman" w:eastAsia="Calibri" w:hAnsi="Times New Roman" w:cs="Times New Roman"/>
          <w:sz w:val="28"/>
          <w:szCs w:val="28"/>
        </w:rPr>
        <w:t>б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>езвестно исчезновени</w:t>
      </w:r>
      <w:r w:rsidR="009C2612">
        <w:rPr>
          <w:rFonts w:ascii="Times New Roman" w:eastAsia="Calibri" w:hAnsi="Times New Roman" w:cs="Times New Roman"/>
          <w:sz w:val="28"/>
          <w:szCs w:val="28"/>
        </w:rPr>
        <w:t>и</w:t>
      </w:r>
      <w:r w:rsidR="004B069B" w:rsidRPr="004B069B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D795EC" w14:textId="77777777" w:rsidR="00A52037" w:rsidRDefault="00A52037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37">
        <w:rPr>
          <w:rFonts w:ascii="Times New Roman" w:eastAsia="Calibri" w:hAnsi="Times New Roman" w:cs="Times New Roman"/>
          <w:sz w:val="28"/>
          <w:szCs w:val="28"/>
        </w:rPr>
        <w:t>2</w:t>
      </w:r>
      <w:r w:rsidR="004B069B">
        <w:rPr>
          <w:rFonts w:ascii="Times New Roman" w:eastAsia="Calibri" w:hAnsi="Times New Roman" w:cs="Times New Roman"/>
          <w:sz w:val="28"/>
          <w:szCs w:val="28"/>
        </w:rPr>
        <w:t>7</w:t>
      </w:r>
      <w:r w:rsidRPr="00A520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612" w:rsidRPr="009C2612">
        <w:rPr>
          <w:rFonts w:ascii="Times New Roman" w:eastAsia="Calibri" w:hAnsi="Times New Roman" w:cs="Times New Roman"/>
          <w:sz w:val="28"/>
          <w:szCs w:val="28"/>
        </w:rPr>
        <w:t>Анализ типичных ситуаций первоначального этапа расследования – экспертиза при обнаружении трупа имеются основания полагать об инсценировке убийства под самоубийство, несчастный случай, естественную смерть</w:t>
      </w:r>
      <w:r w:rsidRPr="00A520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9F5787" w14:textId="77777777" w:rsidR="004B069B" w:rsidRP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Pr="004B069B">
        <w:rPr>
          <w:rFonts w:ascii="Times New Roman" w:eastAsia="Calibri" w:hAnsi="Times New Roman" w:cs="Times New Roman"/>
          <w:sz w:val="28"/>
          <w:szCs w:val="28"/>
        </w:rPr>
        <w:t>Особенности осмотра места происшествия по делам об убийствах.</w:t>
      </w:r>
    </w:p>
    <w:p w14:paraId="03ED92E4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Анализ м</w:t>
      </w:r>
      <w:r w:rsidRPr="004B069B">
        <w:rPr>
          <w:rFonts w:ascii="Times New Roman" w:eastAsia="Calibri" w:hAnsi="Times New Roman" w:cs="Times New Roman"/>
          <w:sz w:val="28"/>
          <w:szCs w:val="28"/>
        </w:rPr>
        <w:t>етодик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обнаружения и изъятия следов по делам об убийствах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28D4D2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 Определение к</w:t>
      </w:r>
      <w:r w:rsidRPr="004B069B">
        <w:rPr>
          <w:rFonts w:ascii="Times New Roman" w:eastAsia="Calibri" w:hAnsi="Times New Roman" w:cs="Times New Roman"/>
          <w:sz w:val="28"/>
          <w:szCs w:val="28"/>
        </w:rPr>
        <w:t>риминалистическ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здоровью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796BA2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r w:rsidRPr="004B069B">
        <w:rPr>
          <w:rFonts w:ascii="Times New Roman" w:eastAsia="Calibri" w:hAnsi="Times New Roman" w:cs="Times New Roman"/>
          <w:sz w:val="28"/>
          <w:szCs w:val="28"/>
        </w:rPr>
        <w:t>Особенности осмотра места происшествия по делам о квартирных кражах.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69B">
        <w:rPr>
          <w:rFonts w:ascii="Times New Roman" w:eastAsia="Calibri" w:hAnsi="Times New Roman" w:cs="Times New Roman"/>
          <w:sz w:val="28"/>
          <w:szCs w:val="28"/>
        </w:rPr>
        <w:t>Подготовка и назначение наиболее значимых судебных экспертиз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22FC8C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32. Анализ м</w:t>
      </w:r>
      <w:r w:rsidRPr="004B069B">
        <w:rPr>
          <w:rFonts w:ascii="Times New Roman" w:eastAsia="Calibri" w:hAnsi="Times New Roman" w:cs="Times New Roman"/>
          <w:sz w:val="28"/>
          <w:szCs w:val="28"/>
        </w:rPr>
        <w:t>етодик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расследования незаконного оборота наркотических средств, психотропных веществ и их аналогов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3F4068" w14:textId="77777777" w:rsidR="004B069B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Методика проведения </w:t>
      </w:r>
      <w:r w:rsidRPr="004B069B">
        <w:rPr>
          <w:rFonts w:ascii="Times New Roman" w:eastAsia="Calibri" w:hAnsi="Times New Roman" w:cs="Times New Roman"/>
          <w:sz w:val="28"/>
          <w:szCs w:val="28"/>
        </w:rPr>
        <w:t>химическ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наркотических средств, </w:t>
      </w:r>
      <w:proofErr w:type="spellStart"/>
      <w:r w:rsidRPr="004B069B">
        <w:rPr>
          <w:rFonts w:ascii="Times New Roman" w:eastAsia="Calibri" w:hAnsi="Times New Roman" w:cs="Times New Roman"/>
          <w:sz w:val="28"/>
          <w:szCs w:val="28"/>
        </w:rPr>
        <w:t>прекурсоров</w:t>
      </w:r>
      <w:proofErr w:type="spellEnd"/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или психотропных веществ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969C71" w14:textId="77777777" w:rsidR="004B069B" w:rsidRPr="00A52037" w:rsidRDefault="004B069B" w:rsidP="009456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34. Особенности проведения </w:t>
      </w:r>
      <w:r w:rsidRPr="004B069B">
        <w:rPr>
          <w:rFonts w:ascii="Times New Roman" w:eastAsia="Calibri" w:hAnsi="Times New Roman" w:cs="Times New Roman"/>
          <w:sz w:val="28"/>
          <w:szCs w:val="28"/>
        </w:rPr>
        <w:t>транспортно-</w:t>
      </w:r>
      <w:proofErr w:type="spellStart"/>
      <w:r w:rsidRPr="004B069B">
        <w:rPr>
          <w:rFonts w:ascii="Times New Roman" w:eastAsia="Calibri" w:hAnsi="Times New Roman" w:cs="Times New Roman"/>
          <w:sz w:val="28"/>
          <w:szCs w:val="28"/>
        </w:rPr>
        <w:t>трасологическ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Pr="004B069B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>
        <w:rPr>
          <w:rFonts w:ascii="Times New Roman" w:eastAsia="Calibri" w:hAnsi="Times New Roman" w:cs="Times New Roman"/>
          <w:sz w:val="28"/>
          <w:szCs w:val="28"/>
        </w:rPr>
        <w:t>ы при дорожно-транспортном происшествии.</w:t>
      </w:r>
    </w:p>
    <w:p w14:paraId="14FC598B" w14:textId="77777777" w:rsidR="00715C18" w:rsidRDefault="00715C18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EFB5" w14:textId="77777777" w:rsidR="009456CF" w:rsidRDefault="009456CF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0FADCD" w14:textId="77777777"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14:paraId="4E8B4A0B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50A46728" w14:textId="77777777"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16373B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551BA22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6B5E932D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2641039C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27343EA1" w14:textId="77777777"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14:paraId="1A5380DB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3074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B3811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2628EA9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14:paraId="0F74119C" w14:textId="77777777" w:rsidTr="005B4283">
        <w:tc>
          <w:tcPr>
            <w:tcW w:w="4112" w:type="dxa"/>
            <w:vAlign w:val="center"/>
            <w:hideMark/>
          </w:tcPr>
          <w:p w14:paraId="7A07C2DB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16CB471E" w14:textId="027E2B7F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1200C54D" w14:textId="77777777" w:rsidTr="005B4283">
        <w:tc>
          <w:tcPr>
            <w:tcW w:w="4112" w:type="dxa"/>
            <w:vAlign w:val="center"/>
            <w:hideMark/>
          </w:tcPr>
          <w:p w14:paraId="72D43AA0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52DA0BBA" w14:textId="74563A66" w:rsidR="00AE5452" w:rsidRPr="00AE5452" w:rsidRDefault="00AE5452" w:rsidP="009C2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AE5452" w:rsidRPr="00AE5452" w14:paraId="6213C086" w14:textId="77777777" w:rsidTr="005B4283">
        <w:tc>
          <w:tcPr>
            <w:tcW w:w="4112" w:type="dxa"/>
            <w:vAlign w:val="center"/>
          </w:tcPr>
          <w:p w14:paraId="429DCF93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B310183" w14:textId="2B0B5351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30387511" w14:textId="77777777" w:rsidTr="005B4283">
        <w:tc>
          <w:tcPr>
            <w:tcW w:w="4112" w:type="dxa"/>
            <w:vAlign w:val="center"/>
            <w:hideMark/>
          </w:tcPr>
          <w:p w14:paraId="2ACDCEE4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3486BE1F" w14:textId="6C88126E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AE5452" w:rsidRPr="00AE5452" w14:paraId="19E719B8" w14:textId="77777777" w:rsidTr="005B4283">
        <w:tc>
          <w:tcPr>
            <w:tcW w:w="4112" w:type="dxa"/>
            <w:vAlign w:val="center"/>
          </w:tcPr>
          <w:p w14:paraId="00EFE3CC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0E02BBB0" w14:textId="3B37F528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67DF04E8" w14:textId="77777777" w:rsidTr="005B4283">
        <w:tc>
          <w:tcPr>
            <w:tcW w:w="4112" w:type="dxa"/>
            <w:vAlign w:val="center"/>
          </w:tcPr>
          <w:p w14:paraId="51D27176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11579440" w14:textId="6CC4C849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AE5452" w:rsidRPr="00AE5452" w14:paraId="4C4ACAD2" w14:textId="77777777" w:rsidTr="005B4283">
        <w:tc>
          <w:tcPr>
            <w:tcW w:w="4112" w:type="dxa"/>
            <w:vAlign w:val="center"/>
          </w:tcPr>
          <w:p w14:paraId="71CC382E" w14:textId="77777777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2943F3C" w14:textId="544480AB"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</w:p>
        </w:tc>
      </w:tr>
    </w:tbl>
    <w:p w14:paraId="6C53B4F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14:paraId="762EE4A7" w14:textId="77777777" w:rsidTr="005B4283">
        <w:trPr>
          <w:trHeight w:val="390"/>
        </w:trPr>
        <w:tc>
          <w:tcPr>
            <w:tcW w:w="9669" w:type="dxa"/>
          </w:tcPr>
          <w:p w14:paraId="6251C63C" w14:textId="77777777"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14:paraId="21F34F97" w14:textId="77777777" w:rsidTr="005B4283">
        <w:tc>
          <w:tcPr>
            <w:tcW w:w="9669" w:type="dxa"/>
          </w:tcPr>
          <w:p w14:paraId="0006DA5A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</w:t>
            </w:r>
            <w:proofErr w:type="gramStart"/>
            <w:r w:rsidRPr="00AE5452">
              <w:rPr>
                <w:sz w:val="28"/>
                <w:szCs w:val="28"/>
              </w:rPr>
              <w:t>ии и её</w:t>
            </w:r>
            <w:proofErr w:type="gramEnd"/>
            <w:r w:rsidRPr="00AE5452">
              <w:rPr>
                <w:sz w:val="28"/>
                <w:szCs w:val="28"/>
              </w:rPr>
              <w:t xml:space="preserve"> деятельности по предоставлению услуг</w:t>
            </w:r>
          </w:p>
        </w:tc>
      </w:tr>
      <w:tr w:rsidR="00AE5452" w:rsidRPr="00AE5452" w14:paraId="7404962C" w14:textId="77777777" w:rsidTr="005B4283">
        <w:tc>
          <w:tcPr>
            <w:tcW w:w="9669" w:type="dxa"/>
          </w:tcPr>
          <w:p w14:paraId="0E4123BC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14:paraId="3A45CD5C" w14:textId="77777777" w:rsidTr="005B4283">
        <w:tc>
          <w:tcPr>
            <w:tcW w:w="9669" w:type="dxa"/>
          </w:tcPr>
          <w:p w14:paraId="6F01FCA2" w14:textId="77777777"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14:paraId="2406090C" w14:textId="77777777" w:rsidTr="005B4283">
        <w:tc>
          <w:tcPr>
            <w:tcW w:w="9669" w:type="dxa"/>
          </w:tcPr>
          <w:p w14:paraId="22E41BAA" w14:textId="77777777" w:rsidR="00AE5452" w:rsidRPr="00AE5452" w:rsidRDefault="00AE5452" w:rsidP="00AE0F2F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9C2612" w:rsidRPr="009C2612">
              <w:rPr>
                <w:sz w:val="28"/>
                <w:szCs w:val="28"/>
              </w:rPr>
              <w:t>Анализ тактики предъявления для опознания участков местности, помещений, строений</w:t>
            </w:r>
            <w:r w:rsidR="00AE0F2F" w:rsidRPr="00AE0F2F">
              <w:rPr>
                <w:sz w:val="28"/>
                <w:szCs w:val="28"/>
              </w:rPr>
              <w:t>.</w:t>
            </w:r>
          </w:p>
        </w:tc>
      </w:tr>
      <w:tr w:rsidR="00AE5452" w:rsidRPr="00AE5452" w14:paraId="0F8C9F4A" w14:textId="77777777" w:rsidTr="005B4283">
        <w:tc>
          <w:tcPr>
            <w:tcW w:w="9669" w:type="dxa"/>
          </w:tcPr>
          <w:p w14:paraId="1695E55B" w14:textId="77777777" w:rsidR="00AE5452" w:rsidRPr="00AE5452" w:rsidRDefault="00AE5452" w:rsidP="00B43E26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9C2612" w:rsidRPr="009C2612">
              <w:rPr>
                <w:sz w:val="28"/>
                <w:szCs w:val="28"/>
              </w:rPr>
              <w:t>Анализ типичных ситуаций первоначального этапа расследования - убийство совершено в условиях очевидности, подозреваемое лицо известно</w:t>
            </w:r>
            <w:r w:rsidR="00B43E26">
              <w:rPr>
                <w:sz w:val="28"/>
                <w:szCs w:val="28"/>
              </w:rPr>
              <w:t>.</w:t>
            </w:r>
          </w:p>
        </w:tc>
      </w:tr>
      <w:tr w:rsidR="00593FEC" w:rsidRPr="00AE5452" w14:paraId="24A33BC8" w14:textId="77777777" w:rsidTr="005B4283">
        <w:tc>
          <w:tcPr>
            <w:tcW w:w="9669" w:type="dxa"/>
          </w:tcPr>
          <w:p w14:paraId="20C79B73" w14:textId="77777777" w:rsidR="00593FEC" w:rsidRPr="00AE5452" w:rsidRDefault="00593FEC" w:rsidP="009C261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C2612" w:rsidRPr="009C2612">
              <w:rPr>
                <w:sz w:val="28"/>
                <w:szCs w:val="28"/>
              </w:rPr>
              <w:t xml:space="preserve">Анализ типичных ситуаций первоначального этапа расследования </w:t>
            </w:r>
            <w:r w:rsidR="009C2612">
              <w:rPr>
                <w:sz w:val="28"/>
                <w:szCs w:val="28"/>
              </w:rPr>
              <w:t>–</w:t>
            </w:r>
            <w:r w:rsidR="009C2612" w:rsidRPr="009C2612">
              <w:rPr>
                <w:sz w:val="28"/>
                <w:szCs w:val="28"/>
              </w:rPr>
              <w:t xml:space="preserve"> </w:t>
            </w:r>
            <w:r w:rsidR="009C2612">
              <w:rPr>
                <w:sz w:val="28"/>
                <w:szCs w:val="28"/>
              </w:rPr>
              <w:t>экспертиза при</w:t>
            </w:r>
            <w:r w:rsidR="009C2612" w:rsidRPr="009C2612">
              <w:rPr>
                <w:sz w:val="28"/>
                <w:szCs w:val="28"/>
              </w:rPr>
              <w:t xml:space="preserve"> обнаружени</w:t>
            </w:r>
            <w:r w:rsidR="009C2612">
              <w:rPr>
                <w:sz w:val="28"/>
                <w:szCs w:val="28"/>
              </w:rPr>
              <w:t>и</w:t>
            </w:r>
            <w:r w:rsidR="009C2612" w:rsidRPr="009C2612">
              <w:rPr>
                <w:sz w:val="28"/>
                <w:szCs w:val="28"/>
              </w:rPr>
              <w:t xml:space="preserve"> трупа </w:t>
            </w:r>
            <w:r w:rsidR="009C2612">
              <w:rPr>
                <w:sz w:val="28"/>
                <w:szCs w:val="28"/>
              </w:rPr>
              <w:t xml:space="preserve">имеются </w:t>
            </w:r>
            <w:r w:rsidR="009C2612" w:rsidRPr="009C2612">
              <w:rPr>
                <w:sz w:val="28"/>
                <w:szCs w:val="28"/>
              </w:rPr>
              <w:t>основани</w:t>
            </w:r>
            <w:r w:rsidR="009C2612">
              <w:rPr>
                <w:sz w:val="28"/>
                <w:szCs w:val="28"/>
              </w:rPr>
              <w:t>я</w:t>
            </w:r>
            <w:r w:rsidR="009C2612" w:rsidRPr="009C2612">
              <w:rPr>
                <w:sz w:val="28"/>
                <w:szCs w:val="28"/>
              </w:rPr>
              <w:t xml:space="preserve"> полагать об инсценировке убийства под самоубийство, несчастный случай, естественную смерть</w:t>
            </w:r>
            <w:r w:rsidRPr="00593FEC">
              <w:rPr>
                <w:sz w:val="28"/>
                <w:szCs w:val="28"/>
              </w:rPr>
              <w:t>.</w:t>
            </w:r>
          </w:p>
        </w:tc>
      </w:tr>
    </w:tbl>
    <w:p w14:paraId="2539398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14:paraId="5D8A8596" w14:textId="77777777" w:rsidTr="005B4283">
        <w:tc>
          <w:tcPr>
            <w:tcW w:w="4961" w:type="dxa"/>
          </w:tcPr>
          <w:p w14:paraId="1F61C485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4BCE42F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14:paraId="18050D47" w14:textId="77777777" w:rsidTr="005B4283">
        <w:tc>
          <w:tcPr>
            <w:tcW w:w="4961" w:type="dxa"/>
          </w:tcPr>
          <w:p w14:paraId="2633B345" w14:textId="77777777"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2871277F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14:paraId="37A90D4B" w14:textId="77777777" w:rsidTr="005B4283">
        <w:tc>
          <w:tcPr>
            <w:tcW w:w="4961" w:type="dxa"/>
          </w:tcPr>
          <w:p w14:paraId="14DB23FA" w14:textId="77777777"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35FFF6BA" w14:textId="77777777"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14:paraId="6B6FDA46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D159C14" w14:textId="77777777"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14:paraId="01116D6E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D41FE3" wp14:editId="5BD8214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D75A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531548A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728FF88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183F3A4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4CAA7AFF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«Таможенное право и организация таможенного дела»</w:t>
      </w:r>
    </w:p>
    <w:p w14:paraId="433D68F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F1C8B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47AEED27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1CCCB9A0" w14:textId="77777777" w:rsidR="00AE5452" w:rsidRPr="00AE5452" w:rsidRDefault="006E5709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6E5709">
        <w:rPr>
          <w:rFonts w:ascii="Times New Roman" w:eastAsia="Times New Roman" w:hAnsi="Times New Roman" w:cs="Times New Roman"/>
          <w:sz w:val="32"/>
        </w:rPr>
        <w:t>Преддипломная практика</w:t>
      </w:r>
    </w:p>
    <w:p w14:paraId="74F9FB66" w14:textId="6D3303F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практики)</w:t>
      </w:r>
    </w:p>
    <w:p w14:paraId="352E74D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4413AC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18B38B99" w14:textId="5D9FF4E2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</w:t>
      </w:r>
    </w:p>
    <w:p w14:paraId="3AFF2574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694CA7CF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3CCE93C8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08227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3F201683" w14:textId="0974392F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6E5709" w:rsidRPr="006E5709">
        <w:rPr>
          <w:rFonts w:ascii="Times New Roman" w:eastAsia="Times New Roman" w:hAnsi="Times New Roman" w:cs="Times New Roman"/>
          <w:sz w:val="28"/>
        </w:rPr>
        <w:t>Криминалистика и судебная экспертиза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</w:p>
    <w:p w14:paraId="4D0C7828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26A64D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AB121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1BE237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7066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0311964E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4BFEB4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1B0E9F1" w14:textId="597945EE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Москва </w:t>
      </w:r>
    </w:p>
    <w:p w14:paraId="5B0B9E69" w14:textId="77777777"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67C91682" w14:textId="77777777"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14:paraId="28715670" w14:textId="77777777"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F0DDF08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7231EF4C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14:paraId="00B63C10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AD241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7D0FA69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77233135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1C23BEC2" w14:textId="77777777"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</w:t>
      </w:r>
      <w:proofErr w:type="gramStart"/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обучающегося</w:t>
      </w:r>
      <w:proofErr w:type="gramEnd"/>
    </w:p>
    <w:p w14:paraId="2259DFBC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РУТ (МИИТ) Юридического института____ курса __________ группы проходил практику с «___»________ 20___г. по «___»________ 20___г. </w:t>
      </w:r>
      <w:proofErr w:type="gramStart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14:paraId="6CE8FF2B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920696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1A138CF9" w14:textId="77777777"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7B13F62F" w14:textId="77777777"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85F16" w14:textId="77777777"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4AC21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14:paraId="5E0C3F5C" w14:textId="77777777"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7904E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4C97B8AE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14:paraId="5AAA0201" w14:textId="77777777" w:rsidTr="005B4283">
        <w:tc>
          <w:tcPr>
            <w:tcW w:w="4309" w:type="dxa"/>
            <w:vAlign w:val="center"/>
          </w:tcPr>
          <w:p w14:paraId="7394DBD3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0C22E15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246E9BFF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42633A3D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73BDFD44" w14:textId="77777777"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14:paraId="32289EA2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471BB435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0CDD38E9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1DDD0C74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44336E65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041EF1A3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449BAF3A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5B5A6AF7" w14:textId="77777777"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36C675D3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76A2EF4C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63C33A08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539635D3" w14:textId="77777777"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14:paraId="4E19B077" w14:textId="77777777" w:rsidTr="005B4283">
        <w:trPr>
          <w:trHeight w:val="454"/>
        </w:trPr>
        <w:tc>
          <w:tcPr>
            <w:tcW w:w="4309" w:type="dxa"/>
            <w:vAlign w:val="center"/>
          </w:tcPr>
          <w:p w14:paraId="239E1A2A" w14:textId="77777777"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35E8BC9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14:paraId="5D255F48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14:paraId="7DC52F02" w14:textId="77777777"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14:paraId="10A96879" w14:textId="77777777" w:rsidR="00AE5452" w:rsidRPr="00AE5452" w:rsidRDefault="00AE5452" w:rsidP="00AE5452">
            <w:pPr>
              <w:spacing w:after="200" w:line="276" w:lineRule="auto"/>
            </w:pPr>
          </w:p>
        </w:tc>
      </w:tr>
    </w:tbl>
    <w:p w14:paraId="4A939C26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A2C42" w14:textId="77777777"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E09A46" w14:textId="77777777"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128B2F0C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0989B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F3F50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21ACEAFC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01BF7B6D" w14:textId="77777777"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29EEA8B7" w14:textId="77777777"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43CB3D17" w14:textId="77777777"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F36635" w14:textId="77777777"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4EAB4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CC100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4ED05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5D8B8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7E701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5FB3D" w14:textId="77777777"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1C1FB8"/>
    <w:rsid w:val="001D5CC8"/>
    <w:rsid w:val="001F2878"/>
    <w:rsid w:val="003975C4"/>
    <w:rsid w:val="00397F8B"/>
    <w:rsid w:val="003C2934"/>
    <w:rsid w:val="003F2063"/>
    <w:rsid w:val="004A2C01"/>
    <w:rsid w:val="004B069B"/>
    <w:rsid w:val="004C0A50"/>
    <w:rsid w:val="004E7FA4"/>
    <w:rsid w:val="00593FEC"/>
    <w:rsid w:val="00686E1C"/>
    <w:rsid w:val="006D092A"/>
    <w:rsid w:val="006E5709"/>
    <w:rsid w:val="00715C18"/>
    <w:rsid w:val="00736375"/>
    <w:rsid w:val="00781D8E"/>
    <w:rsid w:val="007E0CC5"/>
    <w:rsid w:val="008A04D7"/>
    <w:rsid w:val="00937A81"/>
    <w:rsid w:val="009456CF"/>
    <w:rsid w:val="009C2612"/>
    <w:rsid w:val="00A354DB"/>
    <w:rsid w:val="00A52037"/>
    <w:rsid w:val="00AE0F2F"/>
    <w:rsid w:val="00AE5452"/>
    <w:rsid w:val="00B074A9"/>
    <w:rsid w:val="00B43E26"/>
    <w:rsid w:val="00BC7EEB"/>
    <w:rsid w:val="00C75699"/>
    <w:rsid w:val="00C92AB1"/>
    <w:rsid w:val="00D50515"/>
    <w:rsid w:val="00D67567"/>
    <w:rsid w:val="00D903FC"/>
    <w:rsid w:val="00D96F97"/>
    <w:rsid w:val="00DC2700"/>
    <w:rsid w:val="00DF64BA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E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2026-06-09T06:41:00Z</dcterms:created>
  <dcterms:modified xsi:type="dcterms:W3CDTF">2026-06-09T06:41:00Z</dcterms:modified>
</cp:coreProperties>
</file>