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0F34" w14:textId="77777777" w:rsidR="002A439D" w:rsidRPr="002A439D" w:rsidRDefault="002A439D" w:rsidP="002A439D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14:paraId="1497475A" w14:textId="77777777" w:rsidR="00905D6A" w:rsidRPr="00905D6A" w:rsidRDefault="002A439D" w:rsidP="002A439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5D6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4980EA9" w14:textId="7A6F22CF" w:rsidR="002A439D" w:rsidRPr="00905D6A" w:rsidRDefault="002A439D" w:rsidP="002A439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5D6A">
        <w:rPr>
          <w:rFonts w:ascii="Times New Roman" w:hAnsi="Times New Roman"/>
          <w:b/>
          <w:bCs/>
          <w:sz w:val="28"/>
          <w:szCs w:val="28"/>
          <w:lang w:eastAsia="ru-RU"/>
        </w:rPr>
        <w:t>«Актуальные проблемы исполнения уголовных наказаний»</w:t>
      </w:r>
    </w:p>
    <w:p w14:paraId="2CB17896" w14:textId="77777777" w:rsidR="00905D6A" w:rsidRPr="00905D6A" w:rsidRDefault="00905D6A" w:rsidP="002A439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8776242" w14:textId="0A990DC2" w:rsidR="002A439D" w:rsidRPr="00905D6A" w:rsidRDefault="002A439D" w:rsidP="00905D6A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5D6A">
        <w:rPr>
          <w:rFonts w:ascii="Times New Roman" w:hAnsi="Times New Roman"/>
          <w:b/>
          <w:bCs/>
          <w:sz w:val="28"/>
          <w:szCs w:val="28"/>
          <w:lang w:eastAsia="ru-RU"/>
        </w:rPr>
        <w:t>Оценка знаний, умений и навыков по компетенции ПК-1</w:t>
      </w:r>
    </w:p>
    <w:p w14:paraId="3FC2CD98" w14:textId="38EA9575" w:rsidR="002A439D" w:rsidRDefault="00905D6A" w:rsidP="00905D6A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5D6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Семестр изучения: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</w:p>
    <w:p w14:paraId="679799E1" w14:textId="77777777" w:rsidR="00905D6A" w:rsidRPr="00905D6A" w:rsidRDefault="00905D6A" w:rsidP="00905D6A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7013100" w14:textId="3DF74D2A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При проведении промежуточной аттестации (зачёта) обучающемуся предлагается ответить на 2 вопроса из билета.</w:t>
      </w:r>
    </w:p>
    <w:p w14:paraId="33C1C197" w14:textId="5DBCBB57" w:rsidR="002A439D" w:rsidRPr="00905D6A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2C899C" w14:textId="77777777" w:rsidR="002A439D" w:rsidRPr="002A439D" w:rsidRDefault="002A439D" w:rsidP="00905D6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МАТЕРИАЛЫ ДЛЯ ПРОМЕЖУТОЧНОЙ АТТЕСТАЦИИ (ЗАЧЁТ)</w:t>
      </w:r>
    </w:p>
    <w:p w14:paraId="15B3DD4E" w14:textId="77777777" w:rsidR="002A439D" w:rsidRDefault="002A439D" w:rsidP="002A439D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Примерный перечень вопросов на зачёт (компетенция ПК-1)</w:t>
      </w:r>
    </w:p>
    <w:p w14:paraId="66A7F1A6" w14:textId="2F561D6E" w:rsidR="002A439D" w:rsidRPr="002A439D" w:rsidRDefault="002A439D" w:rsidP="002A439D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ПК-1 — Способен применять нормативные правовые акты, реализовывать нормы материального и процессуального права в профессиональной деятельности.</w:t>
      </w:r>
    </w:p>
    <w:p w14:paraId="53EE4E30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 xml:space="preserve">История возникновения и развития исправительно-трудового права и уголовно-исполнительного права России.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Основные этапы его становления и правовые источники.</w:t>
      </w:r>
    </w:p>
    <w:p w14:paraId="783A5BF4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Понятие, основная сущность и общая характеристика современной уголовно-исполнительной правовой политики.</w:t>
      </w:r>
    </w:p>
    <w:p w14:paraId="71E69BA5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Определяющие факторы и основные направления совершенствования политики государства в области исполнения уголовных наказаний.</w:t>
      </w:r>
    </w:p>
    <w:p w14:paraId="36EDFA75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Понятие современного уголовно-исполнительного права. Основные задачи и принципы построения.</w:t>
      </w:r>
    </w:p>
    <w:p w14:paraId="62AE3B89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Действующее уголовно-исполнительное право. Правовая самостоятельность отрасли.</w:t>
      </w:r>
    </w:p>
    <w:p w14:paraId="512ED939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Предмет исправительно-трудового права по Исправительно-трудовым кодексам РСФСР 1924, 1933, 1970 гг.</w:t>
      </w:r>
    </w:p>
    <w:p w14:paraId="0D50537A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Предмет действующего уголовно-исполнительного права, его понятие, основное содержание.</w:t>
      </w:r>
    </w:p>
    <w:p w14:paraId="5D9F14C8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Место уголовно-исполнительного права в общей правовой системе России.</w:t>
      </w:r>
    </w:p>
    <w:p w14:paraId="3AED35F7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Наука уголовно-исполнительного права России: понятие, сущность и основные направления развития.</w:t>
      </w:r>
    </w:p>
    <w:p w14:paraId="393C217E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 xml:space="preserve">Задачи, стоящие перед наукой уголовно-исполнительного права, пути их решения.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Связь науки с практическим правовым применением.</w:t>
      </w:r>
    </w:p>
    <w:p w14:paraId="52DDB3AB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Причины, проблемы и основные направления современной реформы в области уголовно-исполнительного права.</w:t>
      </w:r>
    </w:p>
    <w:p w14:paraId="1E42793F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lastRenderedPageBreak/>
        <w:t>Понятие уголовно-исполнительного законодательства в узком и широком смысле.</w:t>
      </w:r>
    </w:p>
    <w:p w14:paraId="77321C5B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Структура уголовно-исполнительного законодательства, особенности построения, его цели и задачи.</w:t>
      </w:r>
    </w:p>
    <w:p w14:paraId="5876D148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Принципы уголовно-исполнительного законодательства, их основное содержание.</w:t>
      </w:r>
    </w:p>
    <w:p w14:paraId="6147ABAB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Понятие Общей части Уголовно-исполнительного кодекса РФ.</w:t>
      </w:r>
    </w:p>
    <w:p w14:paraId="1591AA45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Особенная часть Уголовно-исполнительного кодекса РФ, её значение и связь с Общей частью.</w:t>
      </w:r>
    </w:p>
    <w:p w14:paraId="103DE92B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 xml:space="preserve">Виды, структура и содержание норм уголовно-исполнительного законодательства.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Отличие от построения норм уголовного законодательства.</w:t>
      </w:r>
    </w:p>
    <w:p w14:paraId="3226D0C4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 xml:space="preserve">Действие уголовно-исполнительного законодательства в пространстве, времени и по кругу лиц.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Проблемы практической реализации соответствующих правовых норм.</w:t>
      </w:r>
    </w:p>
    <w:p w14:paraId="1623C73F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Исполнение и отбытие уголовного наказания: понятие и средства правового регулирования.</w:t>
      </w:r>
    </w:p>
    <w:p w14:paraId="759F7FC5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 xml:space="preserve">Уголовно-исполнительные отношения: понятие, основания, момент возникновения и основное содержание.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Стороны уголовно-исполнительных отношений.</w:t>
      </w:r>
    </w:p>
    <w:p w14:paraId="02F59824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 xml:space="preserve">Правовое положение осуждённых как субъектов уголовно-исполнительных отношений.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Общие принципы построения правового статуса осуждённых.</w:t>
      </w:r>
    </w:p>
    <w:p w14:paraId="22DA3C07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Основные права осуждённых. Законодательное закрепление, правовые гарантии соблюдения и порядок осуществления.</w:t>
      </w:r>
    </w:p>
    <w:p w14:paraId="293D8CB2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Система гарантий защиты прав осуждённых.</w:t>
      </w:r>
    </w:p>
    <w:p w14:paraId="394B6354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Основные обязанности осуждённых, их правовое закрепление.</w:t>
      </w:r>
    </w:p>
    <w:p w14:paraId="1C2E5F1D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Правовые последствия неисполнения или ненадлежащего исполнения осуждёнными возложенных на них обязанностей.</w:t>
      </w:r>
    </w:p>
    <w:p w14:paraId="3A03ADF5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 xml:space="preserve">Уголовные наказания, не связанные с изоляцией осуждённых от общества.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Общая характеристика и особенности процесса их исполнения.</w:t>
      </w:r>
    </w:p>
    <w:p w14:paraId="3A35625A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Учреждения и органы, исполняющие уголовные наказания, не связанные с изоляцией осуждённого от общества.</w:t>
      </w:r>
    </w:p>
    <w:p w14:paraId="2D0AE213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Штраф. Порядок и условия исполнения наказания в виде штрафа.</w:t>
      </w:r>
    </w:p>
    <w:p w14:paraId="158FC267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Обязательные работы. Порядок и условия исполнения наказания.</w:t>
      </w:r>
    </w:p>
    <w:p w14:paraId="4721B88B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 xml:space="preserve">Лишение права занимать определённые должности или заниматься определённой деятельностью.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Порядок и условия исполнения.</w:t>
      </w:r>
    </w:p>
    <w:p w14:paraId="73B17F24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Исправительные работы. Регулирование порядка и условий исполнения и отбывания исправительных работ.</w:t>
      </w:r>
    </w:p>
    <w:p w14:paraId="7B676F53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lastRenderedPageBreak/>
        <w:t>Ограничение свободы. Организация порядка и обеспечение условий исполнения и отбывания наказания.</w:t>
      </w:r>
    </w:p>
    <w:p w14:paraId="4A26CF0B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 xml:space="preserve">Лишение специального, воинского или почётного звания, классного чина и государственных наград.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Законодательное закрепление, порядок исполнения и отбывания.</w:t>
      </w:r>
    </w:p>
    <w:p w14:paraId="4DE1B7A1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Исправительное воздействие на осуждённых, отбывающих уголовные наказания. Уголовные наказания, связанные с исправительным воздействием, их виды и основные признаки.</w:t>
      </w:r>
    </w:p>
    <w:p w14:paraId="674E8523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Виды и общая характеристика уголовных наказаний, не связанных с применением к осуждённым мер исправительного воздействия.</w:t>
      </w:r>
    </w:p>
    <w:p w14:paraId="4A566DE6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Понятие лишения свободы. Правовая характеристика и отличие от иных видов уголовных наказаний.</w:t>
      </w:r>
    </w:p>
    <w:p w14:paraId="70C2F6C1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 xml:space="preserve">Уголовные наказания, связанные с изоляцией осуждённых от общества.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Общая характеристика порядка исполнения и отбывания.</w:t>
      </w:r>
    </w:p>
    <w:p w14:paraId="02814107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Арест. Порядок и условия исполнения и отбывания наказания.</w:t>
      </w:r>
    </w:p>
    <w:p w14:paraId="33A86736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 xml:space="preserve">Лишение свободы на определённый срок.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Понятие и порядок исполнения.</w:t>
      </w:r>
    </w:p>
    <w:p w14:paraId="5E8C48E7" w14:textId="77777777" w:rsidR="002A439D" w:rsidRPr="002A439D" w:rsidRDefault="002A439D" w:rsidP="002A439D">
      <w:pPr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Общая характеристика порядка отбывания наказаний в условиях исправительных колоний различных режимных требований.</w:t>
      </w:r>
    </w:p>
    <w:p w14:paraId="46D59EEF" w14:textId="303DB2BB" w:rsidR="002A439D" w:rsidRPr="00905D6A" w:rsidRDefault="002A439D" w:rsidP="002A439D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C3F0893" w14:textId="77777777" w:rsidR="002A439D" w:rsidRPr="002A439D" w:rsidRDefault="002A439D" w:rsidP="00905D6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МАТЕРИАЛЫ ДЛЯ ТЕКУЩЕГО КОНТРОЛЯ</w:t>
      </w:r>
    </w:p>
    <w:p w14:paraId="45C1798C" w14:textId="77777777" w:rsidR="002A439D" w:rsidRDefault="002A439D" w:rsidP="002A439D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Текущий контроль по компетенции ПК-1</w:t>
      </w:r>
    </w:p>
    <w:p w14:paraId="6938A965" w14:textId="49FE8F04" w:rsidR="002A439D" w:rsidRPr="002A439D" w:rsidRDefault="002A439D" w:rsidP="002A439D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ПК-1 — Способен применять нормативные правовые акты, реализовывать нормы материального и процессуального права в профессиональной деятельности.</w:t>
      </w:r>
    </w:p>
    <w:p w14:paraId="3DC77829" w14:textId="77777777" w:rsidR="002A439D" w:rsidRPr="00905D6A" w:rsidRDefault="002A439D" w:rsidP="00905D6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5D6A">
        <w:rPr>
          <w:rFonts w:ascii="Times New Roman" w:hAnsi="Times New Roman"/>
          <w:b/>
          <w:bCs/>
          <w:sz w:val="28"/>
          <w:szCs w:val="28"/>
          <w:lang w:eastAsia="ru-RU"/>
        </w:rPr>
        <w:t>Ситуационные задачи</w:t>
      </w:r>
    </w:p>
    <w:p w14:paraId="28598906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обучающемуся необходимо решить не менее 30% предложенных ситуационных задач:</w:t>
      </w:r>
    </w:p>
    <w:p w14:paraId="0DEA73A4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1.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Гражданке Н., пришедшей на свидание к осужденному супругу, было предложено показать содержимое сумки, однако Н., проигнорировав требование инспекторов безопасности рядового внутренней службы С. и сержанта внутренней службы П., попыталась пройти мимо них. Инспектор С., применив физическую силу, остановил Н., а в ответ на её оскорбления пристегнул наручниками к батарее до прибытия оперативного дежурного. Правомерны ли действия сотрудников исправительного учреждения? Какие действия должен принять оперативный дежурный по этому инциденту?</w:t>
      </w:r>
    </w:p>
    <w:p w14:paraId="7663007D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2.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 xml:space="preserve">Осужденный К. по мотивированному постановлению начальника колонии был переведён на строгие условия содержания в запираемые помещения. Через два дня после этого для встречи с К. в ИУ прибыл адвокат, </w:t>
      </w:r>
      <w:r w:rsidRPr="002A439D">
        <w:rPr>
          <w:rFonts w:ascii="Times New Roman" w:hAnsi="Times New Roman"/>
          <w:sz w:val="28"/>
          <w:szCs w:val="28"/>
          <w:lang w:eastAsia="ru-RU"/>
        </w:rPr>
        <w:lastRenderedPageBreak/>
        <w:t>о чём осужденный ходатайствовал ранее. Начальник колонии отказал адвокату во встрече с осужденным в связи с тем, что осужденный в это время находился на работе. Соответствуют ли закону действия начальника колонии? Как закон регулирует вопросы оказания юридической помощи осужденным к лишению свободы?</w:t>
      </w:r>
    </w:p>
    <w:p w14:paraId="4F16B82A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3.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Гражданка Г. (55 лет) осуждена к двум годам ограничения свободы со штрафом. Отбыв половину срока, Г. обратилась с просьбой об УДО, но получила отказ, после чего самовольно уехала в другой город к дочери, где была задержана через 2 дня. Штраф Г. также не уплатила. Суд, учитывая возраст Г., отказался заменить наказание более строгим, исключил время отсутствия Г. из срока наказания и предупредил её о недопустимости подобного поведения в будущем. Допустил ли суд ошибку при решении вопроса об ответственности осужденной?</w:t>
      </w:r>
    </w:p>
    <w:p w14:paraId="35A40DBB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4.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С. был осуждён по ч. 1 ст. 158 УК РФ к 1 году лишения свободы. Отбыв наказание, он вновь совершил преступление и был осуждён по ч. 2 ст. 158 УК РФ к 5 годам лишения свободы. В исправительной колонии какого вида режима должен отбывать наказание С.? Дайте характеристику данного вида режима исправительной колонии.</w:t>
      </w:r>
    </w:p>
    <w:p w14:paraId="71AF9D0A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5.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К. был осуждён к исправительным работам на срок 2 года. В связи со злостным уклонением от их отбывания наказание было заменено лишением свободы сроком на 1 год в колонии общего режима. По прибытии в ИК общего режима К. нанёс побои осужденному Б., за что (по совокупности приговоров) был осуждён к лишению свободы с отбыванием наказания в ИК строгого режима (как лицо, ранее отбывавшее лишение свободы). Правомерно ли решение суда?</w:t>
      </w:r>
    </w:p>
    <w:p w14:paraId="79288E3A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6.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Своим постановлением начальник тюрьмы применил в отношении осужденного М. взыскание в виде водворения в карцер сроком на 10 суток. Основанием для дисциплинарной ответственности послужил отказ М. встретиться со служителем культа, прибывшим в тюрьму для проведения религиозных обрядов и индивидуальных бесед. Дайте социально-правовую оценку действиям администрации.</w:t>
      </w:r>
    </w:p>
    <w:p w14:paraId="23E5422E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7.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К., осужденный по ч. 1 ст. 158 УК РФ к 1 году исправительных работ с удержанием 20% заработка, обратился к прокурору с жалобой. В ней сообщалось, что администрация предприятия, где он работает, удерживает из его зарплаты ежемесячно 70%, что, по мнению заявителя, является незаконным. В процессе проверки выяснилось, что из заработка К. удерживается 50% по исполнительному листу на содержание детей, а 20% — в доход государства по приговору суда. Какой ответ должен быть дан на жалобу осуждённого К.? Аргументируйте своё решение ссылкой на закон.</w:t>
      </w:r>
    </w:p>
    <w:p w14:paraId="2D28A2F9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Задача № 8.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Н. был осуждён к обязательным работам. В процессе отбывания наказания он без уведомления уголовно-исполнительной инспекции оставил место жительства и в течение двух дней не приступал к обязательным работам. При задержании Н. пояснил следующее. Вернувшись домой, он обнаружил записку от беременной жены о том, что её увезли в родильный дом в районный центр. По этой причине осужденный направился в районный центр и два дня проживал у своего знакомого. Является ли данный поступок Н. злостным уклонением от отбывания обязательных работ?</w:t>
      </w:r>
    </w:p>
    <w:p w14:paraId="0B00F025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9.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Совершеннолетний Р., ранее отбывший наказание в воспитательной колонии, после освобождения вновь совершил преступление и был осуждён к 4 годам лишения свободы с отбыванием наказания в исправительной колонии общего режима. Правомерно ли назначен вид исправительной колонии? Своё решение аргументируйте со ссылкой на законы.</w:t>
      </w:r>
    </w:p>
    <w:p w14:paraId="3E096C12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10.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Осужденный М., содержащийся в исправительной колонии строгого режима, 13 января 2023 года за злостное нарушение режима отбывания наказания был переведён в помещение камерного типа (ПКТ) на срок 6 месяцев. 8 июня 2023 года за добросовестное отношение к труду и примерное поведение постановлением начальника колонии М. в порядке поощрения был переведён в обычные условия, а 4 июля 2023 года — из обычных на облегчённые условия содержания. Правомерны ли действия администрации исправительного учреждения? Изложите своё решение со ссылкой на Уголовно-исполнительный кодекс.</w:t>
      </w:r>
    </w:p>
    <w:p w14:paraId="0A83C3F6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11.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Осужденный Н. в возрасте 66 лет обратился с просьбой к начальнику исправительного учреждения общего режима разрешить ему приобрести продукты питания и предметы первой необходимости на деньги, поступившие почтовым переводом от его жены и зачисленные на его лицевой счёт. Начальник колонии в просьбе отказал, разъяснив осужденному Н., что приобретать продукты питания и предметы первой необходимости он имеет право только на деньги, заработанные в местах лишения свободы. Соответствует ли закону решение начальника колонии? Проанализируйте возможные варианты ответа в зависимости от условий отбывания наказания в исправительных колониях общего режима.</w:t>
      </w:r>
    </w:p>
    <w:p w14:paraId="7C016A89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12.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 xml:space="preserve">И. был осуждён судом по ч. 2 ст. 213 УК РФ к 6 годам лишения свободы с отбыванием наказания в колонии общего режима. На путь исправления он не встал, являлся злостным нарушителем режима отбывания наказания. В ноябре 2023 года в ответ на замечание председателя совета коллектива отряда осужденного Ф. о его недобросовестном отношении к труду осужденный И. ударил осужденного Ф. инструментом по голове. </w:t>
      </w:r>
      <w:r w:rsidRPr="002A439D">
        <w:rPr>
          <w:rFonts w:ascii="Times New Roman" w:hAnsi="Times New Roman"/>
          <w:sz w:val="28"/>
          <w:szCs w:val="28"/>
          <w:lang w:eastAsia="ru-RU"/>
        </w:rPr>
        <w:lastRenderedPageBreak/>
        <w:t>Осужденный Ф. скончался на месте происшествия. Осужденный И. был осуждён по п. «б» ч. 2 ст. 105 УК РФ к 12 годам лишения свободы. Определите, в каком исправительном учреждении и какого вида режима будет продолжать отбывать наказание осужденный И. Проанализируйте возможные варианты, основываясь на положениях закона.</w:t>
      </w:r>
    </w:p>
    <w:p w14:paraId="5D61167C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13.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При досмотре посылки, полученной в адрес осужденного Д., были обнаружены следующие предметы: сигареты, спортивный костюм, художественная книга, учебник по криминалистике, бутылка с минеральной водой, рыбные консервы и Библия на русском языке, отпечатанная в Англии. Какие предметы, находящиеся в посылке, не могут быть переданы осужденному? Обоснуйте свой ответ со ссылкой на законы и приказы.</w:t>
      </w:r>
    </w:p>
    <w:p w14:paraId="70A871AE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14.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Х. был осуждён по ч. 2 ст. 159 УК РФ к 4 годам лишения свободы. Приговор вступил в законную силу. Местом отбывания была определена исправительная колония общего режима. Однако администрация СИЗО оставила Х. в СИЗО для работы по хозяйственному обслуживанию. Имеет ли на это право администрация СИЗО? Обоснуйте ответ со ссылкой на уголовно-исполнительное законодательство.</w:t>
      </w:r>
    </w:p>
    <w:p w14:paraId="091E09DD" w14:textId="77777777" w:rsidR="002A439D" w:rsidRPr="002A439D" w:rsidRDefault="002A439D" w:rsidP="002A439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i/>
          <w:iCs/>
          <w:sz w:val="28"/>
          <w:szCs w:val="28"/>
          <w:lang w:eastAsia="ru-RU"/>
        </w:rPr>
        <w:t>Задача № 15.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2A439D">
        <w:rPr>
          <w:rFonts w:ascii="Times New Roman" w:hAnsi="Times New Roman"/>
          <w:sz w:val="28"/>
          <w:szCs w:val="28"/>
          <w:lang w:eastAsia="ru-RU"/>
        </w:rPr>
        <w:t>В., переведённый из исправительной колонии общего режима в колонию-поселение, после окончания средней школы решил продолжить обучение в институте, расположенном в областном центре, в 40 км от колонии-поселения. Может ли быть разрешено В. обучение в высшем учебном заведении? Каковы условия содержания и правовое положение осужденных в колониях-поселениях по уголовно-исполнительному законодательству?</w:t>
      </w:r>
    </w:p>
    <w:p w14:paraId="787020C4" w14:textId="77777777" w:rsidR="00905D6A" w:rsidRDefault="00905D6A" w:rsidP="00905D6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06D1B41" w14:textId="53582AD5" w:rsidR="002A439D" w:rsidRPr="00905D6A" w:rsidRDefault="002A439D" w:rsidP="00905D6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5D6A">
        <w:rPr>
          <w:rFonts w:ascii="Times New Roman" w:hAnsi="Times New Roman"/>
          <w:b/>
          <w:bCs/>
          <w:sz w:val="28"/>
          <w:szCs w:val="28"/>
          <w:lang w:eastAsia="ru-RU"/>
        </w:rPr>
        <w:t>Тестовые задания</w:t>
      </w:r>
    </w:p>
    <w:p w14:paraId="54BB80C0" w14:textId="77777777" w:rsidR="002A439D" w:rsidRPr="002A439D" w:rsidRDefault="002A439D" w:rsidP="002A439D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обучающемуся необходимо дать не менее 30% правильных ответов на тестовые задания из нижеприведённого списка:</w:t>
      </w:r>
    </w:p>
    <w:p w14:paraId="3847346B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Уголовно-исполнительное право: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часть уголовного права;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самостоятельная наука;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часть уголовного процесса.</w:t>
      </w:r>
    </w:p>
    <w:p w14:paraId="1EB2D194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Предмет уголовно-исполнительного законодательства: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назначение наказаний;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исполнение наказаний;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назначение и исполнение наказаний;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исполнение наказаний и других мер уголовно-правового воздействия.</w:t>
      </w:r>
    </w:p>
    <w:p w14:paraId="4D1ED309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Уголовно-исполнительное законодательство состоит: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только из Уголовно-исполнительного кодекса (УИК);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</w:r>
      <w:r w:rsidRPr="002A439D">
        <w:rPr>
          <w:rFonts w:ascii="Times New Roman" w:hAnsi="Times New Roman"/>
          <w:sz w:val="28"/>
          <w:szCs w:val="28"/>
          <w:lang w:eastAsia="ru-RU"/>
        </w:rPr>
        <w:lastRenderedPageBreak/>
        <w:t>б) из УИК и других федеральных законов;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из УИК, других федеральных законов и международных договоров Российской Федерации;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из УИК, других федеральных законов и законов субъектов РФ;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д) из УИК, других федеральных законов, законов субъектов Федерации и подзаконных актов.</w:t>
      </w:r>
    </w:p>
    <w:p w14:paraId="3292E9EB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Имеют ли осужденные к лишению свободы право на получение пенсий: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имеют право на общих основаниях со всеми гражданами;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не имеют права, пока отбывают наказание;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имеют право, если положительно характеризуются.</w:t>
      </w:r>
    </w:p>
    <w:p w14:paraId="4924BA8E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Кто исполняет наказание в виде штрафа: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уголовно-исполнительная инспекция;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суд;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судебный пристав-исполнитель;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финансовый отдел местного органа самоуправления.</w:t>
      </w:r>
    </w:p>
    <w:p w14:paraId="2115BFCA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Кто исполняет наказание в виде лишения специального, воинского или почётного звания, классного чина или государственных наград: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уголовно-исполнительная инспекция;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суд;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судебный пристав-исполнитель;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орган, присвоивший эти звания, чин или награду.</w:t>
      </w:r>
    </w:p>
    <w:p w14:paraId="5A6B78EE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Кто исполняет наказание в виде обязательных работ: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уголовно-исполнительная инспекция;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суд;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судебный пристав-исполнитель;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местный орган самоуправления.</w:t>
      </w:r>
    </w:p>
    <w:p w14:paraId="680B266A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Кто исполняет наказание в виде лишения права занимать определённые должности или заниматься определённой деятельностью: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исправительная колония;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тюрьма;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воспитательная колония;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арестный дом;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д) судебный пристав-исполнитель;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е) суд;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ж) исправительный центр;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з) уголовно-исполнительная инспекция;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и) органы внутренних дел;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</w:r>
      <w:r w:rsidRPr="002A439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к) специальный орган, уполномоченный давать разрешение на занятие какой-либо деятельностью </w:t>
      </w:r>
      <w:r w:rsidRPr="002A439D">
        <w:rPr>
          <w:rFonts w:ascii="Times New Roman" w:hAnsi="Times New Roman"/>
          <w:sz w:val="28"/>
          <w:szCs w:val="28"/>
          <w:lang w:val="en-US" w:eastAsia="ru-RU"/>
        </w:rPr>
        <w:t>(например, ГИБДД).</w:t>
      </w:r>
    </w:p>
    <w:p w14:paraId="0ECD9630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Какое учреждение исполняет наказание в виде ареста: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исправительный центр;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следственный изолятор;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арестный дом.</w:t>
      </w:r>
    </w:p>
    <w:p w14:paraId="00077593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В каких учреждениях отбывают наказание осужденные к ограничению свободы: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в колониях-поселениях;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в специальных комендатурах;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в исправительных центрах;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в исправительных лагерях;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д) в арестных домах.</w:t>
      </w:r>
    </w:p>
    <w:p w14:paraId="39363C7A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В каких учреждениях отбывают наказание осужденные к пожизненному лишению свободы: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в арестных домах;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в исправительных центрах;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в колониях-поселениях;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в колониях строгого режима;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д) в колониях особого режима;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е) в тюрьмах.</w:t>
      </w:r>
    </w:p>
    <w:p w14:paraId="70BAF760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Какие учреждения входят в уголовно-исполнительную систему: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исправительные колонии;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тюрьмы;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воспитательные колонии;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арестные дома;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д) судебные приставы-исполнители;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е) суды;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ж) исправительные центры;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з) органы полиции.</w:t>
      </w:r>
    </w:p>
    <w:p w14:paraId="4FB10A4C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В чьём ведении находится уголовно-исполнительная система: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суда;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органов внутренних дел;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Министерства юстиции;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прокуратуры.</w:t>
      </w:r>
    </w:p>
    <w:p w14:paraId="55E4D927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Осуществляет контроль за условно осужденными: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суд;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уголовно-исполнительная инспекция;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полиция.</w:t>
      </w:r>
    </w:p>
    <w:p w14:paraId="476B9B50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lastRenderedPageBreak/>
        <w:t>Где отбывается наказание в виде исправительных работ: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по месту основной работы;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в исправительном центре;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в колонии-поселении;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на предприятии, куда осужденный будет направлен органом, исполняющим наказание.</w:t>
      </w:r>
    </w:p>
    <w:p w14:paraId="0632265B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Исправительные колонии могут быть: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общего режима;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усиленного режима;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строгого режима;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особо строгого режима;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д) особого режима.</w:t>
      </w:r>
    </w:p>
    <w:p w14:paraId="4CF61FD0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В тюрьмах устанавливаются: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общий режим;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строгий режим;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особый режим;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усиленный режим.</w:t>
      </w:r>
    </w:p>
    <w:p w14:paraId="192F5597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Перевод осужденных из одних условий отбывания наказания в другие производится: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судом;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начальником исправительного учреждения;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комиссией исправительного учреждения;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по решению самодеятельных организаций осужденных.</w:t>
      </w:r>
    </w:p>
    <w:p w14:paraId="47F35254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Осужденные могут быть оставлены для отбывания наказания в следственном изоляторе: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по решению начальника следственного изолятора;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по определению суда;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по устному согласию осужденного;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по письменному согласию осужденного.</w:t>
      </w:r>
    </w:p>
    <w:p w14:paraId="5CAA3D80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Форма обращения осужденных: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устная;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письменная;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конклюдентные действия;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нотариальная.</w:t>
      </w:r>
    </w:p>
    <w:p w14:paraId="0A06414D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Срок направления обращений осужденных к лишению свободы по принадлежности: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год;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месяц;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сутки;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</w:r>
      <w:r w:rsidRPr="002A439D">
        <w:rPr>
          <w:rFonts w:ascii="Times New Roman" w:hAnsi="Times New Roman"/>
          <w:sz w:val="28"/>
          <w:szCs w:val="28"/>
          <w:lang w:eastAsia="ru-RU"/>
        </w:rPr>
        <w:lastRenderedPageBreak/>
        <w:t>г) десять рабочих дней;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д) неделя;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е) не ограничен.</w:t>
      </w:r>
    </w:p>
    <w:p w14:paraId="2D03ECBB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Основными требованиями, предъявляемыми к рассмотрению обращений осужденных, являются: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соблюдение сроков;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оперативность;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гласность;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уведомление осужденного о результатах рассмотрения.</w:t>
      </w:r>
    </w:p>
    <w:p w14:paraId="0A9D9FE6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Равнозначны ли понятия «осужденный» и «обвиняемый»: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да;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нет;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иной вариант ответа.</w:t>
      </w:r>
    </w:p>
    <w:p w14:paraId="5C0BE57D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Подача осужденным жалобы на действия и решения администрации учреждения отбывания наказания: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приостанавливает исполнение этих действий и решений;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не приостанавливает исполнение этих действий и решений;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другой вариант ответа.</w:t>
      </w:r>
    </w:p>
    <w:p w14:paraId="4F6FC952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Тяжело больным осужденным предоставляется право: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совершать необходимые религиозные обряды с приглашением священнослужителей;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покидать территории тюрем и колоний для посещения храма;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принять сан.</w:t>
      </w:r>
    </w:p>
    <w:p w14:paraId="0E8B319F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Органами и учреждениями, исполняющими наказания, не связанные с лишением свободы, являются: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судебные приставы;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суд;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уголовно-исполнительная инспекция;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все ответы верны.</w:t>
      </w:r>
    </w:p>
    <w:p w14:paraId="0CFB6AA5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 прибытии осужденного к месту отбывания наказания уведомляется: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родственник — по выбору осужденного;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Генеральный прокурор РФ;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Президент РФ;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Министр юстиции РФ.</w:t>
      </w:r>
    </w:p>
    <w:p w14:paraId="2436F32A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Субъектом применения принудительных мер медицинского характера является: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осужденный, страдающий психическим заболеванием, не исключающим вменяемости;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несовершеннолетний осужденный;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</w:r>
      <w:r w:rsidRPr="002A439D">
        <w:rPr>
          <w:rFonts w:ascii="Times New Roman" w:hAnsi="Times New Roman"/>
          <w:sz w:val="28"/>
          <w:szCs w:val="28"/>
          <w:lang w:eastAsia="ru-RU"/>
        </w:rPr>
        <w:lastRenderedPageBreak/>
        <w:t>в) осужденный олигарх;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осужденная беременная женщина.</w:t>
      </w:r>
    </w:p>
    <w:p w14:paraId="6B1B6713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Субъектами осуществления ведомственного контроля за деятельностью органов и учреждений, исполняющих наказание, являются: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вышестоящие органы и должностные лица;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Генеральный прокурор РФ и подчинённые ему прокуроры;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суды;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другие варианты ответа.</w:t>
      </w:r>
    </w:p>
    <w:p w14:paraId="154E356C" w14:textId="77777777" w:rsidR="002A439D" w:rsidRPr="002A439D" w:rsidRDefault="002A439D" w:rsidP="002A439D">
      <w:pPr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2A439D">
        <w:rPr>
          <w:rFonts w:ascii="Times New Roman" w:hAnsi="Times New Roman"/>
          <w:sz w:val="28"/>
          <w:szCs w:val="28"/>
          <w:lang w:eastAsia="ru-RU"/>
        </w:rPr>
        <w:t>Основания освобождения от наказания: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а) по болезни;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б) по желанию;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в) по УДО;</w:t>
      </w:r>
      <w:r w:rsidRPr="002A439D">
        <w:rPr>
          <w:rFonts w:ascii="Times New Roman" w:hAnsi="Times New Roman"/>
          <w:sz w:val="28"/>
          <w:szCs w:val="28"/>
          <w:lang w:eastAsia="ru-RU"/>
        </w:rPr>
        <w:br/>
        <w:t>г) в связи с рождением ребёнка.</w:t>
      </w:r>
    </w:p>
    <w:p w14:paraId="7744235E" w14:textId="77777777" w:rsidR="00227B00" w:rsidRPr="00533147" w:rsidRDefault="00227B00" w:rsidP="009E7E0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sectPr w:rsidR="00227B00" w:rsidRPr="0053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93F"/>
    <w:multiLevelType w:val="multilevel"/>
    <w:tmpl w:val="83E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CAE70A5"/>
    <w:multiLevelType w:val="multilevel"/>
    <w:tmpl w:val="4EBC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44B1D"/>
    <w:multiLevelType w:val="multilevel"/>
    <w:tmpl w:val="ABB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A66C6"/>
    <w:multiLevelType w:val="hybridMultilevel"/>
    <w:tmpl w:val="A35C9102"/>
    <w:lvl w:ilvl="0" w:tplc="1EA62A8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11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B51"/>
    <w:multiLevelType w:val="multilevel"/>
    <w:tmpl w:val="F4B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F6722"/>
    <w:multiLevelType w:val="multilevel"/>
    <w:tmpl w:val="B13A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5C5BB2"/>
    <w:multiLevelType w:val="hybridMultilevel"/>
    <w:tmpl w:val="8D7659EA"/>
    <w:lvl w:ilvl="0" w:tplc="234EE1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83441">
    <w:abstractNumId w:val="0"/>
  </w:num>
  <w:num w:numId="2" w16cid:durableId="699745828">
    <w:abstractNumId w:val="17"/>
  </w:num>
  <w:num w:numId="3" w16cid:durableId="934509660">
    <w:abstractNumId w:val="7"/>
  </w:num>
  <w:num w:numId="4" w16cid:durableId="970209850">
    <w:abstractNumId w:val="30"/>
  </w:num>
  <w:num w:numId="5" w16cid:durableId="1266504238">
    <w:abstractNumId w:val="25"/>
  </w:num>
  <w:num w:numId="6" w16cid:durableId="1678116224">
    <w:abstractNumId w:val="16"/>
  </w:num>
  <w:num w:numId="7" w16cid:durableId="2019188881">
    <w:abstractNumId w:val="26"/>
  </w:num>
  <w:num w:numId="8" w16cid:durableId="365179948">
    <w:abstractNumId w:val="2"/>
  </w:num>
  <w:num w:numId="9" w16cid:durableId="2005426071">
    <w:abstractNumId w:val="4"/>
  </w:num>
  <w:num w:numId="10" w16cid:durableId="1842354539">
    <w:abstractNumId w:val="11"/>
  </w:num>
  <w:num w:numId="11" w16cid:durableId="454720314">
    <w:abstractNumId w:val="23"/>
  </w:num>
  <w:num w:numId="12" w16cid:durableId="730923779">
    <w:abstractNumId w:val="13"/>
  </w:num>
  <w:num w:numId="13" w16cid:durableId="1040739444">
    <w:abstractNumId w:val="15"/>
  </w:num>
  <w:num w:numId="14" w16cid:durableId="1900288581">
    <w:abstractNumId w:val="34"/>
  </w:num>
  <w:num w:numId="15" w16cid:durableId="1056660127">
    <w:abstractNumId w:val="21"/>
  </w:num>
  <w:num w:numId="16" w16cid:durableId="1316836230">
    <w:abstractNumId w:val="29"/>
  </w:num>
  <w:num w:numId="17" w16cid:durableId="1577015013">
    <w:abstractNumId w:val="33"/>
  </w:num>
  <w:num w:numId="18" w16cid:durableId="1552500868">
    <w:abstractNumId w:val="20"/>
  </w:num>
  <w:num w:numId="19" w16cid:durableId="1770663690">
    <w:abstractNumId w:val="28"/>
  </w:num>
  <w:num w:numId="20" w16cid:durableId="605381226">
    <w:abstractNumId w:val="3"/>
  </w:num>
  <w:num w:numId="21" w16cid:durableId="1577394273">
    <w:abstractNumId w:val="1"/>
  </w:num>
  <w:num w:numId="22" w16cid:durableId="982545544">
    <w:abstractNumId w:val="22"/>
  </w:num>
  <w:num w:numId="23" w16cid:durableId="1806964582">
    <w:abstractNumId w:val="27"/>
  </w:num>
  <w:num w:numId="24" w16cid:durableId="1591037362">
    <w:abstractNumId w:val="19"/>
  </w:num>
  <w:num w:numId="25" w16cid:durableId="1389063061">
    <w:abstractNumId w:val="32"/>
  </w:num>
  <w:num w:numId="26" w16cid:durableId="1121723110">
    <w:abstractNumId w:val="10"/>
  </w:num>
  <w:num w:numId="27" w16cid:durableId="679047299">
    <w:abstractNumId w:val="5"/>
  </w:num>
  <w:num w:numId="28" w16cid:durableId="677074522">
    <w:abstractNumId w:val="31"/>
  </w:num>
  <w:num w:numId="29" w16cid:durableId="432821615">
    <w:abstractNumId w:val="12"/>
  </w:num>
  <w:num w:numId="30" w16cid:durableId="1244293932">
    <w:abstractNumId w:val="18"/>
  </w:num>
  <w:num w:numId="31" w16cid:durableId="1565143229">
    <w:abstractNumId w:val="9"/>
  </w:num>
  <w:num w:numId="32" w16cid:durableId="644622245">
    <w:abstractNumId w:val="24"/>
  </w:num>
  <w:num w:numId="33" w16cid:durableId="1632709764">
    <w:abstractNumId w:val="6"/>
  </w:num>
  <w:num w:numId="34" w16cid:durableId="154609974">
    <w:abstractNumId w:val="8"/>
  </w:num>
  <w:num w:numId="35" w16cid:durableId="1544206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64"/>
    <w:rsid w:val="00046E51"/>
    <w:rsid w:val="00094A51"/>
    <w:rsid w:val="00227B00"/>
    <w:rsid w:val="00235BC9"/>
    <w:rsid w:val="002A439D"/>
    <w:rsid w:val="00326A95"/>
    <w:rsid w:val="00351900"/>
    <w:rsid w:val="00491CC5"/>
    <w:rsid w:val="0049545E"/>
    <w:rsid w:val="004D14BF"/>
    <w:rsid w:val="00505B91"/>
    <w:rsid w:val="00533147"/>
    <w:rsid w:val="005828EA"/>
    <w:rsid w:val="00715379"/>
    <w:rsid w:val="007E0E29"/>
    <w:rsid w:val="00830D16"/>
    <w:rsid w:val="00856FE2"/>
    <w:rsid w:val="00874B12"/>
    <w:rsid w:val="008F1C90"/>
    <w:rsid w:val="00905D6A"/>
    <w:rsid w:val="00944697"/>
    <w:rsid w:val="00992BC8"/>
    <w:rsid w:val="009E7E08"/>
    <w:rsid w:val="00B3142B"/>
    <w:rsid w:val="00B828BF"/>
    <w:rsid w:val="00C15742"/>
    <w:rsid w:val="00C55EE7"/>
    <w:rsid w:val="00CA0DBD"/>
    <w:rsid w:val="00CC31E5"/>
    <w:rsid w:val="00D076FA"/>
    <w:rsid w:val="00D33898"/>
    <w:rsid w:val="00D50AAE"/>
    <w:rsid w:val="00D65E2E"/>
    <w:rsid w:val="00DF6775"/>
    <w:rsid w:val="00E07164"/>
    <w:rsid w:val="00EF1C7A"/>
    <w:rsid w:val="00FA1518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Елена Царева</cp:lastModifiedBy>
  <cp:revision>7</cp:revision>
  <dcterms:created xsi:type="dcterms:W3CDTF">2026-06-05T08:48:00Z</dcterms:created>
  <dcterms:modified xsi:type="dcterms:W3CDTF">2026-06-10T09:47:00Z</dcterms:modified>
</cp:coreProperties>
</file>