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7DA74" w14:textId="547C7F27" w:rsidR="00F12C76" w:rsidRPr="00DB135D" w:rsidRDefault="00DB135D" w:rsidP="00DB135D">
      <w:pPr>
        <w:spacing w:after="0"/>
        <w:ind w:firstLine="709"/>
        <w:jc w:val="right"/>
        <w:rPr>
          <w:b/>
          <w:bCs/>
        </w:rPr>
      </w:pPr>
      <w:r w:rsidRPr="00DB135D">
        <w:rPr>
          <w:b/>
          <w:bCs/>
        </w:rPr>
        <w:t>Приложение</w:t>
      </w:r>
    </w:p>
    <w:p w14:paraId="3681AE03" w14:textId="77777777" w:rsidR="00DB135D" w:rsidRPr="00DB135D" w:rsidRDefault="00DB135D" w:rsidP="00DB135D">
      <w:pPr>
        <w:spacing w:after="0"/>
        <w:ind w:firstLine="709"/>
        <w:jc w:val="right"/>
        <w:rPr>
          <w:b/>
          <w:bCs/>
        </w:rPr>
      </w:pPr>
    </w:p>
    <w:p w14:paraId="444F8DBA" w14:textId="7D83DE0C" w:rsidR="00DB135D" w:rsidRPr="00DB135D" w:rsidRDefault="00DB135D" w:rsidP="00DB135D">
      <w:pPr>
        <w:spacing w:after="0"/>
        <w:jc w:val="center"/>
        <w:rPr>
          <w:b/>
          <w:bCs/>
        </w:rPr>
      </w:pPr>
      <w:r w:rsidRPr="00DB135D">
        <w:rPr>
          <w:b/>
          <w:bCs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20E0C2FD" w14:textId="4170AA88" w:rsidR="00B479C8" w:rsidRPr="00B479C8" w:rsidRDefault="00154469" w:rsidP="00B479C8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«</w:t>
      </w:r>
      <w:r w:rsidR="00B479C8" w:rsidRPr="00B479C8">
        <w:rPr>
          <w:b/>
          <w:bCs/>
          <w:szCs w:val="28"/>
        </w:rPr>
        <w:t>Правоохранительная деятельность в сфере обеспечения транспортной безопасности</w:t>
      </w:r>
      <w:r>
        <w:rPr>
          <w:b/>
          <w:bCs/>
          <w:szCs w:val="28"/>
        </w:rPr>
        <w:t>»</w:t>
      </w:r>
    </w:p>
    <w:p w14:paraId="6CD4CABA" w14:textId="77777777" w:rsidR="00B479C8" w:rsidRPr="00154469" w:rsidRDefault="00B479C8" w:rsidP="00B479C8">
      <w:pPr>
        <w:spacing w:after="0"/>
        <w:jc w:val="both"/>
      </w:pPr>
    </w:p>
    <w:p w14:paraId="437509A4" w14:textId="62402D7F" w:rsidR="00DB135D" w:rsidRPr="00154469" w:rsidRDefault="00DB135D" w:rsidP="00154469">
      <w:pPr>
        <w:spacing w:after="0"/>
        <w:jc w:val="both"/>
        <w:rPr>
          <w:b/>
          <w:bCs/>
          <w:noProof/>
          <w:szCs w:val="28"/>
        </w:rPr>
      </w:pPr>
      <w:r w:rsidRPr="00154469">
        <w:rPr>
          <w:b/>
          <w:bCs/>
        </w:rPr>
        <w:t>Оценка знаний, умений, навыков по компетенциям:</w:t>
      </w:r>
      <w:r w:rsidR="00154469" w:rsidRPr="00154469">
        <w:rPr>
          <w:b/>
          <w:bCs/>
        </w:rPr>
        <w:t xml:space="preserve"> </w:t>
      </w:r>
      <w:r w:rsidRPr="00154469">
        <w:rPr>
          <w:b/>
          <w:bCs/>
          <w:noProof/>
          <w:szCs w:val="28"/>
        </w:rPr>
        <w:t>ОПК-6</w:t>
      </w:r>
      <w:r w:rsidR="00154469" w:rsidRPr="00154469">
        <w:rPr>
          <w:b/>
          <w:bCs/>
          <w:noProof/>
          <w:szCs w:val="28"/>
        </w:rPr>
        <w:t xml:space="preserve">, </w:t>
      </w:r>
      <w:r w:rsidR="00B479C8" w:rsidRPr="00154469">
        <w:rPr>
          <w:b/>
          <w:bCs/>
          <w:noProof/>
          <w:szCs w:val="28"/>
        </w:rPr>
        <w:t xml:space="preserve">ПК-5 </w:t>
      </w:r>
    </w:p>
    <w:p w14:paraId="4DF98A41" w14:textId="77777777" w:rsidR="00154469" w:rsidRDefault="00154469" w:rsidP="00DB135D">
      <w:pPr>
        <w:spacing w:after="0" w:line="276" w:lineRule="auto"/>
        <w:ind w:right="-108"/>
        <w:jc w:val="both"/>
        <w:rPr>
          <w:b/>
          <w:bCs/>
          <w:noProof/>
          <w:szCs w:val="28"/>
        </w:rPr>
      </w:pPr>
    </w:p>
    <w:p w14:paraId="1889C5C8" w14:textId="531E56EC" w:rsidR="00DB135D" w:rsidRPr="00154469" w:rsidRDefault="00DB135D" w:rsidP="00DB135D">
      <w:pPr>
        <w:spacing w:after="0" w:line="276" w:lineRule="auto"/>
        <w:ind w:right="-108"/>
        <w:jc w:val="both"/>
        <w:rPr>
          <w:b/>
          <w:bCs/>
          <w:noProof/>
          <w:szCs w:val="28"/>
        </w:rPr>
      </w:pPr>
      <w:r w:rsidRPr="00154469">
        <w:rPr>
          <w:b/>
          <w:bCs/>
          <w:noProof/>
          <w:szCs w:val="28"/>
        </w:rPr>
        <w:t xml:space="preserve">Семестр изучения: </w:t>
      </w:r>
      <w:r w:rsidR="00B479C8" w:rsidRPr="00154469">
        <w:rPr>
          <w:b/>
          <w:bCs/>
          <w:noProof/>
          <w:szCs w:val="28"/>
        </w:rPr>
        <w:t>5</w:t>
      </w:r>
    </w:p>
    <w:p w14:paraId="006BE50E" w14:textId="77777777" w:rsid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</w:p>
    <w:p w14:paraId="3CBA052E" w14:textId="7A0F7AD0" w:rsid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>
        <w:rPr>
          <w:bCs/>
          <w:noProof/>
          <w:szCs w:val="28"/>
        </w:rPr>
        <w:t xml:space="preserve">При проведении промежуточной </w:t>
      </w:r>
      <w:r w:rsidRPr="00AF3F32">
        <w:rPr>
          <w:bCs/>
          <w:noProof/>
          <w:szCs w:val="28"/>
        </w:rPr>
        <w:t>аттестации (экзамен)</w:t>
      </w:r>
      <w:r>
        <w:rPr>
          <w:bCs/>
          <w:noProof/>
          <w:szCs w:val="28"/>
        </w:rPr>
        <w:t xml:space="preserve"> обучающему предлагается ответить на 2 вопроса из билета.</w:t>
      </w:r>
    </w:p>
    <w:p w14:paraId="51691E9B" w14:textId="77777777" w:rsid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</w:p>
    <w:p w14:paraId="3B0AF305" w14:textId="1D3E06D2" w:rsidR="00DB135D" w:rsidRDefault="00DB135D" w:rsidP="00DB135D">
      <w:pPr>
        <w:spacing w:after="0" w:line="276" w:lineRule="auto"/>
        <w:ind w:right="-108"/>
        <w:jc w:val="center"/>
        <w:rPr>
          <w:b/>
          <w:noProof/>
          <w:szCs w:val="28"/>
        </w:rPr>
      </w:pPr>
      <w:r w:rsidRPr="00DB135D">
        <w:rPr>
          <w:b/>
          <w:noProof/>
          <w:szCs w:val="28"/>
        </w:rPr>
        <w:t>Примерный перечень вопросов на экзамен</w:t>
      </w:r>
    </w:p>
    <w:p w14:paraId="1B3B4178" w14:textId="77777777" w:rsidR="00DB135D" w:rsidRPr="00DB135D" w:rsidRDefault="00DB135D" w:rsidP="00DB135D">
      <w:pPr>
        <w:spacing w:after="0" w:line="276" w:lineRule="auto"/>
        <w:ind w:right="-108"/>
        <w:jc w:val="both"/>
        <w:rPr>
          <w:b/>
          <w:noProof/>
          <w:szCs w:val="28"/>
        </w:rPr>
      </w:pPr>
    </w:p>
    <w:p w14:paraId="4B4B4720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1. Понятие и содержание транспортной безопасности как объекта правоохранительной деятельности</w:t>
      </w:r>
    </w:p>
    <w:p w14:paraId="21F468C0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2. Стратегическое планирование в сфере транспортной безопасности РФ</w:t>
      </w:r>
    </w:p>
    <w:p w14:paraId="38634439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3. Система правовых актов, регулирующих правоохранительную деятельность на транспорте</w:t>
      </w:r>
    </w:p>
    <w:p w14:paraId="533D1A91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4. Понятие и классификация объектов транспортной инфраструктуры и транспортных средств как объектов охраны</w:t>
      </w:r>
    </w:p>
    <w:p w14:paraId="6A31210A" w14:textId="7C2570D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 xml:space="preserve">5. </w:t>
      </w:r>
      <w:r>
        <w:rPr>
          <w:bCs/>
          <w:noProof/>
          <w:szCs w:val="28"/>
        </w:rPr>
        <w:t>У</w:t>
      </w:r>
      <w:r w:rsidRPr="00DB135D">
        <w:rPr>
          <w:bCs/>
          <w:noProof/>
          <w:szCs w:val="28"/>
        </w:rPr>
        <w:t>головно-правовые меры обеспечения транспортной безопасности</w:t>
      </w:r>
    </w:p>
    <w:p w14:paraId="79CD59D7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6. Уголовно-правовая характеристика преступлений против безопасности движения и эксплуатации транспорта</w:t>
      </w:r>
    </w:p>
    <w:p w14:paraId="55FC8BCF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7. Система и структура правоохранительных органов РФ, обеспечивающих транспортную безопасность</w:t>
      </w:r>
    </w:p>
    <w:p w14:paraId="548C6408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8. Разграничение компетенции между различными правоохранительными органами на транспорте</w:t>
      </w:r>
    </w:p>
    <w:p w14:paraId="28E66CF6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9. Правовой статус и основные задачи транспортной полиции</w:t>
      </w:r>
    </w:p>
    <w:p w14:paraId="2AEEDBFB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10. Полномочия органов внутренних дел на транспорте по охране общественного порядка и проведению досмотровых мероприятий</w:t>
      </w:r>
    </w:p>
    <w:p w14:paraId="2879F205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11. Система и структура транспортной прокуратуры</w:t>
      </w:r>
    </w:p>
    <w:p w14:paraId="69466861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12. Надзорная деятельность транспортной прокуратуры</w:t>
      </w:r>
    </w:p>
    <w:p w14:paraId="4D1F44C7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13. Следственные органы на транспорте Следственного комитета РФ</w:t>
      </w:r>
    </w:p>
    <w:p w14:paraId="439E6394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14. Проблемы расследования транспортных преступлений на современном этапе</w:t>
      </w:r>
    </w:p>
    <w:p w14:paraId="2E5F0413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15. Место и роль органов ФСБ России в системе обеспечения транспортной безопасности</w:t>
      </w:r>
    </w:p>
    <w:p w14:paraId="0E2C288B" w14:textId="31589D75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lastRenderedPageBreak/>
        <w:t xml:space="preserve">16. Взаимодействие органов ФСБ </w:t>
      </w:r>
      <w:r w:rsidR="00B479C8">
        <w:rPr>
          <w:bCs/>
          <w:noProof/>
          <w:szCs w:val="28"/>
        </w:rPr>
        <w:t xml:space="preserve">России </w:t>
      </w:r>
      <w:r w:rsidRPr="00DB135D">
        <w:rPr>
          <w:bCs/>
          <w:noProof/>
          <w:szCs w:val="28"/>
        </w:rPr>
        <w:t>с иными правоохранительными органами на транспорте и проблемы координации деятельности</w:t>
      </w:r>
    </w:p>
    <w:p w14:paraId="4F1C1597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17. Особенности правоохранительной деятельности на железнодорожном транспорте</w:t>
      </w:r>
    </w:p>
    <w:p w14:paraId="03752B6F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18. Особенности правоохранительной деятельности на воздушном транспорте</w:t>
      </w:r>
    </w:p>
    <w:p w14:paraId="410FF22D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19. Особенности обеспечения транспортной безопасности на морском и внутреннем водном транспорте</w:t>
      </w:r>
    </w:p>
    <w:p w14:paraId="1BCA92AC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20. Деятельность правоохранительных органов на автомобильном и городском электрическом транспорте</w:t>
      </w:r>
    </w:p>
    <w:p w14:paraId="4569A0A8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21. Негосударственные субъекты обеспечения транспортной безопасности</w:t>
      </w:r>
    </w:p>
    <w:p w14:paraId="00453483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22. Правовой статус подразделений транспортной безопасности</w:t>
      </w:r>
    </w:p>
    <w:p w14:paraId="79FC3325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23. Противодействие незаконному использованию беспилотных воздушных судов</w:t>
      </w:r>
    </w:p>
    <w:p w14:paraId="5B42FD11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24. Правоохранительная деятельность в сфере транспортной безопасности в условиях специальных правовых режимов</w:t>
      </w:r>
    </w:p>
    <w:p w14:paraId="33F34952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25. Международное сотрудничество правоохранительных органов в сфере обеспечения транспортной безопасности</w:t>
      </w:r>
    </w:p>
    <w:p w14:paraId="1750A7F5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26. Опыт зарубежных государств по обеспечению транспортной безопасности</w:t>
      </w:r>
    </w:p>
    <w:p w14:paraId="0C481B54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27. Проблемы нормативного правового регулирования и организации правоохранительной деятельности на транспорте</w:t>
      </w:r>
    </w:p>
    <w:p w14:paraId="454D1745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28. Актуальные проблемы судебной практики по делам о транспортных преступлениях</w:t>
      </w:r>
    </w:p>
    <w:p w14:paraId="39827CEC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29. Информационно-справочные системы как инструмент работы сотрудника правоохранительных органов на транспорте</w:t>
      </w:r>
    </w:p>
    <w:p w14:paraId="5EB48550" w14:textId="5DFF2ED1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30. Юридическое оформление служебных документов правоохранительными органами в сфере транспортной безопасности</w:t>
      </w:r>
    </w:p>
    <w:p w14:paraId="561F152C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31. Организационная структура и компетенция линейных отделов внутренних дел на транспорте</w:t>
      </w:r>
    </w:p>
    <w:p w14:paraId="017C0B43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32. Прокурорский надзор за исполнением законов о транспортной безопасности</w:t>
      </w:r>
    </w:p>
    <w:p w14:paraId="0EC8A764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33. Подследственность преступлений в сфере транспортной безопасности</w:t>
      </w:r>
    </w:p>
    <w:p w14:paraId="42CA5496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34. Особенности производства неотложных следственных действий при транспортных происшествиях</w:t>
      </w:r>
    </w:p>
    <w:p w14:paraId="671BD8BE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35. Правовое регулирование антитеррористической защищенности объектов транспортной инфраструктуры</w:t>
      </w:r>
    </w:p>
    <w:p w14:paraId="3256D5E1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36. Полномочия негосударственных субъектов обеспечения транспортной безопасности и их взаимодействие с правоохранительными органами</w:t>
      </w:r>
    </w:p>
    <w:p w14:paraId="4857DEF2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37. Правовые и организационные проблемы противодействия незаконному использованию беспилотных транспортных средств различных видов на объектах транспорта</w:t>
      </w:r>
    </w:p>
    <w:p w14:paraId="6E10CB51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lastRenderedPageBreak/>
        <w:t>38. Досмотровые мероприятия на транспорте: виды, основания, порядок проведения</w:t>
      </w:r>
    </w:p>
    <w:p w14:paraId="1554E7BA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39. Особенности охраны общественного порядка на вокзалах, в аэропортах и морских портах</w:t>
      </w:r>
    </w:p>
    <w:p w14:paraId="2C89A4D3" w14:textId="6C457F82" w:rsidR="00B479C8" w:rsidRPr="00B479C8" w:rsidRDefault="00DB135D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40. Категорирование объектов транспортной инфраструктуры и оценка уязвимости как основа правоохранительной деятельности</w:t>
      </w:r>
    </w:p>
    <w:p w14:paraId="0617B121" w14:textId="6DDF2342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41. Взаимодействие правоохранительных органов с подразделениями транспортной безопасности при ликвидации последствий актов незаконного вмешательства</w:t>
      </w:r>
    </w:p>
    <w:p w14:paraId="55F30139" w14:textId="76547046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42. Особенности возбуждения уголовных дел о транспортных преступлениях и проведение неотложных следственных действий</w:t>
      </w:r>
    </w:p>
    <w:p w14:paraId="6682D76C" w14:textId="3AE777AD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43. Организация охраны общественного порядка в метрополитене и на других объектах городского электрического транспорта</w:t>
      </w:r>
    </w:p>
    <w:p w14:paraId="4727A7DF" w14:textId="235E43F3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44. Особенности проведения следственных действий на транспортных средствах, находящихся в движении</w:t>
      </w:r>
    </w:p>
    <w:p w14:paraId="575FDE8B" w14:textId="23E21295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45. Прокурорский надзор за деятельностью органов дознания и предварительного следствия на транспорте</w:t>
      </w:r>
    </w:p>
    <w:p w14:paraId="13E94DBF" w14:textId="66362026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46. Организация розыскной работы органов внутренних дел на транспорте (установление личности, розыск без вести пропавших)</w:t>
      </w:r>
    </w:p>
    <w:p w14:paraId="7858444B" w14:textId="4CCD6F1F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47. Профилактика транспортных преступлений: формы, методы, субъекты</w:t>
      </w:r>
    </w:p>
    <w:p w14:paraId="10C2AFC1" w14:textId="0843D01C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48. Проблемы разграничения преступлений и административных правонарушений в сфере безопасности дорожного движения и эксплуатации транспорта</w:t>
      </w:r>
    </w:p>
    <w:p w14:paraId="4104507E" w14:textId="77777777" w:rsidR="00B479C8" w:rsidRDefault="00B479C8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</w:p>
    <w:p w14:paraId="35E46E78" w14:textId="2E17E94A" w:rsidR="00B479C8" w:rsidRPr="00154469" w:rsidRDefault="00B479C8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154469">
        <w:rPr>
          <w:bCs/>
          <w:noProof/>
          <w:szCs w:val="28"/>
        </w:rPr>
        <w:t>При проведении текущего контроля обучающемуся необходимо подготовить проект по одной из предложенных тем</w:t>
      </w:r>
    </w:p>
    <w:p w14:paraId="36168E1E" w14:textId="77777777" w:rsidR="00154469" w:rsidRDefault="00154469" w:rsidP="00B479C8">
      <w:pPr>
        <w:spacing w:after="0" w:line="276" w:lineRule="auto"/>
        <w:ind w:right="-108"/>
        <w:jc w:val="center"/>
        <w:rPr>
          <w:b/>
          <w:noProof/>
          <w:szCs w:val="28"/>
        </w:rPr>
      </w:pPr>
    </w:p>
    <w:p w14:paraId="0E37AD41" w14:textId="7939B661" w:rsidR="00B479C8" w:rsidRDefault="00B479C8" w:rsidP="00B479C8">
      <w:pPr>
        <w:spacing w:after="0" w:line="276" w:lineRule="auto"/>
        <w:ind w:right="-108"/>
        <w:jc w:val="center"/>
        <w:rPr>
          <w:b/>
          <w:noProof/>
          <w:szCs w:val="28"/>
        </w:rPr>
      </w:pPr>
      <w:r>
        <w:rPr>
          <w:b/>
          <w:noProof/>
          <w:szCs w:val="28"/>
        </w:rPr>
        <w:t>Примерная тематика проектных работ</w:t>
      </w:r>
    </w:p>
    <w:p w14:paraId="5A549297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</w:p>
    <w:p w14:paraId="7988884A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1.  Понятие и правовая природа транспортной безопасности как объекта правоохранительной охраны</w:t>
      </w:r>
    </w:p>
    <w:p w14:paraId="05E16C22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2.  Стратегическое планирование в сфере обеспечения транспортной безопасности Российской Федерации</w:t>
      </w:r>
    </w:p>
    <w:p w14:paraId="33FE0189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3.  Система нормативных правовых актов, регулирующих правоохранительную деятельность на транспорте</w:t>
      </w:r>
    </w:p>
    <w:p w14:paraId="328DAC8D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4.  Органы внутренних дел на транспорте: задачи, функции, основные направления деятельности</w:t>
      </w:r>
    </w:p>
    <w:p w14:paraId="00217784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5.  Правовое регулирование деятельности транспортной полиции и её роль в обеспечении правопорядка</w:t>
      </w:r>
    </w:p>
    <w:p w14:paraId="1EF2B1B6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lastRenderedPageBreak/>
        <w:t>6.  Прокурорский надзор за исполнением законодательства о транспортной безопасности</w:t>
      </w:r>
    </w:p>
    <w:p w14:paraId="5F9853C8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7.  Система и структура транспортной прокуратуры: особенности организации и полномочия</w:t>
      </w:r>
    </w:p>
    <w:p w14:paraId="71D2FE83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8.  Следственные органы Следственного комитета РФ на транспорте: подследственность и проблемы расследования</w:t>
      </w:r>
    </w:p>
    <w:p w14:paraId="467AE625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9.  Деятельность органов ФСБ России по обеспечению антитеррористической защищенности объектов транспортной инфраструктуры</w:t>
      </w:r>
    </w:p>
    <w:p w14:paraId="73DBEB56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10. Взаимодействие правоохранительных органов на транспорте: проблемы координации и пути их решения</w:t>
      </w:r>
    </w:p>
    <w:p w14:paraId="56E03089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11. Особенности правоохранительной деятельности на железнодорожном транспорте</w:t>
      </w:r>
    </w:p>
    <w:p w14:paraId="71B2DFFE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12. Обеспечение транспортной безопасности на воздушном транспорте: правовые и организационные аспекты</w:t>
      </w:r>
    </w:p>
    <w:p w14:paraId="76480683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13. Правоохранительная деятельность на морском и внутреннем водном транспорте</w:t>
      </w:r>
    </w:p>
    <w:p w14:paraId="442EB784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14. Деятельность правоохранительных органов на автомобильном и городском электрическом транспорте</w:t>
      </w:r>
    </w:p>
    <w:p w14:paraId="4F431A65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15. Негосударственные субъекты обеспечения транспортной безопасности: правовой статус, полномочия, взаимодействие с правоохранительными органами</w:t>
      </w:r>
    </w:p>
    <w:p w14:paraId="5C586D8E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16. Правовое регулирование и практика проведения досмотровых мероприятий на объектах транспорта</w:t>
      </w:r>
    </w:p>
    <w:p w14:paraId="476FCAC2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17. Проблемы противодействия незаконному использованию беспилотных воздушных судов на объектах транспортной инфраструктуры</w:t>
      </w:r>
    </w:p>
    <w:p w14:paraId="26C25D14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18. Правоохранительная деятельность в сфере транспортной безопасности в условиях специальных правовых режимов (контртеррористическая операция, военное положение)</w:t>
      </w:r>
    </w:p>
    <w:p w14:paraId="097991A0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19. Международное сотрудничество правоохранительных органов в сфере обеспечения транспортной безопасности</w:t>
      </w:r>
    </w:p>
    <w:p w14:paraId="17D9DC0B" w14:textId="17D453EF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20. Сравнительно-правовой анализ опыта зарубежных государств по обеспечению транспортной безопасности</w:t>
      </w:r>
    </w:p>
    <w:sectPr w:rsidR="00B479C8" w:rsidRPr="00B479C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AC9"/>
    <w:rsid w:val="00154469"/>
    <w:rsid w:val="005E5103"/>
    <w:rsid w:val="006C0B77"/>
    <w:rsid w:val="006E2465"/>
    <w:rsid w:val="008242FF"/>
    <w:rsid w:val="00870751"/>
    <w:rsid w:val="00922C48"/>
    <w:rsid w:val="00AF3F32"/>
    <w:rsid w:val="00B479C8"/>
    <w:rsid w:val="00B915B7"/>
    <w:rsid w:val="00C31AC9"/>
    <w:rsid w:val="00DB135D"/>
    <w:rsid w:val="00EA16A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C8B23"/>
  <w15:chartTrackingRefBased/>
  <w15:docId w15:val="{A3765423-F732-465E-86BB-91A88AC46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basedOn w:val="a0"/>
    <w:link w:val="10"/>
    <w:locked/>
    <w:rsid w:val="00B479C8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B479C8"/>
    <w:pPr>
      <w:spacing w:after="0"/>
    </w:pPr>
    <w:rPr>
      <w:rFonts w:cs="Times New Roman"/>
      <w:caps/>
      <w:szCs w:val="28"/>
      <w:lang w:val="en-US"/>
    </w:rPr>
  </w:style>
  <w:style w:type="table" w:styleId="a3">
    <w:name w:val="Table Grid"/>
    <w:basedOn w:val="a1"/>
    <w:uiPriority w:val="39"/>
    <w:rsid w:val="00B479C8"/>
    <w:pPr>
      <w:spacing w:after="0" w:line="240" w:lineRule="auto"/>
    </w:pPr>
    <w:rPr>
      <w:rFonts w:cs="Calibri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1064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Елена Царева</cp:lastModifiedBy>
  <cp:revision>4</cp:revision>
  <dcterms:created xsi:type="dcterms:W3CDTF">2026-06-11T05:37:00Z</dcterms:created>
  <dcterms:modified xsi:type="dcterms:W3CDTF">2026-06-15T10:35:00Z</dcterms:modified>
</cp:coreProperties>
</file>