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430DE" w14:textId="77777777" w:rsidR="005611E1" w:rsidRPr="00354926" w:rsidRDefault="005611E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5A937C94" w14:textId="77777777" w:rsidR="00E332A8" w:rsidRPr="00354926" w:rsidRDefault="00E332A8" w:rsidP="00E332A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71F21FD" w14:textId="6DA8A63E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ED1675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="003E6143">
        <w:rPr>
          <w:rFonts w:ascii="Times New Roman" w:hAnsi="Times New Roman"/>
          <w:b/>
          <w:iCs/>
          <w:sz w:val="28"/>
          <w:szCs w:val="28"/>
        </w:rPr>
        <w:t xml:space="preserve"> по дисциплине:</w:t>
      </w:r>
    </w:p>
    <w:p w14:paraId="3067DA27" w14:textId="77777777" w:rsidR="00742E58" w:rsidRPr="007938F3" w:rsidRDefault="00742E58" w:rsidP="007938F3">
      <w:pPr>
        <w:pStyle w:val="10"/>
        <w:spacing w:line="276" w:lineRule="auto"/>
        <w:jc w:val="center"/>
        <w:rPr>
          <w:b/>
          <w:noProof/>
          <w:lang w:val="ru-RU"/>
        </w:rPr>
      </w:pPr>
      <w:r w:rsidRPr="007938F3">
        <w:rPr>
          <w:b/>
          <w:iCs/>
          <w:lang w:val="ru-RU"/>
        </w:rPr>
        <w:t>«</w:t>
      </w:r>
      <w:r w:rsidR="007938F3">
        <w:rPr>
          <w:b/>
          <w:caps w:val="0"/>
          <w:noProof/>
          <w:lang w:val="ru-RU"/>
        </w:rPr>
        <w:t>Общая авария в морском праве</w:t>
      </w:r>
      <w:r w:rsidRPr="007938F3">
        <w:rPr>
          <w:b/>
          <w:iCs/>
          <w:lang w:val="ru-RU"/>
        </w:rPr>
        <w:t>»</w:t>
      </w:r>
    </w:p>
    <w:p w14:paraId="04ABDF3B" w14:textId="77777777" w:rsidR="00941671" w:rsidRDefault="00941671" w:rsidP="003E6143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6C61EFC" w14:textId="499F7081" w:rsidR="00941671" w:rsidRPr="003E6143" w:rsidRDefault="00941671" w:rsidP="00941671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6143">
        <w:rPr>
          <w:rFonts w:ascii="Times New Roman" w:hAnsi="Times New Roman"/>
          <w:sz w:val="28"/>
          <w:szCs w:val="28"/>
        </w:rPr>
        <w:t xml:space="preserve">При проведении промежуточной аттестации (экзамен) </w:t>
      </w:r>
      <w:proofErr w:type="gramStart"/>
      <w:r w:rsidRPr="003E6143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3E6143">
        <w:rPr>
          <w:rFonts w:ascii="Times New Roman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7F1AED44" w14:textId="2249649A" w:rsidR="00941671" w:rsidRDefault="00941671" w:rsidP="00FE3CBE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A0F94C7" w14:textId="77777777" w:rsidR="00941671" w:rsidRDefault="00941671" w:rsidP="00941671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экзамен </w:t>
      </w:r>
    </w:p>
    <w:p w14:paraId="3F4AD3AC" w14:textId="77777777" w:rsidR="003E6143" w:rsidRDefault="003E6143" w:rsidP="00941671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923957D" w14:textId="34A739D6" w:rsidR="003E6143" w:rsidRPr="00AB1223" w:rsidRDefault="003E6143" w:rsidP="003E6143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B1223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hAnsi="Times New Roman"/>
          <w:b/>
          <w:sz w:val="28"/>
          <w:szCs w:val="28"/>
        </w:rPr>
        <w:t>:</w:t>
      </w:r>
      <w:r w:rsidRPr="00AB1223">
        <w:rPr>
          <w:rFonts w:ascii="Times New Roman" w:hAnsi="Times New Roman"/>
          <w:b/>
          <w:sz w:val="28"/>
          <w:szCs w:val="28"/>
        </w:rPr>
        <w:t xml:space="preserve">   ПК-</w:t>
      </w:r>
      <w:r>
        <w:rPr>
          <w:rFonts w:ascii="Times New Roman" w:hAnsi="Times New Roman"/>
          <w:b/>
          <w:sz w:val="28"/>
          <w:szCs w:val="28"/>
        </w:rPr>
        <w:t>8</w:t>
      </w:r>
    </w:p>
    <w:p w14:paraId="452AB5E0" w14:textId="77777777" w:rsidR="003E6143" w:rsidRDefault="003E6143" w:rsidP="003E6143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2902792" w14:textId="77777777" w:rsidR="003E6143" w:rsidRDefault="003E6143" w:rsidP="003E614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>5</w:t>
      </w:r>
    </w:p>
    <w:p w14:paraId="13AFC4F5" w14:textId="77777777" w:rsidR="003E6143" w:rsidRDefault="003E6143" w:rsidP="00941671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2CB50AA" w14:textId="788B82BC" w:rsidR="00941671" w:rsidRPr="00C93CCE" w:rsidRDefault="00941671" w:rsidP="00C93CCE">
      <w:pPr>
        <w:pStyle w:val="a3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93CCE">
        <w:rPr>
          <w:rFonts w:ascii="Times New Roman" w:eastAsia="Calibri" w:hAnsi="Times New Roman"/>
          <w:sz w:val="28"/>
          <w:szCs w:val="28"/>
        </w:rPr>
        <w:t xml:space="preserve">Понятие </w:t>
      </w:r>
      <w:r w:rsidR="00C93CCE" w:rsidRPr="00C93CCE">
        <w:rPr>
          <w:rFonts w:ascii="Times New Roman" w:eastAsia="Calibri" w:hAnsi="Times New Roman"/>
          <w:sz w:val="28"/>
          <w:szCs w:val="28"/>
        </w:rPr>
        <w:t xml:space="preserve"> </w:t>
      </w:r>
      <w:r w:rsidRPr="00C93CCE">
        <w:rPr>
          <w:rFonts w:ascii="Times New Roman" w:eastAsia="Calibri" w:hAnsi="Times New Roman"/>
          <w:sz w:val="28"/>
          <w:szCs w:val="28"/>
        </w:rPr>
        <w:t>общей аварии.</w:t>
      </w:r>
    </w:p>
    <w:p w14:paraId="3CE25057" w14:textId="77777777" w:rsidR="00941671" w:rsidRPr="00C93CCE" w:rsidRDefault="00941671" w:rsidP="00C93CCE">
      <w:pPr>
        <w:pStyle w:val="a3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93CCE">
        <w:rPr>
          <w:rFonts w:ascii="Times New Roman" w:eastAsia="Calibri" w:hAnsi="Times New Roman"/>
          <w:sz w:val="28"/>
          <w:szCs w:val="28"/>
        </w:rPr>
        <w:t>Частная авария.</w:t>
      </w:r>
    </w:p>
    <w:p w14:paraId="5130F77D" w14:textId="77777777" w:rsidR="00941671" w:rsidRPr="00C93CCE" w:rsidRDefault="00941671" w:rsidP="00C93CCE">
      <w:pPr>
        <w:pStyle w:val="a3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93CCE">
        <w:rPr>
          <w:rFonts w:ascii="Times New Roman" w:eastAsia="Calibri" w:hAnsi="Times New Roman"/>
          <w:sz w:val="28"/>
          <w:szCs w:val="28"/>
        </w:rPr>
        <w:t xml:space="preserve">Правовая природа общей аварии. </w:t>
      </w:r>
    </w:p>
    <w:p w14:paraId="5E93671A" w14:textId="77777777" w:rsidR="00941671" w:rsidRDefault="00941671" w:rsidP="00C93CCE">
      <w:pPr>
        <w:pStyle w:val="a3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Признаки общей аварии.</w:t>
      </w:r>
    </w:p>
    <w:p w14:paraId="57E7317A" w14:textId="77777777" w:rsidR="00941671" w:rsidRDefault="00941671" w:rsidP="00C93CCE">
      <w:pPr>
        <w:pStyle w:val="a3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Отличие общей аварии от частной аварии.</w:t>
      </w:r>
    </w:p>
    <w:p w14:paraId="5B61F7C6" w14:textId="77777777" w:rsidR="00941671" w:rsidRDefault="00941671" w:rsidP="00C93CCE">
      <w:pPr>
        <w:pStyle w:val="a3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Йорк-Антверпенские правила об общей аварии.</w:t>
      </w:r>
    </w:p>
    <w:p w14:paraId="70075D7A" w14:textId="77777777" w:rsidR="00C93CCE" w:rsidRPr="00C93CCE" w:rsidRDefault="00941671" w:rsidP="00C93CCE">
      <w:pPr>
        <w:pStyle w:val="a3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93CCE">
        <w:rPr>
          <w:rFonts w:ascii="Times New Roman" w:eastAsia="Calibri" w:hAnsi="Times New Roman"/>
          <w:sz w:val="28"/>
          <w:szCs w:val="28"/>
        </w:rPr>
        <w:t xml:space="preserve">Правила об общей аварии – международный обычай. </w:t>
      </w:r>
    </w:p>
    <w:p w14:paraId="29832A7E" w14:textId="5F54D964" w:rsidR="00941671" w:rsidRPr="00C93CCE" w:rsidRDefault="00941671" w:rsidP="00C93CCE">
      <w:pPr>
        <w:pStyle w:val="a3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93CCE">
        <w:rPr>
          <w:rFonts w:ascii="Times New Roman" w:hAnsi="Times New Roman"/>
          <w:sz w:val="28"/>
          <w:szCs w:val="28"/>
        </w:rPr>
        <w:t xml:space="preserve">Правовое значение Кодекса международных стандартов рекомендуемой практики расследования аварии или инцидента на море. </w:t>
      </w:r>
    </w:p>
    <w:p w14:paraId="2801F6B9" w14:textId="77777777" w:rsidR="00941671" w:rsidRPr="00C93CCE" w:rsidRDefault="00941671" w:rsidP="00C93CC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CE">
        <w:rPr>
          <w:rFonts w:ascii="Times New Roman" w:hAnsi="Times New Roman"/>
          <w:sz w:val="28"/>
          <w:szCs w:val="28"/>
        </w:rPr>
        <w:t>Международные стандарты расследования аварий и инцидентов на море.</w:t>
      </w:r>
    </w:p>
    <w:p w14:paraId="6E62CD9A" w14:textId="6BCCE555" w:rsidR="00941671" w:rsidRPr="00C93CCE" w:rsidRDefault="00C93CCE" w:rsidP="00C93CC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41671" w:rsidRPr="00C93CCE">
        <w:rPr>
          <w:rFonts w:ascii="Times New Roman" w:hAnsi="Times New Roman"/>
          <w:sz w:val="28"/>
          <w:szCs w:val="28"/>
        </w:rPr>
        <w:t xml:space="preserve">Принципы расследования аварий и инцидентов на море. </w:t>
      </w:r>
    </w:p>
    <w:p w14:paraId="5F768833" w14:textId="77777777" w:rsidR="00941671" w:rsidRPr="00C93CCE" w:rsidRDefault="00941671" w:rsidP="00C93CC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CE">
        <w:rPr>
          <w:rFonts w:ascii="Times New Roman" w:hAnsi="Times New Roman"/>
          <w:sz w:val="28"/>
          <w:szCs w:val="28"/>
        </w:rPr>
        <w:t xml:space="preserve">Нормативно-правовое регулирование расследования аварий и инцидентов на море в РФ. </w:t>
      </w:r>
    </w:p>
    <w:p w14:paraId="61540516" w14:textId="77777777" w:rsidR="00941671" w:rsidRPr="00C93CCE" w:rsidRDefault="00941671" w:rsidP="00C93CC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CE">
        <w:rPr>
          <w:rFonts w:ascii="Times New Roman" w:hAnsi="Times New Roman"/>
          <w:sz w:val="28"/>
          <w:szCs w:val="28"/>
        </w:rPr>
        <w:t xml:space="preserve">Причины морских аварий и роль человеческого фактора в аварийности морского флота. </w:t>
      </w:r>
    </w:p>
    <w:p w14:paraId="6F5400CB" w14:textId="77777777" w:rsidR="00941671" w:rsidRPr="00C93CCE" w:rsidRDefault="00941671" w:rsidP="00C93CC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CE">
        <w:rPr>
          <w:rFonts w:ascii="Times New Roman" w:hAnsi="Times New Roman"/>
          <w:sz w:val="28"/>
          <w:szCs w:val="28"/>
        </w:rPr>
        <w:t xml:space="preserve">Международные требования к обеспечению безопасности мореплавания. </w:t>
      </w:r>
    </w:p>
    <w:p w14:paraId="04AF69DB" w14:textId="77777777" w:rsidR="00941671" w:rsidRPr="00C93CCE" w:rsidRDefault="00941671" w:rsidP="00C93CC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CE">
        <w:rPr>
          <w:rFonts w:ascii="Times New Roman" w:hAnsi="Times New Roman"/>
          <w:sz w:val="28"/>
          <w:szCs w:val="28"/>
        </w:rPr>
        <w:t xml:space="preserve">Основания классификации морских аварийных случаев. </w:t>
      </w:r>
    </w:p>
    <w:p w14:paraId="587C9EA5" w14:textId="77777777" w:rsidR="00941671" w:rsidRPr="00C93CCE" w:rsidRDefault="00941671" w:rsidP="00C93CC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CE">
        <w:rPr>
          <w:rFonts w:ascii="Times New Roman" w:hAnsi="Times New Roman"/>
          <w:sz w:val="28"/>
          <w:szCs w:val="28"/>
        </w:rPr>
        <w:t xml:space="preserve">Авария на море и ее правовое определение. </w:t>
      </w:r>
    </w:p>
    <w:p w14:paraId="3FDF0099" w14:textId="77777777" w:rsidR="00941671" w:rsidRPr="00C93CCE" w:rsidRDefault="00941671" w:rsidP="00C93CC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CE">
        <w:rPr>
          <w:rFonts w:ascii="Times New Roman" w:hAnsi="Times New Roman"/>
          <w:sz w:val="28"/>
          <w:szCs w:val="28"/>
        </w:rPr>
        <w:t xml:space="preserve">Очень серьезная авария на море и ее правовое определение. </w:t>
      </w:r>
    </w:p>
    <w:p w14:paraId="6926D38F" w14:textId="77777777" w:rsidR="00941671" w:rsidRPr="00C93CCE" w:rsidRDefault="00941671" w:rsidP="00C93CC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CE">
        <w:rPr>
          <w:rFonts w:ascii="Times New Roman" w:hAnsi="Times New Roman"/>
          <w:sz w:val="28"/>
          <w:szCs w:val="28"/>
        </w:rPr>
        <w:t xml:space="preserve">Инцидент на море и его правовое определение. </w:t>
      </w:r>
    </w:p>
    <w:p w14:paraId="118EF6F5" w14:textId="77777777" w:rsidR="00941671" w:rsidRPr="00C93CCE" w:rsidRDefault="00941671" w:rsidP="00C93CC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CE">
        <w:rPr>
          <w:rFonts w:ascii="Times New Roman" w:hAnsi="Times New Roman"/>
          <w:sz w:val="28"/>
          <w:szCs w:val="28"/>
        </w:rPr>
        <w:t xml:space="preserve">Субъекты расследования морских аварий. </w:t>
      </w:r>
    </w:p>
    <w:p w14:paraId="34A4DEF6" w14:textId="77777777" w:rsidR="00941671" w:rsidRPr="00C93CCE" w:rsidRDefault="00941671" w:rsidP="00C93CC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CE">
        <w:rPr>
          <w:rFonts w:ascii="Times New Roman" w:hAnsi="Times New Roman"/>
          <w:sz w:val="28"/>
          <w:szCs w:val="28"/>
        </w:rPr>
        <w:t xml:space="preserve">Орган расследования аварийных случаев в РФ и его полномочия. </w:t>
      </w:r>
    </w:p>
    <w:p w14:paraId="340A418F" w14:textId="77777777" w:rsidR="00941671" w:rsidRPr="00C93CCE" w:rsidRDefault="00941671" w:rsidP="00C93CC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CE">
        <w:rPr>
          <w:rFonts w:ascii="Times New Roman" w:hAnsi="Times New Roman"/>
          <w:sz w:val="28"/>
          <w:szCs w:val="28"/>
        </w:rPr>
        <w:t xml:space="preserve">Особенности расследования аварий при столкновении судов в море. </w:t>
      </w:r>
    </w:p>
    <w:p w14:paraId="0881DBA7" w14:textId="77777777" w:rsidR="00941671" w:rsidRPr="00C93CCE" w:rsidRDefault="00941671" w:rsidP="00C93CC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CE">
        <w:rPr>
          <w:rFonts w:ascii="Times New Roman" w:hAnsi="Times New Roman"/>
          <w:sz w:val="28"/>
          <w:szCs w:val="28"/>
        </w:rPr>
        <w:lastRenderedPageBreak/>
        <w:t xml:space="preserve">Правовая характеристика Международных правил предупреждения столкновения судов в море (МППСС-72). </w:t>
      </w:r>
    </w:p>
    <w:p w14:paraId="78D43AD4" w14:textId="77777777" w:rsidR="00941671" w:rsidRPr="00C93CCE" w:rsidRDefault="00941671" w:rsidP="00C93CC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CE">
        <w:rPr>
          <w:rFonts w:ascii="Times New Roman" w:hAnsi="Times New Roman"/>
          <w:sz w:val="28"/>
          <w:szCs w:val="28"/>
        </w:rPr>
        <w:t xml:space="preserve">Особенности расследования исчезнувших судов. </w:t>
      </w:r>
    </w:p>
    <w:p w14:paraId="00E1DAD2" w14:textId="77777777" w:rsidR="00941671" w:rsidRPr="00C93CCE" w:rsidRDefault="00941671" w:rsidP="00C93CC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CE">
        <w:rPr>
          <w:rFonts w:ascii="Times New Roman" w:hAnsi="Times New Roman"/>
          <w:sz w:val="28"/>
          <w:szCs w:val="28"/>
        </w:rPr>
        <w:t xml:space="preserve">Особенности расследования пожаров на пассажирских судах. </w:t>
      </w:r>
    </w:p>
    <w:p w14:paraId="73944AE1" w14:textId="77777777" w:rsidR="00941671" w:rsidRPr="00C93CCE" w:rsidRDefault="00941671" w:rsidP="00C93CC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CE">
        <w:rPr>
          <w:rFonts w:ascii="Times New Roman" w:hAnsi="Times New Roman"/>
          <w:sz w:val="28"/>
          <w:szCs w:val="28"/>
        </w:rPr>
        <w:t xml:space="preserve">Нормативно-правовое регулирование охраны окружающей морской среды и его влияние на институт расследования аварий. </w:t>
      </w:r>
    </w:p>
    <w:p w14:paraId="1B099A78" w14:textId="77777777" w:rsidR="00941671" w:rsidRPr="00C93CCE" w:rsidRDefault="00941671" w:rsidP="00C93CC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CE">
        <w:rPr>
          <w:rFonts w:ascii="Times New Roman" w:hAnsi="Times New Roman"/>
          <w:sz w:val="28"/>
          <w:szCs w:val="28"/>
        </w:rPr>
        <w:t xml:space="preserve">Особенности расследования экологических аварий. </w:t>
      </w:r>
    </w:p>
    <w:p w14:paraId="5A77AEDB" w14:textId="77777777" w:rsidR="00941671" w:rsidRPr="00C93CCE" w:rsidRDefault="00941671" w:rsidP="00C93CC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CE">
        <w:rPr>
          <w:rFonts w:ascii="Times New Roman" w:hAnsi="Times New Roman"/>
          <w:sz w:val="28"/>
          <w:szCs w:val="28"/>
        </w:rPr>
        <w:t xml:space="preserve">Анализ аварийности современно морского флота в мире. Состояние с аварийностью российского морского флота. </w:t>
      </w:r>
    </w:p>
    <w:p w14:paraId="3C7BE96A" w14:textId="77777777" w:rsidR="00941671" w:rsidRPr="00C93CCE" w:rsidRDefault="00941671" w:rsidP="00C93CC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CE">
        <w:rPr>
          <w:rFonts w:ascii="Times New Roman" w:hAnsi="Times New Roman"/>
          <w:sz w:val="28"/>
          <w:szCs w:val="28"/>
        </w:rPr>
        <w:t xml:space="preserve">Полномочия Федеральной службы по надзору в сфере транспорта РФ как органа расследования аварийных случаев. </w:t>
      </w:r>
    </w:p>
    <w:p w14:paraId="78B669E3" w14:textId="77777777" w:rsidR="00941671" w:rsidRPr="00C93CCE" w:rsidRDefault="00941671" w:rsidP="00C93CC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CE">
        <w:rPr>
          <w:rFonts w:ascii="Times New Roman" w:hAnsi="Times New Roman"/>
          <w:sz w:val="28"/>
          <w:szCs w:val="28"/>
        </w:rPr>
        <w:t xml:space="preserve">Обязанности капитана аварийного судна в случае аварии или инцидента на море. </w:t>
      </w:r>
    </w:p>
    <w:p w14:paraId="09091644" w14:textId="77777777" w:rsidR="00941671" w:rsidRPr="00C93CCE" w:rsidRDefault="00941671" w:rsidP="00C93CC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CE">
        <w:rPr>
          <w:rFonts w:ascii="Times New Roman" w:hAnsi="Times New Roman"/>
          <w:sz w:val="28"/>
          <w:szCs w:val="28"/>
        </w:rPr>
        <w:t xml:space="preserve">Роль судовладельца аварийного судна в расследовании аварии. </w:t>
      </w:r>
    </w:p>
    <w:p w14:paraId="3CA7D84A" w14:textId="77777777" w:rsidR="00941671" w:rsidRPr="00C93CCE" w:rsidRDefault="00941671" w:rsidP="00C93CC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CE">
        <w:rPr>
          <w:rFonts w:ascii="Times New Roman" w:hAnsi="Times New Roman"/>
          <w:sz w:val="28"/>
          <w:szCs w:val="28"/>
        </w:rPr>
        <w:t xml:space="preserve">Особенности расследования аварий и очень серьезных аварий в РФ. </w:t>
      </w:r>
    </w:p>
    <w:p w14:paraId="0E216175" w14:textId="77777777" w:rsidR="00941671" w:rsidRPr="00C93CCE" w:rsidRDefault="00941671" w:rsidP="00C93CC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CE">
        <w:rPr>
          <w:rFonts w:ascii="Times New Roman" w:hAnsi="Times New Roman"/>
          <w:sz w:val="28"/>
          <w:szCs w:val="28"/>
        </w:rPr>
        <w:t xml:space="preserve">Особенности расследования инцидентов на море в РФ. </w:t>
      </w:r>
    </w:p>
    <w:p w14:paraId="31A47F6D" w14:textId="77777777" w:rsidR="00941671" w:rsidRPr="00C93CCE" w:rsidRDefault="00941671" w:rsidP="00C93CC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CE">
        <w:rPr>
          <w:rFonts w:ascii="Times New Roman" w:hAnsi="Times New Roman"/>
          <w:sz w:val="28"/>
          <w:szCs w:val="28"/>
        </w:rPr>
        <w:t xml:space="preserve">Юрисдикция РФ в расследовании аварий на море. </w:t>
      </w:r>
    </w:p>
    <w:p w14:paraId="0EB93BBD" w14:textId="77777777" w:rsidR="00941671" w:rsidRPr="00C93CCE" w:rsidRDefault="00941671" w:rsidP="00C93CC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CE">
        <w:rPr>
          <w:rFonts w:ascii="Times New Roman" w:hAnsi="Times New Roman"/>
          <w:sz w:val="28"/>
          <w:szCs w:val="28"/>
        </w:rPr>
        <w:t xml:space="preserve">Порядок расследования аварий и инцидентов на море в РФ. </w:t>
      </w:r>
    </w:p>
    <w:p w14:paraId="73356B8B" w14:textId="77777777" w:rsidR="00941671" w:rsidRPr="00C93CCE" w:rsidRDefault="00941671" w:rsidP="00C93CC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CE">
        <w:rPr>
          <w:rFonts w:ascii="Times New Roman" w:hAnsi="Times New Roman"/>
          <w:sz w:val="28"/>
          <w:szCs w:val="28"/>
        </w:rPr>
        <w:t xml:space="preserve">Расследование аварийных случаев с иностранными судами в РФ. </w:t>
      </w:r>
    </w:p>
    <w:p w14:paraId="636BA1F0" w14:textId="77777777" w:rsidR="00941671" w:rsidRPr="00C93CCE" w:rsidRDefault="00941671" w:rsidP="00C93CC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CE">
        <w:rPr>
          <w:rFonts w:ascii="Times New Roman" w:hAnsi="Times New Roman"/>
          <w:sz w:val="28"/>
          <w:szCs w:val="28"/>
        </w:rPr>
        <w:t xml:space="preserve">Особенности расследования кораблекрушений. </w:t>
      </w:r>
    </w:p>
    <w:p w14:paraId="33306A80" w14:textId="77777777" w:rsidR="00941671" w:rsidRPr="00C93CCE" w:rsidRDefault="00941671" w:rsidP="00C93CC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CE">
        <w:rPr>
          <w:rFonts w:ascii="Times New Roman" w:hAnsi="Times New Roman"/>
          <w:sz w:val="28"/>
          <w:szCs w:val="28"/>
        </w:rPr>
        <w:t xml:space="preserve">Особенности расследования ледовых аварий. </w:t>
      </w:r>
    </w:p>
    <w:p w14:paraId="63728312" w14:textId="77777777" w:rsidR="00941671" w:rsidRPr="00C93CCE" w:rsidRDefault="00941671" w:rsidP="00C93CC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CE">
        <w:rPr>
          <w:rFonts w:ascii="Times New Roman" w:hAnsi="Times New Roman"/>
          <w:sz w:val="28"/>
          <w:szCs w:val="28"/>
        </w:rPr>
        <w:t xml:space="preserve">Особенности расследования аварий с лоцманом на борту. </w:t>
      </w:r>
    </w:p>
    <w:p w14:paraId="3B1B29D3" w14:textId="77777777" w:rsidR="00941671" w:rsidRPr="00C93CCE" w:rsidRDefault="00941671" w:rsidP="00C93CC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CE">
        <w:rPr>
          <w:rFonts w:ascii="Times New Roman" w:hAnsi="Times New Roman"/>
          <w:sz w:val="28"/>
          <w:szCs w:val="28"/>
        </w:rPr>
        <w:t xml:space="preserve">Юрисдикция судебных учреждений по спорам, связанным с морскими аварийными случаями. </w:t>
      </w:r>
    </w:p>
    <w:p w14:paraId="1C2046CA" w14:textId="77777777" w:rsidR="00941671" w:rsidRPr="00C93CCE" w:rsidRDefault="00941671" w:rsidP="00C93CC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CE">
        <w:rPr>
          <w:rFonts w:ascii="Times New Roman" w:hAnsi="Times New Roman"/>
          <w:sz w:val="28"/>
          <w:szCs w:val="28"/>
        </w:rPr>
        <w:t xml:space="preserve">Условия и порядок страхования аварийных случаев. </w:t>
      </w:r>
    </w:p>
    <w:p w14:paraId="1D4883A2" w14:textId="77777777" w:rsidR="00941671" w:rsidRDefault="00941671" w:rsidP="00C93CC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CCE">
        <w:rPr>
          <w:rFonts w:ascii="Times New Roman" w:hAnsi="Times New Roman"/>
          <w:sz w:val="28"/>
          <w:szCs w:val="28"/>
        </w:rPr>
        <w:t xml:space="preserve">Особенности юридической ответственности в связи с аварийными происшествиями. </w:t>
      </w:r>
    </w:p>
    <w:p w14:paraId="5131C600" w14:textId="77777777" w:rsidR="003E6143" w:rsidRPr="00C93CCE" w:rsidRDefault="003E6143" w:rsidP="003E6143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B05821" w14:textId="77777777" w:rsidR="003E6143" w:rsidRDefault="003E6143" w:rsidP="003E614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 w:rsidRPr="00EF2479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EF2479">
        <w:rPr>
          <w:rFonts w:ascii="Times New Roman" w:hAnsi="Times New Roman"/>
          <w:iCs/>
          <w:sz w:val="28"/>
          <w:szCs w:val="28"/>
        </w:rPr>
        <w:t xml:space="preserve">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 из нижеприведенного списка</w:t>
      </w:r>
    </w:p>
    <w:p w14:paraId="74A524C9" w14:textId="77777777" w:rsidR="00941671" w:rsidRDefault="00941671" w:rsidP="00C93CCE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D85C9EF" w14:textId="77777777" w:rsidR="003E6143" w:rsidRDefault="00C93CCE" w:rsidP="00C93CCE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Примерный перечень тестовых заданий</w:t>
      </w:r>
      <w:r w:rsidRPr="008562D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7C547DA0" w14:textId="10A0D129" w:rsidR="00C93CCE" w:rsidRPr="008562D8" w:rsidRDefault="00C93CCE" w:rsidP="00C93CCE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50646E7E" w14:textId="0484C4C6" w:rsidR="00C93CCE" w:rsidRPr="000B1F83" w:rsidRDefault="00C93CCE" w:rsidP="00C93CCE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3E6143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8</w:t>
      </w:r>
    </w:p>
    <w:p w14:paraId="13183417" w14:textId="77777777" w:rsidR="00943E55" w:rsidRDefault="00943E55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4AD8285F" w14:textId="67A1E8F9" w:rsidR="00F6311C" w:rsidRDefault="00F6311C" w:rsidP="00F6311C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6311C">
        <w:rPr>
          <w:rFonts w:ascii="Times New Roman" w:hAnsi="Times New Roman"/>
          <w:b/>
          <w:sz w:val="28"/>
          <w:szCs w:val="28"/>
        </w:rPr>
        <w:t>На какой международной конференции была предпринята первая попытка кодификации правил распределения убытков, вызванных морской аварией?</w:t>
      </w:r>
    </w:p>
    <w:p w14:paraId="10B1FABE" w14:textId="2CE5BE93" w:rsidR="00F6311C" w:rsidRPr="00F6311C" w:rsidRDefault="00F6311C" w:rsidP="00F6311C">
      <w:pPr>
        <w:pStyle w:val="a3"/>
        <w:spacing w:after="0"/>
        <w:rPr>
          <w:rFonts w:ascii="Times New Roman" w:hAnsi="Times New Roman"/>
          <w:bCs/>
          <w:sz w:val="28"/>
          <w:szCs w:val="28"/>
        </w:rPr>
      </w:pPr>
      <w:r w:rsidRPr="00F6311C">
        <w:rPr>
          <w:rFonts w:ascii="Times New Roman" w:hAnsi="Times New Roman"/>
          <w:bCs/>
          <w:sz w:val="28"/>
          <w:szCs w:val="28"/>
        </w:rPr>
        <w:t>Конференция в Глазго 1860 года</w:t>
      </w:r>
    </w:p>
    <w:p w14:paraId="2075BD70" w14:textId="57C3D0D9" w:rsidR="00F6311C" w:rsidRPr="00F6311C" w:rsidRDefault="00F6311C" w:rsidP="00F6311C">
      <w:pPr>
        <w:pStyle w:val="a3"/>
        <w:spacing w:after="0"/>
        <w:rPr>
          <w:rFonts w:ascii="Times New Roman" w:hAnsi="Times New Roman"/>
          <w:bCs/>
          <w:sz w:val="28"/>
          <w:szCs w:val="28"/>
        </w:rPr>
      </w:pPr>
      <w:r w:rsidRPr="00F6311C">
        <w:rPr>
          <w:rFonts w:ascii="Times New Roman" w:hAnsi="Times New Roman"/>
          <w:bCs/>
          <w:sz w:val="28"/>
          <w:szCs w:val="28"/>
        </w:rPr>
        <w:t>Конференция в Амстердаме 1891 года</w:t>
      </w:r>
    </w:p>
    <w:p w14:paraId="4208E3F9" w14:textId="6070D394" w:rsidR="00F6311C" w:rsidRPr="00F6311C" w:rsidRDefault="00F6311C" w:rsidP="00F6311C">
      <w:pPr>
        <w:pStyle w:val="a3"/>
        <w:spacing w:after="0"/>
        <w:rPr>
          <w:rFonts w:ascii="Times New Roman" w:hAnsi="Times New Roman"/>
          <w:bCs/>
          <w:sz w:val="28"/>
          <w:szCs w:val="28"/>
        </w:rPr>
      </w:pPr>
      <w:r w:rsidRPr="00F6311C">
        <w:rPr>
          <w:rFonts w:ascii="Times New Roman" w:hAnsi="Times New Roman"/>
          <w:bCs/>
          <w:sz w:val="28"/>
          <w:szCs w:val="28"/>
        </w:rPr>
        <w:t>Конференция в Париже 1884 года</w:t>
      </w:r>
    </w:p>
    <w:p w14:paraId="4A5BC628" w14:textId="6A1E966E" w:rsidR="00F6311C" w:rsidRDefault="00F6311C" w:rsidP="00F6311C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F6311C">
        <w:rPr>
          <w:rFonts w:ascii="Times New Roman" w:hAnsi="Times New Roman"/>
          <w:bCs/>
          <w:sz w:val="28"/>
          <w:szCs w:val="28"/>
        </w:rPr>
        <w:t>Конференция в Лондоне 1873 года</w:t>
      </w:r>
    </w:p>
    <w:p w14:paraId="768AD0C8" w14:textId="77777777" w:rsidR="00F6311C" w:rsidRDefault="00F6311C" w:rsidP="00F6311C">
      <w:pPr>
        <w:pStyle w:val="a3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 w:rsidRPr="00F6311C">
        <w:rPr>
          <w:rFonts w:ascii="Times New Roman" w:hAnsi="Times New Roman"/>
          <w:b/>
          <w:sz w:val="28"/>
          <w:szCs w:val="28"/>
        </w:rPr>
        <w:lastRenderedPageBreak/>
        <w:t>Что такое «общая авария» в морском праве, и к каким постулатам она восходит?</w:t>
      </w:r>
    </w:p>
    <w:p w14:paraId="08A6A327" w14:textId="21F18DC0" w:rsidR="00F6311C" w:rsidRPr="00F6311C" w:rsidRDefault="00F6311C" w:rsidP="00F6311C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F6311C">
        <w:rPr>
          <w:rFonts w:ascii="Times New Roman" w:hAnsi="Times New Roman"/>
          <w:bCs/>
          <w:sz w:val="28"/>
          <w:szCs w:val="28"/>
        </w:rPr>
        <w:t>Метод распределения рисков, сопровождающих мореплавание, восходящий к постулатам родосского права</w:t>
      </w:r>
    </w:p>
    <w:p w14:paraId="209F9AE2" w14:textId="51FC3DF0" w:rsidR="00F6311C" w:rsidRPr="00F6311C" w:rsidRDefault="00F6311C" w:rsidP="00F6311C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F6311C">
        <w:rPr>
          <w:rFonts w:ascii="Times New Roman" w:hAnsi="Times New Roman"/>
          <w:bCs/>
          <w:sz w:val="28"/>
          <w:szCs w:val="28"/>
        </w:rPr>
        <w:t>Форма страхования, основанная на современных страховых принципах</w:t>
      </w:r>
    </w:p>
    <w:p w14:paraId="3D02D186" w14:textId="671069A5" w:rsidR="00F6311C" w:rsidRPr="00F6311C" w:rsidRDefault="00F6311C" w:rsidP="00F6311C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F6311C">
        <w:rPr>
          <w:rFonts w:ascii="Times New Roman" w:hAnsi="Times New Roman"/>
          <w:bCs/>
          <w:sz w:val="28"/>
          <w:szCs w:val="28"/>
        </w:rPr>
        <w:t>Правило, применяемое исключительно к грузам, поврежденным в процессе перевозки</w:t>
      </w:r>
    </w:p>
    <w:p w14:paraId="79240B9B" w14:textId="302CD7EC" w:rsidR="00F6311C" w:rsidRPr="00F6311C" w:rsidRDefault="00F6311C" w:rsidP="00F6311C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F6311C">
        <w:rPr>
          <w:rFonts w:ascii="Times New Roman" w:hAnsi="Times New Roman"/>
          <w:bCs/>
          <w:sz w:val="28"/>
          <w:szCs w:val="28"/>
        </w:rPr>
        <w:t>Практика, регулирующая компенсацию убытков от аварий, разработанная в Средние века</w:t>
      </w:r>
    </w:p>
    <w:p w14:paraId="1D386B7B" w14:textId="4B46F495" w:rsidR="00F6311C" w:rsidRDefault="00F6311C" w:rsidP="00F6311C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6311C">
        <w:rPr>
          <w:rFonts w:ascii="Times New Roman" w:hAnsi="Times New Roman"/>
          <w:b/>
          <w:sz w:val="28"/>
          <w:szCs w:val="28"/>
        </w:rPr>
        <w:t>Признаки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 w:rsidRPr="00F6311C">
        <w:rPr>
          <w:rFonts w:ascii="Times New Roman" w:hAnsi="Times New Roman"/>
          <w:b/>
          <w:sz w:val="28"/>
          <w:szCs w:val="28"/>
        </w:rPr>
        <w:t>,</w:t>
      </w:r>
      <w:proofErr w:type="gramEnd"/>
      <w:r w:rsidRPr="00F6311C">
        <w:rPr>
          <w:rFonts w:ascii="Times New Roman" w:hAnsi="Times New Roman"/>
          <w:b/>
          <w:sz w:val="28"/>
          <w:szCs w:val="28"/>
        </w:rPr>
        <w:t xml:space="preserve"> формирующие ущерб от общей аварии:</w:t>
      </w:r>
    </w:p>
    <w:p w14:paraId="1EB97C0E" w14:textId="638A7787" w:rsidR="00F6311C" w:rsidRPr="00F6311C" w:rsidRDefault="00F6311C" w:rsidP="00F6311C">
      <w:pPr>
        <w:pStyle w:val="a3"/>
        <w:spacing w:after="0"/>
        <w:rPr>
          <w:rFonts w:ascii="Times New Roman" w:hAnsi="Times New Roman"/>
          <w:bCs/>
          <w:sz w:val="28"/>
          <w:szCs w:val="28"/>
        </w:rPr>
      </w:pPr>
      <w:r w:rsidRPr="00F6311C">
        <w:rPr>
          <w:rFonts w:ascii="Times New Roman" w:hAnsi="Times New Roman"/>
          <w:bCs/>
          <w:sz w:val="28"/>
          <w:szCs w:val="28"/>
        </w:rPr>
        <w:t>нацеленность на предотвращение риска</w:t>
      </w:r>
    </w:p>
    <w:p w14:paraId="36941700" w14:textId="5D3F36B4" w:rsidR="00F6311C" w:rsidRPr="00F6311C" w:rsidRDefault="00F6311C" w:rsidP="00F6311C">
      <w:pPr>
        <w:pStyle w:val="a3"/>
        <w:spacing w:after="0"/>
        <w:rPr>
          <w:rFonts w:ascii="Times New Roman" w:hAnsi="Times New Roman"/>
          <w:bCs/>
          <w:sz w:val="28"/>
          <w:szCs w:val="28"/>
        </w:rPr>
      </w:pPr>
      <w:r w:rsidRPr="00F6311C">
        <w:rPr>
          <w:rFonts w:ascii="Times New Roman" w:hAnsi="Times New Roman"/>
          <w:bCs/>
          <w:sz w:val="28"/>
          <w:szCs w:val="28"/>
        </w:rPr>
        <w:t>выгодность общему предприятию с точки зрения спасения части</w:t>
      </w:r>
    </w:p>
    <w:p w14:paraId="3062E15D" w14:textId="5E514EBD" w:rsidR="00F6311C" w:rsidRPr="00F6311C" w:rsidRDefault="00F6311C" w:rsidP="00F6311C">
      <w:pPr>
        <w:pStyle w:val="a3"/>
        <w:spacing w:after="0"/>
        <w:rPr>
          <w:rFonts w:ascii="Times New Roman" w:hAnsi="Times New Roman"/>
          <w:bCs/>
          <w:sz w:val="28"/>
          <w:szCs w:val="28"/>
        </w:rPr>
      </w:pPr>
      <w:r w:rsidRPr="00F6311C">
        <w:rPr>
          <w:rFonts w:ascii="Times New Roman" w:hAnsi="Times New Roman"/>
          <w:bCs/>
          <w:sz w:val="28"/>
          <w:szCs w:val="28"/>
        </w:rPr>
        <w:t>направленность на причинение вреда жизни и здоровью</w:t>
      </w:r>
    </w:p>
    <w:p w14:paraId="48984F44" w14:textId="60EA518E" w:rsidR="00F6311C" w:rsidRPr="00F6311C" w:rsidRDefault="00F6311C" w:rsidP="00F6311C">
      <w:pPr>
        <w:pStyle w:val="a3"/>
        <w:spacing w:after="0"/>
        <w:rPr>
          <w:rFonts w:ascii="Times New Roman" w:hAnsi="Times New Roman"/>
          <w:bCs/>
          <w:sz w:val="28"/>
          <w:szCs w:val="28"/>
        </w:rPr>
      </w:pPr>
      <w:r w:rsidRPr="00F6311C">
        <w:rPr>
          <w:rFonts w:ascii="Times New Roman" w:hAnsi="Times New Roman"/>
          <w:bCs/>
          <w:sz w:val="28"/>
          <w:szCs w:val="28"/>
        </w:rPr>
        <w:t>обоснованность опасности</w:t>
      </w:r>
    </w:p>
    <w:p w14:paraId="3FDCDB11" w14:textId="548EFAD0" w:rsidR="00F6311C" w:rsidRPr="00F6311C" w:rsidRDefault="00F6311C" w:rsidP="00F6311C">
      <w:pPr>
        <w:pStyle w:val="a3"/>
        <w:spacing w:after="0"/>
        <w:rPr>
          <w:rFonts w:ascii="Times New Roman" w:hAnsi="Times New Roman"/>
          <w:bCs/>
          <w:sz w:val="28"/>
          <w:szCs w:val="28"/>
        </w:rPr>
      </w:pPr>
      <w:r w:rsidRPr="00F6311C">
        <w:rPr>
          <w:rFonts w:ascii="Times New Roman" w:hAnsi="Times New Roman"/>
          <w:bCs/>
          <w:sz w:val="28"/>
          <w:szCs w:val="28"/>
        </w:rPr>
        <w:t>намеренность расходов</w:t>
      </w:r>
    </w:p>
    <w:p w14:paraId="3A2A55A0" w14:textId="16CCF013" w:rsidR="00F6311C" w:rsidRDefault="00F6311C" w:rsidP="00F6311C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F6311C">
        <w:rPr>
          <w:rFonts w:ascii="Times New Roman" w:hAnsi="Times New Roman"/>
          <w:bCs/>
          <w:sz w:val="28"/>
          <w:szCs w:val="28"/>
        </w:rPr>
        <w:t>«чрезвычайность» расходов</w:t>
      </w:r>
    </w:p>
    <w:p w14:paraId="25399FEF" w14:textId="77777777" w:rsidR="00BD3324" w:rsidRDefault="00BD3324" w:rsidP="00BD3324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D3324">
        <w:rPr>
          <w:rFonts w:ascii="Times New Roman" w:hAnsi="Times New Roman"/>
          <w:b/>
          <w:sz w:val="28"/>
          <w:szCs w:val="28"/>
        </w:rPr>
        <w:t xml:space="preserve">Какие виды общей аварии различают в морском праве? </w:t>
      </w:r>
    </w:p>
    <w:p w14:paraId="2BBCC798" w14:textId="5680C12E" w:rsidR="00BD3324" w:rsidRPr="00BD3324" w:rsidRDefault="00BD3324" w:rsidP="00BD3324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D3324">
        <w:rPr>
          <w:rFonts w:ascii="Times New Roman" w:hAnsi="Times New Roman"/>
          <w:bCs/>
          <w:sz w:val="28"/>
          <w:szCs w:val="28"/>
        </w:rPr>
        <w:t xml:space="preserve">Имущественные пожертвования, расходы для общего спасения, экологическая общая авария </w:t>
      </w:r>
    </w:p>
    <w:p w14:paraId="48D5FA90" w14:textId="397B9E9D" w:rsidR="00BD3324" w:rsidRPr="00BD3324" w:rsidRDefault="00BD3324" w:rsidP="00BD3324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D3324">
        <w:rPr>
          <w:rFonts w:ascii="Times New Roman" w:hAnsi="Times New Roman"/>
          <w:bCs/>
          <w:sz w:val="28"/>
          <w:szCs w:val="28"/>
        </w:rPr>
        <w:t xml:space="preserve"> Частная авария, общая авария, форс-мажорная авария </w:t>
      </w:r>
    </w:p>
    <w:p w14:paraId="0EE1743A" w14:textId="6C4F4E4C" w:rsidR="00BD3324" w:rsidRPr="00BD3324" w:rsidRDefault="00BD3324" w:rsidP="00BD3324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D3324">
        <w:rPr>
          <w:rFonts w:ascii="Times New Roman" w:hAnsi="Times New Roman"/>
          <w:bCs/>
          <w:sz w:val="28"/>
          <w:szCs w:val="28"/>
        </w:rPr>
        <w:t>Авария с гибелью груза, авария с повреждением судна, авария с задержкой рейса</w:t>
      </w:r>
    </w:p>
    <w:p w14:paraId="567402DF" w14:textId="5D3C45D1" w:rsidR="00BD3324" w:rsidRDefault="00BD3324" w:rsidP="00BD3324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D3324">
        <w:rPr>
          <w:rFonts w:ascii="Times New Roman" w:hAnsi="Times New Roman"/>
          <w:bCs/>
          <w:sz w:val="28"/>
          <w:szCs w:val="28"/>
        </w:rPr>
        <w:t xml:space="preserve"> Авария при шторме, авария при посадке на мель, авария при столкновении</w:t>
      </w:r>
    </w:p>
    <w:p w14:paraId="4BB55A71" w14:textId="3CCD03AA" w:rsidR="00BD3324" w:rsidRDefault="00BD3324" w:rsidP="00BD3324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D3324">
        <w:rPr>
          <w:rFonts w:ascii="Times New Roman" w:hAnsi="Times New Roman"/>
          <w:b/>
          <w:sz w:val="28"/>
          <w:szCs w:val="28"/>
        </w:rPr>
        <w:t>Диспаша</w:t>
      </w:r>
      <w:r>
        <w:rPr>
          <w:rFonts w:ascii="Times New Roman" w:hAnsi="Times New Roman"/>
          <w:b/>
          <w:sz w:val="28"/>
          <w:szCs w:val="28"/>
        </w:rPr>
        <w:t xml:space="preserve"> – это: </w:t>
      </w:r>
    </w:p>
    <w:p w14:paraId="06A5FA86" w14:textId="2888A911" w:rsidR="00BD3324" w:rsidRPr="00BD3324" w:rsidRDefault="00BD3324" w:rsidP="00BD3324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D3324">
        <w:rPr>
          <w:rFonts w:ascii="Times New Roman" w:hAnsi="Times New Roman"/>
          <w:bCs/>
          <w:sz w:val="28"/>
          <w:szCs w:val="28"/>
        </w:rPr>
        <w:t xml:space="preserve">Документ, фиксирующий факт общей аварии, который оформляет независимый эксперт-диспашер  </w:t>
      </w:r>
    </w:p>
    <w:p w14:paraId="6BB60E6A" w14:textId="4253F4F7" w:rsidR="00BD3324" w:rsidRPr="00BD3324" w:rsidRDefault="00BD3324" w:rsidP="00BD3324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D3324">
        <w:rPr>
          <w:rFonts w:ascii="Times New Roman" w:hAnsi="Times New Roman"/>
          <w:bCs/>
          <w:sz w:val="28"/>
          <w:szCs w:val="28"/>
        </w:rPr>
        <w:t xml:space="preserve">Договор страхования груза </w:t>
      </w:r>
    </w:p>
    <w:p w14:paraId="141D836B" w14:textId="77777777" w:rsidR="00BD3324" w:rsidRPr="00BD3324" w:rsidRDefault="00BD3324" w:rsidP="00BD3324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D3324">
        <w:rPr>
          <w:rFonts w:ascii="Times New Roman" w:hAnsi="Times New Roman"/>
          <w:bCs/>
          <w:sz w:val="28"/>
          <w:szCs w:val="28"/>
        </w:rPr>
        <w:t xml:space="preserve">Документ, подтверждающий право собственности на судно. </w:t>
      </w:r>
    </w:p>
    <w:p w14:paraId="57FCA30F" w14:textId="0AF20E7B" w:rsidR="00BD3324" w:rsidRDefault="00BD3324" w:rsidP="00BD3324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D3324">
        <w:rPr>
          <w:rFonts w:ascii="Times New Roman" w:hAnsi="Times New Roman"/>
          <w:bCs/>
          <w:sz w:val="28"/>
          <w:szCs w:val="28"/>
        </w:rPr>
        <w:t>Соглашение о распределении убытков между участниками перевозки</w:t>
      </w:r>
    </w:p>
    <w:p w14:paraId="1D18E2C7" w14:textId="16F97229" w:rsidR="00E665EC" w:rsidRPr="00E665EC" w:rsidRDefault="00E665EC" w:rsidP="00E665E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2875FD58" w14:textId="77777777" w:rsidR="00BD3324" w:rsidRDefault="00BD3324" w:rsidP="00BD3324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D3324">
        <w:rPr>
          <w:rFonts w:ascii="Times New Roman" w:hAnsi="Times New Roman"/>
          <w:b/>
          <w:sz w:val="28"/>
          <w:szCs w:val="28"/>
        </w:rPr>
        <w:t xml:space="preserve">Кто может оспорить решение диспашера? </w:t>
      </w:r>
    </w:p>
    <w:p w14:paraId="356DB64F" w14:textId="77777777" w:rsidR="00BD3324" w:rsidRPr="00BD3324" w:rsidRDefault="00BD3324" w:rsidP="00BD3324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D3324">
        <w:rPr>
          <w:rFonts w:ascii="Times New Roman" w:hAnsi="Times New Roman"/>
          <w:bCs/>
          <w:sz w:val="28"/>
          <w:szCs w:val="28"/>
        </w:rPr>
        <w:t>Никто, решение диспашера окончательное</w:t>
      </w:r>
    </w:p>
    <w:p w14:paraId="7DDCB20C" w14:textId="77777777" w:rsidR="00BD3324" w:rsidRPr="00BD3324" w:rsidRDefault="00BD3324" w:rsidP="00BD3324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D3324">
        <w:rPr>
          <w:rFonts w:ascii="Times New Roman" w:hAnsi="Times New Roman"/>
          <w:bCs/>
          <w:sz w:val="28"/>
          <w:szCs w:val="28"/>
        </w:rPr>
        <w:t>Только судовладелец</w:t>
      </w:r>
    </w:p>
    <w:p w14:paraId="25CC5BCA" w14:textId="77777777" w:rsidR="00BD3324" w:rsidRPr="00BD3324" w:rsidRDefault="00BD3324" w:rsidP="00BD3324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D3324">
        <w:rPr>
          <w:rFonts w:ascii="Times New Roman" w:hAnsi="Times New Roman"/>
          <w:bCs/>
          <w:sz w:val="28"/>
          <w:szCs w:val="28"/>
        </w:rPr>
        <w:t>Только грузовладелец</w:t>
      </w:r>
    </w:p>
    <w:p w14:paraId="7AC1A195" w14:textId="361B5654" w:rsidR="00BD3324" w:rsidRDefault="00BD3324" w:rsidP="00BD3324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D3324">
        <w:rPr>
          <w:rFonts w:ascii="Times New Roman" w:hAnsi="Times New Roman"/>
          <w:bCs/>
          <w:sz w:val="28"/>
          <w:szCs w:val="28"/>
        </w:rPr>
        <w:t>Любое лицо, заинтересованное в исходе дела, в судебном или арбитражном порядке в соответствии с применимым правом</w:t>
      </w:r>
    </w:p>
    <w:p w14:paraId="236F74BE" w14:textId="77777777" w:rsidR="00BD3324" w:rsidRDefault="00BD3324" w:rsidP="00BD3324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D3324">
        <w:rPr>
          <w:rFonts w:ascii="Times New Roman" w:hAnsi="Times New Roman"/>
          <w:b/>
          <w:sz w:val="28"/>
          <w:szCs w:val="28"/>
        </w:rPr>
        <w:t xml:space="preserve">Какие расходы не признаются общей аварией? </w:t>
      </w:r>
    </w:p>
    <w:p w14:paraId="7912630C" w14:textId="77777777" w:rsidR="00BD3324" w:rsidRPr="00BD3324" w:rsidRDefault="00BD3324" w:rsidP="00BD3324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D3324">
        <w:rPr>
          <w:rFonts w:ascii="Times New Roman" w:hAnsi="Times New Roman"/>
          <w:bCs/>
          <w:sz w:val="28"/>
          <w:szCs w:val="28"/>
        </w:rPr>
        <w:lastRenderedPageBreak/>
        <w:t>Задержка рейса, простой судна, изменение рыночных цен, форс-мажорные убытки без признака намеренности</w:t>
      </w:r>
    </w:p>
    <w:p w14:paraId="19F67E10" w14:textId="77777777" w:rsidR="00BD3324" w:rsidRPr="00BD3324" w:rsidRDefault="00BD3324" w:rsidP="00BD3324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D3324">
        <w:rPr>
          <w:rFonts w:ascii="Times New Roman" w:hAnsi="Times New Roman"/>
          <w:bCs/>
          <w:sz w:val="28"/>
          <w:szCs w:val="28"/>
        </w:rPr>
        <w:t>Расходы на буксировку судна</w:t>
      </w:r>
    </w:p>
    <w:p w14:paraId="0FD8E143" w14:textId="77777777" w:rsidR="00BD3324" w:rsidRPr="00BD3324" w:rsidRDefault="00BD3324" w:rsidP="00BD3324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D3324">
        <w:rPr>
          <w:rFonts w:ascii="Times New Roman" w:hAnsi="Times New Roman"/>
          <w:bCs/>
          <w:sz w:val="28"/>
          <w:szCs w:val="28"/>
        </w:rPr>
        <w:t>Расходы на заход в порт-убежище</w:t>
      </w:r>
    </w:p>
    <w:p w14:paraId="0D545197" w14:textId="392207C7" w:rsidR="00BD3324" w:rsidRDefault="00BD3324" w:rsidP="00BD3324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D3324">
        <w:rPr>
          <w:rFonts w:ascii="Times New Roman" w:hAnsi="Times New Roman"/>
          <w:bCs/>
          <w:sz w:val="28"/>
          <w:szCs w:val="28"/>
        </w:rPr>
        <w:t>Расходы на частичную выгрузку груза</w:t>
      </w:r>
    </w:p>
    <w:p w14:paraId="142903D2" w14:textId="12AAC09C" w:rsidR="00BD3324" w:rsidRDefault="006D65FE" w:rsidP="006D65FE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D65FE">
        <w:rPr>
          <w:rFonts w:ascii="Times New Roman" w:hAnsi="Times New Roman"/>
          <w:b/>
          <w:sz w:val="28"/>
          <w:szCs w:val="28"/>
        </w:rPr>
        <w:t>Общая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D65FE">
        <w:rPr>
          <w:rFonts w:ascii="Times New Roman" w:hAnsi="Times New Roman"/>
          <w:b/>
          <w:sz w:val="28"/>
          <w:szCs w:val="28"/>
        </w:rPr>
        <w:t>авария в международной практике</w:t>
      </w:r>
      <w:r w:rsidRPr="006D65FE">
        <w:t xml:space="preserve"> </w:t>
      </w:r>
      <w:r w:rsidRPr="006D65FE">
        <w:rPr>
          <w:rFonts w:ascii="Times New Roman" w:hAnsi="Times New Roman"/>
          <w:b/>
          <w:sz w:val="28"/>
          <w:szCs w:val="28"/>
        </w:rPr>
        <w:t>регулируется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D65FE">
        <w:rPr>
          <w:rFonts w:ascii="Times New Roman" w:hAnsi="Times New Roman"/>
          <w:b/>
          <w:sz w:val="28"/>
          <w:szCs w:val="28"/>
        </w:rPr>
        <w:t>на основании правил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630A6D28" w14:textId="77777777" w:rsidR="006D65FE" w:rsidRPr="006D65FE" w:rsidRDefault="006D65FE" w:rsidP="006D65FE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D65FE">
        <w:rPr>
          <w:rFonts w:ascii="Times New Roman" w:hAnsi="Times New Roman"/>
          <w:bCs/>
          <w:sz w:val="28"/>
          <w:szCs w:val="28"/>
        </w:rPr>
        <w:t>Гаагские правила</w:t>
      </w:r>
    </w:p>
    <w:p w14:paraId="02B9532D" w14:textId="77777777" w:rsidR="006D65FE" w:rsidRPr="006D65FE" w:rsidRDefault="006D65FE" w:rsidP="006D65FE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D65FE">
        <w:rPr>
          <w:rFonts w:ascii="Times New Roman" w:hAnsi="Times New Roman"/>
          <w:bCs/>
          <w:sz w:val="28"/>
          <w:szCs w:val="28"/>
        </w:rPr>
        <w:t>Йорк–</w:t>
      </w:r>
      <w:proofErr w:type="spellStart"/>
      <w:r w:rsidRPr="006D65FE">
        <w:rPr>
          <w:rFonts w:ascii="Times New Roman" w:hAnsi="Times New Roman"/>
          <w:bCs/>
          <w:sz w:val="28"/>
          <w:szCs w:val="28"/>
        </w:rPr>
        <w:t>Антверпенские</w:t>
      </w:r>
      <w:proofErr w:type="spellEnd"/>
      <w:r w:rsidRPr="006D65FE">
        <w:rPr>
          <w:rFonts w:ascii="Times New Roman" w:hAnsi="Times New Roman"/>
          <w:bCs/>
          <w:sz w:val="28"/>
          <w:szCs w:val="28"/>
        </w:rPr>
        <w:t xml:space="preserve"> правила</w:t>
      </w:r>
    </w:p>
    <w:p w14:paraId="4A458273" w14:textId="77777777" w:rsidR="006D65FE" w:rsidRPr="006D65FE" w:rsidRDefault="006D65FE" w:rsidP="006D65FE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D65FE">
        <w:rPr>
          <w:rFonts w:ascii="Times New Roman" w:hAnsi="Times New Roman"/>
          <w:bCs/>
          <w:sz w:val="28"/>
          <w:szCs w:val="28"/>
        </w:rPr>
        <w:t>Гамбургские правила</w:t>
      </w:r>
    </w:p>
    <w:p w14:paraId="49EB07FE" w14:textId="779A8D04" w:rsidR="006D65FE" w:rsidRDefault="006D65FE" w:rsidP="006D65FE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D65FE">
        <w:rPr>
          <w:rFonts w:ascii="Times New Roman" w:hAnsi="Times New Roman"/>
          <w:bCs/>
          <w:sz w:val="28"/>
          <w:szCs w:val="28"/>
        </w:rPr>
        <w:t>Роттердамские</w:t>
      </w:r>
      <w:proofErr w:type="spellEnd"/>
      <w:r w:rsidRPr="006D65FE">
        <w:rPr>
          <w:rFonts w:ascii="Times New Roman" w:hAnsi="Times New Roman"/>
          <w:bCs/>
          <w:sz w:val="28"/>
          <w:szCs w:val="28"/>
        </w:rPr>
        <w:t xml:space="preserve"> правила</w:t>
      </w:r>
    </w:p>
    <w:p w14:paraId="288EF0BE" w14:textId="3F02E273" w:rsidR="006D65FE" w:rsidRDefault="006D65FE" w:rsidP="006D65FE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D65FE">
        <w:rPr>
          <w:rFonts w:ascii="Times New Roman" w:hAnsi="Times New Roman"/>
          <w:b/>
          <w:sz w:val="28"/>
          <w:szCs w:val="28"/>
        </w:rPr>
        <w:t>Ущерб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D65FE">
        <w:rPr>
          <w:rFonts w:ascii="Times New Roman" w:hAnsi="Times New Roman"/>
          <w:b/>
          <w:sz w:val="28"/>
          <w:szCs w:val="28"/>
        </w:rPr>
        <w:t>при общей аварии</w:t>
      </w:r>
      <w:r w:rsidRPr="006D65FE">
        <w:t xml:space="preserve"> </w:t>
      </w:r>
      <w:r w:rsidRPr="006D65FE">
        <w:rPr>
          <w:rFonts w:ascii="Times New Roman" w:hAnsi="Times New Roman"/>
          <w:b/>
          <w:sz w:val="28"/>
          <w:szCs w:val="28"/>
        </w:rPr>
        <w:t>распределяется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4393AFDD" w14:textId="77777777" w:rsidR="006D65FE" w:rsidRPr="006D65FE" w:rsidRDefault="006D65FE" w:rsidP="006D65FE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D65FE">
        <w:rPr>
          <w:rFonts w:ascii="Times New Roman" w:hAnsi="Times New Roman"/>
          <w:bCs/>
          <w:sz w:val="28"/>
          <w:szCs w:val="28"/>
        </w:rPr>
        <w:t>Пропорционально стоимости спасённого имущества каждого участника</w:t>
      </w:r>
    </w:p>
    <w:p w14:paraId="60A11680" w14:textId="77777777" w:rsidR="006D65FE" w:rsidRPr="006D65FE" w:rsidRDefault="006D65FE" w:rsidP="006D65FE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D65FE">
        <w:rPr>
          <w:rFonts w:ascii="Times New Roman" w:hAnsi="Times New Roman"/>
          <w:bCs/>
          <w:sz w:val="28"/>
          <w:szCs w:val="28"/>
        </w:rPr>
        <w:t>Равномерно между всеми участниками перевозки</w:t>
      </w:r>
    </w:p>
    <w:p w14:paraId="00C2F0C4" w14:textId="77777777" w:rsidR="006D65FE" w:rsidRPr="006D65FE" w:rsidRDefault="006D65FE" w:rsidP="006D65FE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D65FE">
        <w:rPr>
          <w:rFonts w:ascii="Times New Roman" w:hAnsi="Times New Roman"/>
          <w:bCs/>
          <w:sz w:val="28"/>
          <w:szCs w:val="28"/>
        </w:rPr>
        <w:t>Только за счёт судовладельца</w:t>
      </w:r>
    </w:p>
    <w:p w14:paraId="33AE406F" w14:textId="1CE25C31" w:rsidR="006D65FE" w:rsidRPr="006D65FE" w:rsidRDefault="006D65FE" w:rsidP="006D65FE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D65FE">
        <w:rPr>
          <w:rFonts w:ascii="Times New Roman" w:hAnsi="Times New Roman"/>
          <w:bCs/>
          <w:sz w:val="28"/>
          <w:szCs w:val="28"/>
        </w:rPr>
        <w:t>Только за счёт грузовладельца</w:t>
      </w:r>
    </w:p>
    <w:p w14:paraId="65FA6875" w14:textId="77777777" w:rsidR="006D65FE" w:rsidRDefault="006D65FE" w:rsidP="006D65FE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D65FE">
        <w:rPr>
          <w:rFonts w:ascii="Times New Roman" w:hAnsi="Times New Roman"/>
          <w:b/>
          <w:sz w:val="28"/>
          <w:szCs w:val="28"/>
        </w:rPr>
        <w:t xml:space="preserve">В каком документе закреплено понятие общей аварии в российском законодательстве? </w:t>
      </w:r>
    </w:p>
    <w:p w14:paraId="201F8BD1" w14:textId="3620E1D6" w:rsidR="006D65FE" w:rsidRPr="006D65FE" w:rsidRDefault="006D65FE" w:rsidP="006D65FE">
      <w:pPr>
        <w:spacing w:after="0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6D65FE">
        <w:rPr>
          <w:rFonts w:ascii="Times New Roman" w:hAnsi="Times New Roman"/>
          <w:bCs/>
          <w:sz w:val="28"/>
          <w:szCs w:val="28"/>
        </w:rPr>
        <w:t xml:space="preserve">     В Гражданском кодексе РФ</w:t>
      </w:r>
    </w:p>
    <w:p w14:paraId="38CCBD21" w14:textId="2684A835" w:rsidR="006D65FE" w:rsidRPr="006D65FE" w:rsidRDefault="006D65FE" w:rsidP="006D65FE">
      <w:pPr>
        <w:spacing w:after="0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6D65FE">
        <w:rPr>
          <w:rFonts w:ascii="Times New Roman" w:hAnsi="Times New Roman"/>
          <w:bCs/>
          <w:sz w:val="28"/>
          <w:szCs w:val="28"/>
        </w:rPr>
        <w:t xml:space="preserve">     В Кодексе торгового мореплавания РФ (глава XVI)</w:t>
      </w:r>
    </w:p>
    <w:p w14:paraId="42B30524" w14:textId="77777777" w:rsidR="006D65FE" w:rsidRPr="006D65FE" w:rsidRDefault="006D65FE" w:rsidP="006D65FE">
      <w:pPr>
        <w:spacing w:after="0"/>
        <w:ind w:left="360" w:firstLine="349"/>
        <w:jc w:val="both"/>
        <w:rPr>
          <w:rFonts w:ascii="Times New Roman" w:hAnsi="Times New Roman"/>
          <w:bCs/>
          <w:sz w:val="28"/>
          <w:szCs w:val="28"/>
        </w:rPr>
      </w:pPr>
      <w:r w:rsidRPr="006D65FE">
        <w:rPr>
          <w:rFonts w:ascii="Times New Roman" w:hAnsi="Times New Roman"/>
          <w:bCs/>
          <w:sz w:val="28"/>
          <w:szCs w:val="28"/>
        </w:rPr>
        <w:t xml:space="preserve"> В Кодексе внутреннего водного транспорта</w:t>
      </w:r>
    </w:p>
    <w:p w14:paraId="6CB9DB95" w14:textId="61B17A8E" w:rsidR="006D65FE" w:rsidRDefault="006D65FE" w:rsidP="006D65FE">
      <w:pPr>
        <w:spacing w:after="0"/>
        <w:ind w:left="360" w:firstLine="349"/>
        <w:jc w:val="both"/>
        <w:rPr>
          <w:rFonts w:ascii="Times New Roman" w:hAnsi="Times New Roman"/>
          <w:bCs/>
          <w:sz w:val="28"/>
          <w:szCs w:val="28"/>
        </w:rPr>
      </w:pPr>
      <w:r w:rsidRPr="006D65FE">
        <w:rPr>
          <w:rFonts w:ascii="Times New Roman" w:hAnsi="Times New Roman"/>
          <w:bCs/>
          <w:sz w:val="28"/>
          <w:szCs w:val="28"/>
        </w:rPr>
        <w:t>В Федеральном законе «О безопасности мореплавания»</w:t>
      </w:r>
    </w:p>
    <w:p w14:paraId="49274A85" w14:textId="3A2559CB" w:rsidR="006D65FE" w:rsidRDefault="006D65FE" w:rsidP="006D65FE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D65FE">
        <w:rPr>
          <w:rFonts w:ascii="Times New Roman" w:hAnsi="Times New Roman"/>
          <w:b/>
          <w:sz w:val="28"/>
          <w:szCs w:val="28"/>
        </w:rPr>
        <w:t>Грузовладелец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D65FE">
        <w:rPr>
          <w:rFonts w:ascii="Times New Roman" w:hAnsi="Times New Roman"/>
          <w:b/>
          <w:sz w:val="28"/>
          <w:szCs w:val="28"/>
        </w:rPr>
        <w:t>при объявлении общей аварии</w:t>
      </w:r>
      <w:r>
        <w:rPr>
          <w:rFonts w:ascii="Times New Roman" w:hAnsi="Times New Roman"/>
          <w:b/>
          <w:sz w:val="28"/>
          <w:szCs w:val="28"/>
        </w:rPr>
        <w:t xml:space="preserve"> должен:</w:t>
      </w:r>
    </w:p>
    <w:p w14:paraId="10AE3146" w14:textId="6C1EAE26" w:rsidR="006D65FE" w:rsidRPr="006D65FE" w:rsidRDefault="006D65FE" w:rsidP="006D65FE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D65FE">
        <w:rPr>
          <w:rFonts w:ascii="Times New Roman" w:hAnsi="Times New Roman"/>
          <w:bCs/>
          <w:sz w:val="28"/>
          <w:szCs w:val="28"/>
        </w:rPr>
        <w:t>Немедленно уведомить своего страховщика и сохранить все документы, связанные с перевозкой (коносаменты, инвойсы, страховые полисы и т.д.)</w:t>
      </w:r>
    </w:p>
    <w:p w14:paraId="1DEDC20E" w14:textId="77777777" w:rsidR="006D65FE" w:rsidRPr="006D65FE" w:rsidRDefault="006D65FE" w:rsidP="006D65FE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D65FE">
        <w:rPr>
          <w:rFonts w:ascii="Times New Roman" w:hAnsi="Times New Roman"/>
          <w:bCs/>
          <w:sz w:val="28"/>
          <w:szCs w:val="28"/>
        </w:rPr>
        <w:t>Самостоятельно урегулировать вопрос с судовладельцем</w:t>
      </w:r>
    </w:p>
    <w:p w14:paraId="48D0E824" w14:textId="77777777" w:rsidR="006D65FE" w:rsidRPr="006D65FE" w:rsidRDefault="006D65FE" w:rsidP="006D65FE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D65FE">
        <w:rPr>
          <w:rFonts w:ascii="Times New Roman" w:hAnsi="Times New Roman"/>
          <w:bCs/>
          <w:sz w:val="28"/>
          <w:szCs w:val="28"/>
        </w:rPr>
        <w:t>Обратиться в суд с иском к судовладельцу</w:t>
      </w:r>
    </w:p>
    <w:p w14:paraId="33FCC01E" w14:textId="5D56F5C0" w:rsidR="006D65FE" w:rsidRDefault="006D65FE" w:rsidP="006D65FE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D65FE">
        <w:rPr>
          <w:rFonts w:ascii="Times New Roman" w:hAnsi="Times New Roman"/>
          <w:bCs/>
          <w:sz w:val="28"/>
          <w:szCs w:val="28"/>
        </w:rPr>
        <w:t>Оплатить всю сумму убытков</w:t>
      </w:r>
      <w:proofErr w:type="gramEnd"/>
      <w:r w:rsidRPr="006D65FE">
        <w:rPr>
          <w:rFonts w:ascii="Times New Roman" w:hAnsi="Times New Roman"/>
          <w:bCs/>
          <w:sz w:val="28"/>
          <w:szCs w:val="28"/>
        </w:rPr>
        <w:t xml:space="preserve"> сразу</w:t>
      </w:r>
    </w:p>
    <w:p w14:paraId="536D555D" w14:textId="13772E2E" w:rsidR="006D65FE" w:rsidRDefault="006D65FE" w:rsidP="006D65FE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D65FE">
        <w:rPr>
          <w:rFonts w:ascii="Times New Roman" w:hAnsi="Times New Roman"/>
          <w:b/>
          <w:sz w:val="28"/>
          <w:szCs w:val="28"/>
        </w:rPr>
        <w:t>Частная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D65FE">
        <w:rPr>
          <w:rFonts w:ascii="Times New Roman" w:hAnsi="Times New Roman"/>
          <w:b/>
          <w:sz w:val="28"/>
          <w:szCs w:val="28"/>
        </w:rPr>
        <w:t>авария согласно КТМ РФ</w:t>
      </w:r>
      <w:r>
        <w:rPr>
          <w:rFonts w:ascii="Times New Roman" w:hAnsi="Times New Roman"/>
          <w:b/>
          <w:sz w:val="28"/>
          <w:szCs w:val="28"/>
        </w:rPr>
        <w:t xml:space="preserve"> – это:</w:t>
      </w:r>
    </w:p>
    <w:p w14:paraId="73CC5C44" w14:textId="77777777" w:rsidR="006D65FE" w:rsidRPr="004B6F17" w:rsidRDefault="006D65FE" w:rsidP="006D65FE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B6F17">
        <w:rPr>
          <w:rFonts w:ascii="Times New Roman" w:hAnsi="Times New Roman"/>
          <w:bCs/>
          <w:sz w:val="28"/>
          <w:szCs w:val="28"/>
        </w:rPr>
        <w:t>Убытки, которые подлежат распределению между судном, грузом и фрахтом</w:t>
      </w:r>
    </w:p>
    <w:p w14:paraId="2267CBC7" w14:textId="77777777" w:rsidR="006D65FE" w:rsidRPr="004B6F17" w:rsidRDefault="006D65FE" w:rsidP="006D65FE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B6F17">
        <w:rPr>
          <w:rFonts w:ascii="Times New Roman" w:hAnsi="Times New Roman"/>
          <w:bCs/>
          <w:sz w:val="28"/>
          <w:szCs w:val="28"/>
        </w:rPr>
        <w:t>Убытки, не подпадающие под признаки общей аварии, установленные КТМ РФ, или указанные в ст. 297 КТМ РФ</w:t>
      </w:r>
    </w:p>
    <w:p w14:paraId="4EF56724" w14:textId="77777777" w:rsidR="004B6F17" w:rsidRPr="004B6F17" w:rsidRDefault="006D65FE" w:rsidP="006D65FE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B6F17">
        <w:rPr>
          <w:rFonts w:ascii="Times New Roman" w:hAnsi="Times New Roman"/>
          <w:bCs/>
          <w:sz w:val="28"/>
          <w:szCs w:val="28"/>
        </w:rPr>
        <w:t>Убытки, причинённые в результате действий экипажа</w:t>
      </w:r>
    </w:p>
    <w:p w14:paraId="11E1FCB8" w14:textId="4518BF9D" w:rsidR="006D65FE" w:rsidRDefault="006D65FE" w:rsidP="006D65FE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B6F17">
        <w:rPr>
          <w:rFonts w:ascii="Times New Roman" w:hAnsi="Times New Roman"/>
          <w:bCs/>
          <w:sz w:val="28"/>
          <w:szCs w:val="28"/>
        </w:rPr>
        <w:t>Убытки, связанные с форс-мажорными обстоятельствами</w:t>
      </w:r>
    </w:p>
    <w:p w14:paraId="62448EFF" w14:textId="17A307A0" w:rsidR="004B6F17" w:rsidRDefault="004B6F17" w:rsidP="004B6F17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4B6F17">
        <w:rPr>
          <w:rFonts w:ascii="Times New Roman" w:hAnsi="Times New Roman"/>
          <w:b/>
          <w:sz w:val="28"/>
          <w:szCs w:val="28"/>
        </w:rPr>
        <w:t>При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B6F17">
        <w:rPr>
          <w:rFonts w:ascii="Times New Roman" w:hAnsi="Times New Roman"/>
          <w:b/>
          <w:sz w:val="28"/>
          <w:szCs w:val="28"/>
        </w:rPr>
        <w:t>частной аварии</w:t>
      </w:r>
      <w:r w:rsidRPr="004B6F17">
        <w:t xml:space="preserve"> </w:t>
      </w:r>
      <w:r w:rsidRPr="004B6F17">
        <w:rPr>
          <w:rFonts w:asciiTheme="majorBidi" w:hAnsiTheme="majorBidi" w:cstheme="majorBidi"/>
          <w:b/>
          <w:bCs/>
          <w:sz w:val="28"/>
          <w:szCs w:val="28"/>
        </w:rPr>
        <w:t>убытки</w:t>
      </w:r>
      <w:r w:rsidRPr="004B6F17">
        <w:t xml:space="preserve"> </w:t>
      </w:r>
      <w:r w:rsidRPr="004B6F17">
        <w:rPr>
          <w:rFonts w:ascii="Times New Roman" w:hAnsi="Times New Roman"/>
          <w:b/>
          <w:sz w:val="28"/>
          <w:szCs w:val="28"/>
        </w:rPr>
        <w:t>несёт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39CF169B" w14:textId="77777777" w:rsidR="004B6F17" w:rsidRPr="004B6F17" w:rsidRDefault="004B6F17" w:rsidP="004B6F17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B6F17">
        <w:rPr>
          <w:rFonts w:ascii="Times New Roman" w:hAnsi="Times New Roman"/>
          <w:bCs/>
          <w:sz w:val="28"/>
          <w:szCs w:val="28"/>
        </w:rPr>
        <w:lastRenderedPageBreak/>
        <w:t>Все участники морского предприятия (судовладелец, грузовладелец, фрахтователь)</w:t>
      </w:r>
    </w:p>
    <w:p w14:paraId="2F9F1D20" w14:textId="77777777" w:rsidR="004B6F17" w:rsidRPr="004B6F17" w:rsidRDefault="004B6F17" w:rsidP="004B6F17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B6F17">
        <w:rPr>
          <w:rFonts w:ascii="Times New Roman" w:hAnsi="Times New Roman"/>
          <w:bCs/>
          <w:sz w:val="28"/>
          <w:szCs w:val="28"/>
        </w:rPr>
        <w:t>Тот, кто их потерпел, или тот, кто несёт ответственность за их причинение</w:t>
      </w:r>
    </w:p>
    <w:p w14:paraId="33A6FBD8" w14:textId="77777777" w:rsidR="004B6F17" w:rsidRPr="004B6F17" w:rsidRDefault="004B6F17" w:rsidP="004B6F17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B6F17">
        <w:rPr>
          <w:rFonts w:ascii="Times New Roman" w:hAnsi="Times New Roman"/>
          <w:bCs/>
          <w:sz w:val="28"/>
          <w:szCs w:val="28"/>
        </w:rPr>
        <w:t xml:space="preserve"> Страховая компания</w:t>
      </w:r>
    </w:p>
    <w:p w14:paraId="10C875A9" w14:textId="2DC7BAA2" w:rsidR="004B6F17" w:rsidRDefault="004B6F17" w:rsidP="004B6F17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B6F17">
        <w:rPr>
          <w:rFonts w:ascii="Times New Roman" w:hAnsi="Times New Roman"/>
          <w:bCs/>
          <w:sz w:val="28"/>
          <w:szCs w:val="28"/>
        </w:rPr>
        <w:t>Капитан судна</w:t>
      </w:r>
    </w:p>
    <w:p w14:paraId="2233A038" w14:textId="77777777" w:rsidR="004B6F17" w:rsidRDefault="004B6F17" w:rsidP="004B6F17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B6F17">
        <w:rPr>
          <w:rFonts w:ascii="Times New Roman" w:hAnsi="Times New Roman"/>
          <w:b/>
          <w:sz w:val="28"/>
          <w:szCs w:val="28"/>
        </w:rPr>
        <w:t>Какие из перечисленных убытков не признаются общей аварией (относятся к частной аварии) даже при наличии признаков общей аварии?</w:t>
      </w:r>
    </w:p>
    <w:p w14:paraId="7346292D" w14:textId="77777777" w:rsidR="004B6F17" w:rsidRPr="004B6F17" w:rsidRDefault="004B6F17" w:rsidP="004B6F17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B6F17">
        <w:rPr>
          <w:rFonts w:ascii="Times New Roman" w:hAnsi="Times New Roman"/>
          <w:bCs/>
          <w:sz w:val="28"/>
          <w:szCs w:val="28"/>
        </w:rPr>
        <w:t>Убытки от повреждения судна при столкновении с другим судном</w:t>
      </w:r>
    </w:p>
    <w:p w14:paraId="11DC42F6" w14:textId="77777777" w:rsidR="004B6F17" w:rsidRPr="004B6F17" w:rsidRDefault="004B6F17" w:rsidP="004B6F17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B6F17">
        <w:rPr>
          <w:rFonts w:ascii="Times New Roman" w:hAnsi="Times New Roman"/>
          <w:bCs/>
          <w:sz w:val="28"/>
          <w:szCs w:val="28"/>
        </w:rPr>
        <w:t>Убытки от выброса за борт груза, перевозившегося с нарушением правил и обычаев торгового мореплавания</w:t>
      </w:r>
    </w:p>
    <w:p w14:paraId="53A0BA5D" w14:textId="77777777" w:rsidR="004B6F17" w:rsidRPr="004B6F17" w:rsidRDefault="004B6F17" w:rsidP="004B6F17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B6F17">
        <w:rPr>
          <w:rFonts w:ascii="Times New Roman" w:hAnsi="Times New Roman"/>
          <w:bCs/>
          <w:sz w:val="28"/>
          <w:szCs w:val="28"/>
        </w:rPr>
        <w:t>Убытки от спасательных операций</w:t>
      </w:r>
    </w:p>
    <w:p w14:paraId="2322E908" w14:textId="1D5B9F35" w:rsidR="004B6F17" w:rsidRDefault="004B6F17" w:rsidP="004B6F17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B6F17">
        <w:rPr>
          <w:rFonts w:ascii="Times New Roman" w:hAnsi="Times New Roman"/>
          <w:bCs/>
          <w:sz w:val="28"/>
          <w:szCs w:val="28"/>
        </w:rPr>
        <w:t>Убытки от повреждения груза при шторме</w:t>
      </w:r>
    </w:p>
    <w:p w14:paraId="7E39A5E6" w14:textId="77777777" w:rsidR="004B6F17" w:rsidRDefault="004B6F17" w:rsidP="004B6F17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B6F17">
        <w:rPr>
          <w:rFonts w:ascii="Times New Roman" w:hAnsi="Times New Roman"/>
          <w:b/>
          <w:sz w:val="28"/>
          <w:szCs w:val="28"/>
        </w:rPr>
        <w:t>Какие из перечисленных убытков относятся к частной аварии?</w:t>
      </w:r>
    </w:p>
    <w:p w14:paraId="3A447A57" w14:textId="77777777" w:rsidR="004B6F17" w:rsidRPr="004B6F17" w:rsidRDefault="004B6F17" w:rsidP="004B6F17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B6F17">
        <w:rPr>
          <w:rFonts w:ascii="Times New Roman" w:hAnsi="Times New Roman"/>
          <w:bCs/>
          <w:sz w:val="28"/>
          <w:szCs w:val="28"/>
        </w:rPr>
        <w:t>Убытки от тушения пожара на судне вследствие воздействия дыма или нагревания</w:t>
      </w:r>
    </w:p>
    <w:p w14:paraId="0186F633" w14:textId="77777777" w:rsidR="004B6F17" w:rsidRPr="004B6F17" w:rsidRDefault="004B6F17" w:rsidP="004B6F17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B6F17">
        <w:rPr>
          <w:rFonts w:ascii="Times New Roman" w:hAnsi="Times New Roman"/>
          <w:bCs/>
          <w:sz w:val="28"/>
          <w:szCs w:val="28"/>
        </w:rPr>
        <w:t>Убытки от обрубания обломков или частей судна, ранее снесённых или фактически утраченных вследствие морской опасности</w:t>
      </w:r>
    </w:p>
    <w:p w14:paraId="3230D1D8" w14:textId="77777777" w:rsidR="004B6F17" w:rsidRPr="004B6F17" w:rsidRDefault="004B6F17" w:rsidP="004B6F17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B6F17">
        <w:rPr>
          <w:rFonts w:ascii="Times New Roman" w:hAnsi="Times New Roman"/>
          <w:bCs/>
          <w:sz w:val="28"/>
          <w:szCs w:val="28"/>
        </w:rPr>
        <w:t>Убытки от форсирования работы двигателей либо иной работы двигателей, других машин или котлов судна, находившегося на плаву</w:t>
      </w:r>
    </w:p>
    <w:p w14:paraId="58E80DD7" w14:textId="2EB3BAFB" w:rsidR="004B6F17" w:rsidRDefault="004B6F17" w:rsidP="004B6F17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B6F17">
        <w:rPr>
          <w:rFonts w:ascii="Times New Roman" w:hAnsi="Times New Roman"/>
          <w:bCs/>
          <w:sz w:val="28"/>
          <w:szCs w:val="28"/>
        </w:rPr>
        <w:t>Все перечисленные варианты</w:t>
      </w:r>
    </w:p>
    <w:p w14:paraId="4177BC17" w14:textId="7769CD0B" w:rsidR="00E665EC" w:rsidRPr="00E665EC" w:rsidRDefault="00E665EC" w:rsidP="00E665EC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E665EC">
        <w:rPr>
          <w:rFonts w:ascii="Times New Roman" w:hAnsi="Times New Roman"/>
          <w:b/>
          <w:sz w:val="28"/>
          <w:szCs w:val="28"/>
        </w:rPr>
        <w:t xml:space="preserve"> Диспашу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665EC">
        <w:rPr>
          <w:rFonts w:ascii="Times New Roman" w:hAnsi="Times New Roman"/>
          <w:b/>
          <w:sz w:val="28"/>
          <w:szCs w:val="28"/>
        </w:rPr>
        <w:t>составляет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297786E3" w14:textId="536D0753" w:rsidR="00E665EC" w:rsidRPr="00E665EC" w:rsidRDefault="00E665EC" w:rsidP="00E665EC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665EC">
        <w:rPr>
          <w:rFonts w:ascii="Times New Roman" w:hAnsi="Times New Roman"/>
          <w:bCs/>
          <w:sz w:val="28"/>
          <w:szCs w:val="28"/>
        </w:rPr>
        <w:t>Капитан судна</w:t>
      </w:r>
    </w:p>
    <w:p w14:paraId="697E85B5" w14:textId="6CB9BD3E" w:rsidR="00E665EC" w:rsidRPr="00E665EC" w:rsidRDefault="00E665EC" w:rsidP="00E665EC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665EC">
        <w:rPr>
          <w:rFonts w:ascii="Times New Roman" w:hAnsi="Times New Roman"/>
          <w:bCs/>
          <w:sz w:val="28"/>
          <w:szCs w:val="28"/>
        </w:rPr>
        <w:t>Представитель страховой компании</w:t>
      </w:r>
    </w:p>
    <w:p w14:paraId="35DC6964" w14:textId="31E4447B" w:rsidR="00E665EC" w:rsidRPr="00E665EC" w:rsidRDefault="00E665EC" w:rsidP="00E665EC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665EC">
        <w:rPr>
          <w:rFonts w:ascii="Times New Roman" w:hAnsi="Times New Roman"/>
          <w:bCs/>
          <w:sz w:val="28"/>
          <w:szCs w:val="28"/>
        </w:rPr>
        <w:t>Диспашер — специалист с опытом в морском праве</w:t>
      </w:r>
    </w:p>
    <w:p w14:paraId="6B60CBEB" w14:textId="41C4B1C2" w:rsidR="00E665EC" w:rsidRPr="00E665EC" w:rsidRDefault="00E665EC" w:rsidP="00E665EC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665EC">
        <w:rPr>
          <w:rFonts w:ascii="Times New Roman" w:hAnsi="Times New Roman"/>
          <w:bCs/>
          <w:sz w:val="28"/>
          <w:szCs w:val="28"/>
        </w:rPr>
        <w:t>Таможенный инспектор</w:t>
      </w:r>
    </w:p>
    <w:p w14:paraId="325332FB" w14:textId="6FCBF5A2" w:rsidR="00E665EC" w:rsidRPr="00E665EC" w:rsidRDefault="00E665EC" w:rsidP="00E665EC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665EC">
        <w:rPr>
          <w:rFonts w:ascii="Times New Roman" w:hAnsi="Times New Roman"/>
          <w:b/>
          <w:sz w:val="28"/>
          <w:szCs w:val="28"/>
        </w:rPr>
        <w:t>Необходимость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665EC">
        <w:rPr>
          <w:rFonts w:ascii="Times New Roman" w:hAnsi="Times New Roman"/>
          <w:b/>
          <w:sz w:val="28"/>
          <w:szCs w:val="28"/>
        </w:rPr>
        <w:t>составления диспаши возникает</w:t>
      </w:r>
      <w:proofErr w:type="gramStart"/>
      <w:r w:rsidRPr="00E665E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:</w:t>
      </w:r>
      <w:proofErr w:type="gramEnd"/>
    </w:p>
    <w:p w14:paraId="3CD788BF" w14:textId="7E9B3A7D" w:rsidR="00E665EC" w:rsidRPr="00CC73E5" w:rsidRDefault="00E665EC" w:rsidP="00E665EC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CC73E5">
        <w:rPr>
          <w:rFonts w:ascii="Times New Roman" w:hAnsi="Times New Roman"/>
          <w:bCs/>
          <w:sz w:val="28"/>
          <w:szCs w:val="28"/>
        </w:rPr>
        <w:t>При любой мелкой поломке судна</w:t>
      </w:r>
    </w:p>
    <w:p w14:paraId="33A5DEC1" w14:textId="14FE88CA" w:rsidR="00E665EC" w:rsidRPr="00CC73E5" w:rsidRDefault="00E665EC" w:rsidP="00E665EC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CC73E5">
        <w:rPr>
          <w:rFonts w:ascii="Times New Roman" w:hAnsi="Times New Roman"/>
          <w:bCs/>
          <w:sz w:val="28"/>
          <w:szCs w:val="28"/>
        </w:rPr>
        <w:t>При общей аварии, когда для спасения судна и груза были предприняты меры, приведшие к убыткам</w:t>
      </w:r>
    </w:p>
    <w:p w14:paraId="7D5F6402" w14:textId="73E418DF" w:rsidR="00E665EC" w:rsidRPr="00CC73E5" w:rsidRDefault="00E665EC" w:rsidP="00E665EC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CC73E5">
        <w:rPr>
          <w:rFonts w:ascii="Times New Roman" w:hAnsi="Times New Roman"/>
          <w:bCs/>
          <w:sz w:val="28"/>
          <w:szCs w:val="28"/>
        </w:rPr>
        <w:t>При задержке рейса из‑</w:t>
      </w:r>
      <w:proofErr w:type="gramStart"/>
      <w:r w:rsidRPr="00CC73E5">
        <w:rPr>
          <w:rFonts w:ascii="Times New Roman" w:hAnsi="Times New Roman"/>
          <w:bCs/>
          <w:sz w:val="28"/>
          <w:szCs w:val="28"/>
        </w:rPr>
        <w:t>за</w:t>
      </w:r>
      <w:proofErr w:type="gramEnd"/>
      <w:r w:rsidRPr="00CC73E5">
        <w:rPr>
          <w:rFonts w:ascii="Times New Roman" w:hAnsi="Times New Roman"/>
          <w:bCs/>
          <w:sz w:val="28"/>
          <w:szCs w:val="28"/>
        </w:rPr>
        <w:t xml:space="preserve"> погодных условий</w:t>
      </w:r>
    </w:p>
    <w:p w14:paraId="291BD851" w14:textId="4FBF8E96" w:rsidR="00CC73E5" w:rsidRPr="00CC73E5" w:rsidRDefault="00CC73E5" w:rsidP="00E665EC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CC73E5">
        <w:rPr>
          <w:rFonts w:ascii="Times New Roman" w:hAnsi="Times New Roman"/>
          <w:bCs/>
          <w:sz w:val="28"/>
          <w:szCs w:val="28"/>
        </w:rPr>
        <w:t>При смене экипажа</w:t>
      </w:r>
    </w:p>
    <w:p w14:paraId="62740425" w14:textId="111BD3B1" w:rsidR="00CC73E5" w:rsidRDefault="00E665EC" w:rsidP="00CC73E5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665EC">
        <w:rPr>
          <w:rFonts w:ascii="Times New Roman" w:hAnsi="Times New Roman"/>
          <w:b/>
          <w:sz w:val="28"/>
          <w:szCs w:val="28"/>
        </w:rPr>
        <w:t xml:space="preserve"> </w:t>
      </w:r>
      <w:r w:rsidR="00CC73E5" w:rsidRPr="00CC73E5">
        <w:rPr>
          <w:rFonts w:ascii="Times New Roman" w:hAnsi="Times New Roman"/>
          <w:b/>
          <w:sz w:val="28"/>
          <w:szCs w:val="28"/>
        </w:rPr>
        <w:t>В</w:t>
      </w:r>
      <w:r w:rsidR="00CC73E5">
        <w:rPr>
          <w:rFonts w:ascii="Times New Roman" w:hAnsi="Times New Roman"/>
          <w:b/>
          <w:sz w:val="28"/>
          <w:szCs w:val="28"/>
        </w:rPr>
        <w:t xml:space="preserve"> </w:t>
      </w:r>
      <w:r w:rsidR="00CC73E5" w:rsidRPr="00CC73E5">
        <w:rPr>
          <w:rFonts w:ascii="Times New Roman" w:hAnsi="Times New Roman"/>
          <w:b/>
          <w:sz w:val="28"/>
          <w:szCs w:val="28"/>
        </w:rPr>
        <w:t>расчёт диспаши не включается:</w:t>
      </w:r>
    </w:p>
    <w:p w14:paraId="5C4ECFB0" w14:textId="77777777" w:rsidR="00C93CCE" w:rsidRPr="00CC73E5" w:rsidRDefault="00C93CCE" w:rsidP="00C93CCE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CC73E5">
        <w:rPr>
          <w:rFonts w:ascii="Times New Roman" w:hAnsi="Times New Roman"/>
          <w:bCs/>
          <w:sz w:val="28"/>
          <w:szCs w:val="28"/>
        </w:rPr>
        <w:t>Убытки от повреждения груза, принятого по коносаменту</w:t>
      </w:r>
    </w:p>
    <w:p w14:paraId="56827B29" w14:textId="77777777" w:rsidR="00C93CCE" w:rsidRPr="00CC73E5" w:rsidRDefault="00C93CCE" w:rsidP="00C93CCE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CC73E5">
        <w:rPr>
          <w:rFonts w:ascii="Times New Roman" w:hAnsi="Times New Roman"/>
          <w:bCs/>
          <w:sz w:val="28"/>
          <w:szCs w:val="28"/>
        </w:rPr>
        <w:t>Расходы на ремонт судна после аварии</w:t>
      </w:r>
    </w:p>
    <w:p w14:paraId="66BBC722" w14:textId="77777777" w:rsidR="00C93CCE" w:rsidRPr="00CC73E5" w:rsidRDefault="00C93CCE" w:rsidP="00C93CCE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CC73E5">
        <w:rPr>
          <w:rFonts w:ascii="Times New Roman" w:hAnsi="Times New Roman"/>
          <w:bCs/>
          <w:sz w:val="28"/>
          <w:szCs w:val="28"/>
        </w:rPr>
        <w:t>Убытки от контрабандных товаров</w:t>
      </w:r>
    </w:p>
    <w:p w14:paraId="4CD34B20" w14:textId="77777777" w:rsidR="00C93CCE" w:rsidRPr="00CC73E5" w:rsidRDefault="00C93CCE" w:rsidP="00C93CCE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CC73E5">
        <w:rPr>
          <w:rFonts w:ascii="Times New Roman" w:hAnsi="Times New Roman"/>
          <w:bCs/>
          <w:sz w:val="28"/>
          <w:szCs w:val="28"/>
        </w:rPr>
        <w:t xml:space="preserve"> Вознаграждение диспашера</w:t>
      </w:r>
    </w:p>
    <w:p w14:paraId="2C65E6AA" w14:textId="77777777" w:rsidR="00C93CCE" w:rsidRDefault="00C93CCE" w:rsidP="00C93CCE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00E1000B" w14:textId="7EF0FB45" w:rsidR="0099618C" w:rsidRPr="00C93CCE" w:rsidRDefault="0099618C" w:rsidP="00C93CCE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93CCE">
        <w:rPr>
          <w:rFonts w:ascii="Times New Roman" w:hAnsi="Times New Roman"/>
          <w:b/>
          <w:sz w:val="28"/>
          <w:szCs w:val="28"/>
        </w:rPr>
        <w:lastRenderedPageBreak/>
        <w:t xml:space="preserve">Органом расследования аварийных случаев в РФ является: </w:t>
      </w:r>
    </w:p>
    <w:p w14:paraId="52CB4F5B" w14:textId="77777777" w:rsidR="0099618C" w:rsidRPr="00AB1223" w:rsidRDefault="0099618C" w:rsidP="009961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Министерство транспорта РФ </w:t>
      </w:r>
    </w:p>
    <w:p w14:paraId="5CB03A16" w14:textId="26BF5CC3" w:rsidR="0099618C" w:rsidRPr="00AB1223" w:rsidRDefault="0099618C" w:rsidP="009961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Федеральное </w:t>
      </w:r>
      <w:r w:rsidR="00F66389" w:rsidRPr="00AB1223">
        <w:rPr>
          <w:rFonts w:ascii="Times New Roman" w:hAnsi="Times New Roman"/>
          <w:sz w:val="28"/>
          <w:szCs w:val="28"/>
        </w:rPr>
        <w:t>агентство</w:t>
      </w:r>
      <w:r w:rsidRPr="00AB1223">
        <w:rPr>
          <w:rFonts w:ascii="Times New Roman" w:hAnsi="Times New Roman"/>
          <w:sz w:val="28"/>
          <w:szCs w:val="28"/>
        </w:rPr>
        <w:t xml:space="preserve">  морского и речного транспорта </w:t>
      </w:r>
    </w:p>
    <w:p w14:paraId="6FB1561A" w14:textId="77777777" w:rsidR="0099618C" w:rsidRPr="00AB1223" w:rsidRDefault="0099618C" w:rsidP="009961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Федеральная служба по надзору в сфере транспорта. </w:t>
      </w:r>
    </w:p>
    <w:p w14:paraId="3CFF8A71" w14:textId="77777777" w:rsidR="00C93CCE" w:rsidRDefault="0099618C" w:rsidP="00C93CC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93CCE">
        <w:rPr>
          <w:rFonts w:ascii="Times New Roman" w:hAnsi="Times New Roman"/>
          <w:b/>
          <w:sz w:val="28"/>
          <w:szCs w:val="28"/>
        </w:rPr>
        <w:t xml:space="preserve">Порядок расследования аварий и инцидентов на море в РФ определяется: </w:t>
      </w:r>
    </w:p>
    <w:p w14:paraId="560D6531" w14:textId="046F4D92" w:rsidR="00B274D7" w:rsidRPr="00C93CCE" w:rsidRDefault="0099618C" w:rsidP="00C93CCE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93CCE">
        <w:rPr>
          <w:rFonts w:ascii="Times New Roman" w:hAnsi="Times New Roman"/>
          <w:sz w:val="28"/>
          <w:szCs w:val="28"/>
        </w:rPr>
        <w:t xml:space="preserve">Положением о порядке классификации, расследования и учета аварийных случаев с судами </w:t>
      </w:r>
    </w:p>
    <w:p w14:paraId="5AEFFB5D" w14:textId="77777777" w:rsidR="00B274D7" w:rsidRPr="00AB1223" w:rsidRDefault="0099618C" w:rsidP="009961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Положением о расследовании аварий или инцидентов на море </w:t>
      </w:r>
    </w:p>
    <w:p w14:paraId="438B1493" w14:textId="77777777" w:rsidR="0099618C" w:rsidRPr="00AB1223" w:rsidRDefault="0099618C" w:rsidP="009961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1223">
        <w:rPr>
          <w:rFonts w:ascii="Times New Roman" w:hAnsi="Times New Roman"/>
          <w:sz w:val="28"/>
          <w:szCs w:val="28"/>
        </w:rPr>
        <w:t xml:space="preserve">Инструкцией о порядке расследования аварийных случаев. </w:t>
      </w:r>
    </w:p>
    <w:p w14:paraId="5805DEB1" w14:textId="326EF7EE" w:rsidR="003F2DB0" w:rsidRDefault="003F2DB0" w:rsidP="003F2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0A138C" w14:textId="77777777" w:rsidR="00C93CCE" w:rsidRPr="00AB1223" w:rsidRDefault="00C93CCE" w:rsidP="00C93CC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47DA037" w14:textId="70DF6FA6" w:rsidR="003E6143" w:rsidRDefault="003E6143" w:rsidP="003E614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 w:rsidRPr="00EF2479">
        <w:rPr>
          <w:rFonts w:ascii="Times New Roman" w:hAnsi="Times New Roman"/>
          <w:iCs/>
          <w:sz w:val="28"/>
          <w:szCs w:val="28"/>
        </w:rPr>
        <w:t>обучающемус</w:t>
      </w:r>
      <w:r>
        <w:rPr>
          <w:rFonts w:ascii="Times New Roman" w:hAnsi="Times New Roman"/>
          <w:iCs/>
          <w:sz w:val="28"/>
          <w:szCs w:val="28"/>
        </w:rPr>
        <w:t>я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предлагается выполнить ситуационные задачи из нижеприведенного списка.</w:t>
      </w:r>
    </w:p>
    <w:p w14:paraId="743D1353" w14:textId="77777777" w:rsidR="003F2DB0" w:rsidRDefault="003F2DB0" w:rsidP="003F2DB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661B4DFD" w14:textId="46CB23B2" w:rsidR="00AB1223" w:rsidRPr="00AB1223" w:rsidRDefault="00AB1223" w:rsidP="00AB1223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B1223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3E6143">
        <w:rPr>
          <w:rFonts w:ascii="Times New Roman" w:hAnsi="Times New Roman"/>
          <w:b/>
          <w:sz w:val="28"/>
          <w:szCs w:val="28"/>
        </w:rPr>
        <w:t>:</w:t>
      </w:r>
      <w:r w:rsidRPr="00AB1223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ПК-8</w:t>
      </w:r>
    </w:p>
    <w:p w14:paraId="34D25775" w14:textId="77777777" w:rsidR="004B6F17" w:rsidRDefault="004B6F17" w:rsidP="00C93CCE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7EA816EE" w14:textId="77777777" w:rsidR="00C93CCE" w:rsidRPr="00C93CCE" w:rsidRDefault="004B6F17" w:rsidP="00C93CCE">
      <w:pPr>
        <w:shd w:val="clear" w:color="auto" w:fill="FFFFFF"/>
        <w:spacing w:before="120" w:after="120" w:line="420" w:lineRule="atLeast"/>
        <w:jc w:val="both"/>
        <w:rPr>
          <w:rFonts w:ascii="Times New Roman" w:hAnsi="Times New Roman"/>
          <w:spacing w:val="3"/>
          <w:sz w:val="28"/>
          <w:szCs w:val="28"/>
          <w:lang w:eastAsia="ru-RU"/>
        </w:rPr>
      </w:pPr>
      <w:r w:rsidRPr="00C93CCE">
        <w:rPr>
          <w:rFonts w:ascii="Times New Roman" w:hAnsi="Times New Roman"/>
          <w:b/>
          <w:bCs/>
          <w:spacing w:val="3"/>
          <w:sz w:val="28"/>
          <w:szCs w:val="28"/>
          <w:lang w:eastAsia="ru-RU"/>
        </w:rPr>
        <w:t>Задача 1</w:t>
      </w:r>
      <w:r w:rsidRPr="00C93CCE">
        <w:rPr>
          <w:rFonts w:ascii="Times New Roman" w:hAnsi="Times New Roman"/>
          <w:spacing w:val="3"/>
          <w:sz w:val="28"/>
          <w:szCs w:val="28"/>
          <w:lang w:eastAsia="ru-RU"/>
        </w:rPr>
        <w:t> </w:t>
      </w:r>
    </w:p>
    <w:p w14:paraId="1147FCDD" w14:textId="59B7E3B9" w:rsidR="004B6F17" w:rsidRPr="00C93CCE" w:rsidRDefault="004B6F17" w:rsidP="00C93CCE">
      <w:pPr>
        <w:shd w:val="clear" w:color="auto" w:fill="FFFFFF"/>
        <w:spacing w:before="120" w:after="120" w:line="420" w:lineRule="atLeast"/>
        <w:jc w:val="both"/>
        <w:rPr>
          <w:rFonts w:ascii="Times New Roman" w:hAnsi="Times New Roman"/>
          <w:spacing w:val="3"/>
          <w:sz w:val="28"/>
          <w:szCs w:val="28"/>
          <w:lang w:eastAsia="ru-RU"/>
        </w:rPr>
      </w:pPr>
      <w:r w:rsidRPr="00C93CCE">
        <w:rPr>
          <w:rFonts w:ascii="Times New Roman" w:hAnsi="Times New Roman"/>
          <w:spacing w:val="3"/>
          <w:sz w:val="28"/>
          <w:szCs w:val="28"/>
          <w:lang w:eastAsia="ru-RU"/>
        </w:rPr>
        <w:t>Судно перевозило груз, который был неправильно размещён в трюме. Во время шторма груз сместился, что привело к повреждению корпуса судна. Судовладелец требует возмещения убытков от грузовладельца.</w:t>
      </w:r>
    </w:p>
    <w:p w14:paraId="11BC51DA" w14:textId="77777777" w:rsidR="004B6F17" w:rsidRPr="00C93CCE" w:rsidRDefault="004B6F17" w:rsidP="00C93CCE">
      <w:pPr>
        <w:numPr>
          <w:ilvl w:val="0"/>
          <w:numId w:val="20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/>
          <w:spacing w:val="3"/>
          <w:sz w:val="28"/>
          <w:szCs w:val="28"/>
          <w:lang w:eastAsia="ru-RU"/>
        </w:rPr>
      </w:pPr>
      <w:r w:rsidRPr="00C93CCE">
        <w:rPr>
          <w:rFonts w:ascii="Times New Roman" w:hAnsi="Times New Roman"/>
          <w:spacing w:val="3"/>
          <w:sz w:val="28"/>
          <w:szCs w:val="28"/>
          <w:lang w:eastAsia="ru-RU"/>
        </w:rPr>
        <w:t>Вопрос: Является ли этот случай частной аварией? Обоснуйте ответ.</w:t>
      </w:r>
    </w:p>
    <w:p w14:paraId="297271A4" w14:textId="77777777" w:rsidR="00C93CCE" w:rsidRPr="00C93CCE" w:rsidRDefault="004B6F17" w:rsidP="00C93CCE">
      <w:pPr>
        <w:shd w:val="clear" w:color="auto" w:fill="FFFFFF"/>
        <w:spacing w:before="120" w:after="120" w:line="420" w:lineRule="atLeast"/>
        <w:jc w:val="both"/>
        <w:rPr>
          <w:rFonts w:ascii="Times New Roman" w:hAnsi="Times New Roman"/>
          <w:b/>
          <w:bCs/>
          <w:spacing w:val="3"/>
          <w:sz w:val="28"/>
          <w:szCs w:val="28"/>
          <w:lang w:eastAsia="ru-RU"/>
        </w:rPr>
      </w:pPr>
      <w:r w:rsidRPr="00C93CCE">
        <w:rPr>
          <w:rFonts w:ascii="Times New Roman" w:hAnsi="Times New Roman"/>
          <w:b/>
          <w:bCs/>
          <w:spacing w:val="3"/>
          <w:sz w:val="28"/>
          <w:szCs w:val="28"/>
          <w:lang w:eastAsia="ru-RU"/>
        </w:rPr>
        <w:t>Задача 2</w:t>
      </w:r>
    </w:p>
    <w:p w14:paraId="009CC814" w14:textId="1184A9CA" w:rsidR="004B6F17" w:rsidRPr="00C93CCE" w:rsidRDefault="004B6F17" w:rsidP="00C93CCE">
      <w:pPr>
        <w:shd w:val="clear" w:color="auto" w:fill="FFFFFF"/>
        <w:spacing w:before="120" w:after="120" w:line="420" w:lineRule="atLeast"/>
        <w:jc w:val="both"/>
        <w:rPr>
          <w:rFonts w:ascii="Times New Roman" w:hAnsi="Times New Roman"/>
          <w:spacing w:val="3"/>
          <w:sz w:val="28"/>
          <w:szCs w:val="28"/>
          <w:lang w:eastAsia="ru-RU"/>
        </w:rPr>
      </w:pPr>
      <w:r w:rsidRPr="00C93CCE">
        <w:rPr>
          <w:rFonts w:ascii="Times New Roman" w:hAnsi="Times New Roman"/>
          <w:spacing w:val="3"/>
          <w:sz w:val="28"/>
          <w:szCs w:val="28"/>
          <w:lang w:eastAsia="ru-RU"/>
        </w:rPr>
        <w:t> Капитан судна, следуя в условиях ограниченной видимости, не смог избежать столкновения с другим судном. В результате оба судна получили повреждения.</w:t>
      </w:r>
    </w:p>
    <w:p w14:paraId="19B45D5E" w14:textId="77777777" w:rsidR="004B6F17" w:rsidRPr="00C93CCE" w:rsidRDefault="004B6F17" w:rsidP="003E6143">
      <w:pPr>
        <w:shd w:val="clear" w:color="auto" w:fill="FFFFFF"/>
        <w:spacing w:before="120" w:after="120" w:line="240" w:lineRule="auto"/>
        <w:ind w:left="720"/>
        <w:jc w:val="both"/>
        <w:rPr>
          <w:rFonts w:ascii="Times New Roman" w:hAnsi="Times New Roman"/>
          <w:spacing w:val="3"/>
          <w:sz w:val="28"/>
          <w:szCs w:val="28"/>
          <w:lang w:eastAsia="ru-RU"/>
        </w:rPr>
      </w:pPr>
      <w:r w:rsidRPr="00C93CCE">
        <w:rPr>
          <w:rFonts w:ascii="Times New Roman" w:hAnsi="Times New Roman"/>
          <w:spacing w:val="3"/>
          <w:sz w:val="28"/>
          <w:szCs w:val="28"/>
          <w:lang w:eastAsia="ru-RU"/>
        </w:rPr>
        <w:t>Вопрос: К какой категории относится этот случай (общая или частная авария)? Какие факторы будут учитываться при квалификации аварии?</w:t>
      </w:r>
    </w:p>
    <w:p w14:paraId="5BACDDBE" w14:textId="77777777" w:rsidR="00C93CCE" w:rsidRPr="00C93CCE" w:rsidRDefault="004B6F17" w:rsidP="00C93CCE">
      <w:pPr>
        <w:shd w:val="clear" w:color="auto" w:fill="FFFFFF"/>
        <w:spacing w:before="120" w:after="120" w:line="420" w:lineRule="atLeast"/>
        <w:jc w:val="both"/>
        <w:rPr>
          <w:rFonts w:ascii="Times New Roman" w:hAnsi="Times New Roman"/>
          <w:spacing w:val="3"/>
          <w:sz w:val="28"/>
          <w:szCs w:val="28"/>
          <w:lang w:eastAsia="ru-RU"/>
        </w:rPr>
      </w:pPr>
      <w:r w:rsidRPr="00C93CCE">
        <w:rPr>
          <w:rFonts w:ascii="Times New Roman" w:hAnsi="Times New Roman"/>
          <w:b/>
          <w:bCs/>
          <w:spacing w:val="3"/>
          <w:sz w:val="28"/>
          <w:szCs w:val="28"/>
          <w:lang w:eastAsia="ru-RU"/>
        </w:rPr>
        <w:t>Задача 3</w:t>
      </w:r>
      <w:r w:rsidRPr="00C93CCE">
        <w:rPr>
          <w:rFonts w:ascii="Times New Roman" w:hAnsi="Times New Roman"/>
          <w:spacing w:val="3"/>
          <w:sz w:val="28"/>
          <w:szCs w:val="28"/>
          <w:lang w:eastAsia="ru-RU"/>
        </w:rPr>
        <w:t> </w:t>
      </w:r>
    </w:p>
    <w:p w14:paraId="376E982C" w14:textId="267E7074" w:rsidR="004B6F17" w:rsidRPr="00C93CCE" w:rsidRDefault="004B6F17" w:rsidP="00C93CCE">
      <w:pPr>
        <w:shd w:val="clear" w:color="auto" w:fill="FFFFFF"/>
        <w:spacing w:before="120" w:after="120" w:line="420" w:lineRule="atLeast"/>
        <w:jc w:val="both"/>
        <w:rPr>
          <w:rFonts w:ascii="Times New Roman" w:hAnsi="Times New Roman"/>
          <w:spacing w:val="3"/>
          <w:sz w:val="28"/>
          <w:szCs w:val="28"/>
          <w:lang w:eastAsia="ru-RU"/>
        </w:rPr>
      </w:pPr>
      <w:r w:rsidRPr="00C93CCE">
        <w:rPr>
          <w:rFonts w:ascii="Times New Roman" w:hAnsi="Times New Roman"/>
          <w:spacing w:val="3"/>
          <w:sz w:val="28"/>
          <w:szCs w:val="28"/>
          <w:lang w:eastAsia="ru-RU"/>
        </w:rPr>
        <w:t xml:space="preserve">Во время </w:t>
      </w:r>
      <w:proofErr w:type="spellStart"/>
      <w:r w:rsidRPr="00C93CCE">
        <w:rPr>
          <w:rFonts w:ascii="Times New Roman" w:hAnsi="Times New Roman"/>
          <w:spacing w:val="3"/>
          <w:sz w:val="28"/>
          <w:szCs w:val="28"/>
          <w:lang w:eastAsia="ru-RU"/>
        </w:rPr>
        <w:t>бункеровочных</w:t>
      </w:r>
      <w:proofErr w:type="spellEnd"/>
      <w:r w:rsidRPr="00C93CCE">
        <w:rPr>
          <w:rFonts w:ascii="Times New Roman" w:hAnsi="Times New Roman"/>
          <w:spacing w:val="3"/>
          <w:sz w:val="28"/>
          <w:szCs w:val="28"/>
          <w:lang w:eastAsia="ru-RU"/>
        </w:rPr>
        <w:t xml:space="preserve"> операций на судне произошёл разлив топлива, что привело к загрязнению окружающей среды. Убытки по ликвидации последствий понёс судовладелец.</w:t>
      </w:r>
    </w:p>
    <w:p w14:paraId="28D097BB" w14:textId="77777777" w:rsidR="004B6F17" w:rsidRPr="00C93CCE" w:rsidRDefault="004B6F17" w:rsidP="003E6143">
      <w:pPr>
        <w:shd w:val="clear" w:color="auto" w:fill="FFFFFF"/>
        <w:spacing w:before="120" w:after="120" w:line="240" w:lineRule="auto"/>
        <w:ind w:left="720"/>
        <w:jc w:val="both"/>
        <w:rPr>
          <w:rFonts w:ascii="Times New Roman" w:hAnsi="Times New Roman"/>
          <w:spacing w:val="3"/>
          <w:sz w:val="28"/>
          <w:szCs w:val="28"/>
          <w:lang w:eastAsia="ru-RU"/>
        </w:rPr>
      </w:pPr>
      <w:r w:rsidRPr="00C93CCE">
        <w:rPr>
          <w:rFonts w:ascii="Times New Roman" w:hAnsi="Times New Roman"/>
          <w:spacing w:val="3"/>
          <w:sz w:val="28"/>
          <w:szCs w:val="28"/>
          <w:lang w:eastAsia="ru-RU"/>
        </w:rPr>
        <w:t>Вопрос: Является ли этот случай частной аварией? Какие нормы регулируют ответственность за загрязнение моря?</w:t>
      </w:r>
    </w:p>
    <w:p w14:paraId="19D48CBA" w14:textId="77777777" w:rsidR="00C93CCE" w:rsidRPr="00C93CCE" w:rsidRDefault="004B6F17" w:rsidP="00C93CCE">
      <w:pPr>
        <w:spacing w:after="0"/>
        <w:contextualSpacing/>
        <w:jc w:val="both"/>
        <w:rPr>
          <w:rFonts w:ascii="Times New Roman" w:hAnsi="Times New Roman"/>
          <w:spacing w:val="3"/>
          <w:sz w:val="28"/>
          <w:szCs w:val="28"/>
          <w:lang w:eastAsia="ru-RU"/>
        </w:rPr>
      </w:pPr>
      <w:r w:rsidRPr="00C93CCE">
        <w:rPr>
          <w:rFonts w:ascii="Times New Roman" w:hAnsi="Times New Roman"/>
          <w:b/>
          <w:bCs/>
          <w:spacing w:val="3"/>
          <w:sz w:val="28"/>
          <w:szCs w:val="28"/>
          <w:lang w:eastAsia="ru-RU"/>
        </w:rPr>
        <w:t>Задача 4</w:t>
      </w:r>
      <w:r w:rsidRPr="00C93CCE">
        <w:rPr>
          <w:rFonts w:ascii="Times New Roman" w:hAnsi="Times New Roman"/>
          <w:spacing w:val="3"/>
          <w:sz w:val="28"/>
          <w:szCs w:val="28"/>
          <w:lang w:eastAsia="ru-RU"/>
        </w:rPr>
        <w:t> </w:t>
      </w:r>
    </w:p>
    <w:p w14:paraId="5C1B99C7" w14:textId="11C3A66E" w:rsidR="004B6F17" w:rsidRPr="00C93CCE" w:rsidRDefault="004B6F17" w:rsidP="00C93CCE">
      <w:pPr>
        <w:spacing w:after="0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C93CCE">
        <w:rPr>
          <w:rFonts w:ascii="Times New Roman" w:hAnsi="Times New Roman"/>
          <w:spacing w:val="3"/>
          <w:sz w:val="28"/>
          <w:szCs w:val="28"/>
          <w:shd w:val="clear" w:color="auto" w:fill="FFFFFF"/>
        </w:rPr>
        <w:lastRenderedPageBreak/>
        <w:t>Судно попало в шторм, и для предотвращения затопления капитан приказал выбросить за борт часть груза. В результате были повреждены судовые механизмы, а часть груза утрачена. Определите, можно ли признать эти убытки общей аварией. Обоснуйте ответ, указав признаки общей аварии и проанализировав соответствие ситуации этим признакам. </w:t>
      </w:r>
    </w:p>
    <w:p w14:paraId="24F31B82" w14:textId="77777777" w:rsidR="00C93CCE" w:rsidRPr="00C93CCE" w:rsidRDefault="004B6F17" w:rsidP="00C93CCE">
      <w:pPr>
        <w:spacing w:after="0"/>
        <w:contextualSpacing/>
        <w:jc w:val="both"/>
        <w:rPr>
          <w:rFonts w:ascii="Times New Roman" w:hAnsi="Times New Roman"/>
          <w:spacing w:val="3"/>
          <w:sz w:val="28"/>
          <w:szCs w:val="28"/>
          <w:shd w:val="clear" w:color="auto" w:fill="FFFFFF"/>
        </w:rPr>
      </w:pPr>
      <w:r w:rsidRPr="00C93CCE">
        <w:rPr>
          <w:rFonts w:ascii="Times New Roman" w:hAnsi="Times New Roman"/>
          <w:b/>
          <w:bCs/>
          <w:spacing w:val="3"/>
          <w:sz w:val="28"/>
          <w:szCs w:val="28"/>
          <w:shd w:val="clear" w:color="auto" w:fill="FFFFFF"/>
        </w:rPr>
        <w:t>Задача 5</w:t>
      </w:r>
      <w:r w:rsidRPr="00C93CCE"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 </w:t>
      </w:r>
    </w:p>
    <w:p w14:paraId="6F5A3689" w14:textId="0A2768FB" w:rsidR="004B6F17" w:rsidRPr="00C93CCE" w:rsidRDefault="004B6F17" w:rsidP="00C93CCE">
      <w:pPr>
        <w:spacing w:after="0"/>
        <w:contextualSpacing/>
        <w:jc w:val="both"/>
        <w:rPr>
          <w:rFonts w:ascii="Times New Roman" w:hAnsi="Times New Roman"/>
          <w:spacing w:val="3"/>
          <w:sz w:val="28"/>
          <w:szCs w:val="28"/>
          <w:shd w:val="clear" w:color="auto" w:fill="FFFFFF"/>
        </w:rPr>
      </w:pPr>
      <w:r w:rsidRPr="00C93CCE">
        <w:rPr>
          <w:rFonts w:ascii="Times New Roman" w:hAnsi="Times New Roman"/>
          <w:spacing w:val="3"/>
          <w:sz w:val="28"/>
          <w:szCs w:val="28"/>
          <w:shd w:val="clear" w:color="auto" w:fill="FFFFFF"/>
        </w:rPr>
        <w:t>После аварии судно, груз и фрахт имеют следующую контрибуционную стоимость на момент окончания рейса: судно — 1 </w:t>
      </w:r>
      <w:proofErr w:type="gramStart"/>
      <w:r w:rsidRPr="00C93CCE">
        <w:rPr>
          <w:rFonts w:ascii="Times New Roman" w:hAnsi="Times New Roman"/>
          <w:spacing w:val="3"/>
          <w:sz w:val="28"/>
          <w:szCs w:val="28"/>
          <w:shd w:val="clear" w:color="auto" w:fill="FFFFFF"/>
        </w:rPr>
        <w:t>млн</w:t>
      </w:r>
      <w:proofErr w:type="gramEnd"/>
      <w:r w:rsidRPr="00C93CCE">
        <w:rPr>
          <w:rFonts w:ascii="Times New Roman" w:hAnsi="Times New Roman"/>
          <w:spacing w:val="3"/>
          <w:sz w:val="28"/>
          <w:szCs w:val="28"/>
          <w:shd w:val="clear" w:color="auto" w:fill="FFFFFF"/>
        </w:rPr>
        <w:t> долларов, груз — 2 млн долларов, фрахт — 500 тыс. долларов. Общие убытки составили 750 тыс. долларов. Рассчитайте, какая сумма придётся на долю каждого участника.</w:t>
      </w:r>
    </w:p>
    <w:p w14:paraId="63726669" w14:textId="77777777" w:rsidR="00C93CCE" w:rsidRPr="00C93CCE" w:rsidRDefault="004B6F17" w:rsidP="00C93CCE">
      <w:pPr>
        <w:spacing w:after="0"/>
        <w:contextualSpacing/>
        <w:jc w:val="both"/>
        <w:rPr>
          <w:rFonts w:ascii="Times New Roman" w:hAnsi="Times New Roman"/>
          <w:b/>
          <w:bCs/>
          <w:spacing w:val="3"/>
          <w:sz w:val="28"/>
          <w:szCs w:val="28"/>
          <w:shd w:val="clear" w:color="auto" w:fill="FFFFFF"/>
        </w:rPr>
      </w:pPr>
      <w:r w:rsidRPr="00C93CCE">
        <w:rPr>
          <w:rFonts w:ascii="Times New Roman" w:hAnsi="Times New Roman"/>
          <w:b/>
          <w:bCs/>
          <w:spacing w:val="3"/>
          <w:sz w:val="28"/>
          <w:szCs w:val="28"/>
          <w:shd w:val="clear" w:color="auto" w:fill="FFFFFF"/>
        </w:rPr>
        <w:t>Задача 6</w:t>
      </w:r>
    </w:p>
    <w:p w14:paraId="3781A404" w14:textId="1D731828" w:rsidR="004B6F17" w:rsidRPr="00C93CCE" w:rsidRDefault="004B6F17" w:rsidP="00C93CCE">
      <w:pPr>
        <w:spacing w:after="0"/>
        <w:contextualSpacing/>
        <w:jc w:val="both"/>
        <w:rPr>
          <w:rFonts w:ascii="Times New Roman" w:hAnsi="Times New Roman"/>
          <w:spacing w:val="3"/>
          <w:sz w:val="28"/>
          <w:szCs w:val="28"/>
          <w:shd w:val="clear" w:color="auto" w:fill="FFFFFF"/>
        </w:rPr>
      </w:pPr>
      <w:r w:rsidRPr="00C93CCE">
        <w:rPr>
          <w:rFonts w:ascii="Times New Roman" w:hAnsi="Times New Roman"/>
          <w:b/>
          <w:bCs/>
          <w:spacing w:val="3"/>
          <w:sz w:val="28"/>
          <w:szCs w:val="28"/>
          <w:shd w:val="clear" w:color="auto" w:fill="FFFFFF"/>
        </w:rPr>
        <w:t xml:space="preserve"> </w:t>
      </w:r>
      <w:proofErr w:type="gramStart"/>
      <w:r w:rsidRPr="00C93CCE">
        <w:rPr>
          <w:rFonts w:ascii="Times New Roman" w:hAnsi="Times New Roman"/>
          <w:spacing w:val="3"/>
          <w:sz w:val="28"/>
          <w:szCs w:val="28"/>
          <w:shd w:val="clear" w:color="auto" w:fill="FFFFFF"/>
        </w:rPr>
        <w:t>Диспашер при составлении диспаши отказался принять во внимание стоимость груза, который был помещён на судно без ведома шкипера.</w:t>
      </w:r>
      <w:proofErr w:type="gramEnd"/>
      <w:r w:rsidRPr="00C93CCE"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 Правомерен ли такой отказ? Обоснуйте ответ со ссылкой на нормативные акты или обычаи морского права.</w:t>
      </w:r>
    </w:p>
    <w:p w14:paraId="573767B1" w14:textId="77777777" w:rsidR="00C93CCE" w:rsidRPr="00C93CCE" w:rsidRDefault="004B6F17" w:rsidP="00C93CCE">
      <w:pPr>
        <w:spacing w:after="0"/>
        <w:contextualSpacing/>
        <w:jc w:val="both"/>
        <w:rPr>
          <w:rFonts w:ascii="Times New Roman" w:hAnsi="Times New Roman"/>
          <w:b/>
          <w:bCs/>
          <w:spacing w:val="3"/>
          <w:sz w:val="28"/>
          <w:szCs w:val="28"/>
          <w:shd w:val="clear" w:color="auto" w:fill="FFFFFF"/>
        </w:rPr>
      </w:pPr>
      <w:r w:rsidRPr="00C93CCE">
        <w:rPr>
          <w:rFonts w:ascii="Times New Roman" w:hAnsi="Times New Roman"/>
          <w:b/>
          <w:bCs/>
          <w:spacing w:val="3"/>
          <w:sz w:val="28"/>
          <w:szCs w:val="28"/>
          <w:shd w:val="clear" w:color="auto" w:fill="FFFFFF"/>
        </w:rPr>
        <w:t xml:space="preserve">Задача 7 </w:t>
      </w:r>
    </w:p>
    <w:p w14:paraId="1207F229" w14:textId="36CFA69B" w:rsidR="004B6F17" w:rsidRPr="00C93CCE" w:rsidRDefault="004B6F17" w:rsidP="00C93CCE">
      <w:pPr>
        <w:spacing w:after="0"/>
        <w:contextualSpacing/>
        <w:jc w:val="both"/>
        <w:rPr>
          <w:rFonts w:ascii="Times New Roman" w:hAnsi="Times New Roman"/>
          <w:spacing w:val="3"/>
          <w:sz w:val="28"/>
          <w:szCs w:val="28"/>
          <w:shd w:val="clear" w:color="auto" w:fill="FFFFFF"/>
        </w:rPr>
      </w:pPr>
      <w:r w:rsidRPr="00C93CCE">
        <w:rPr>
          <w:rFonts w:ascii="Times New Roman" w:hAnsi="Times New Roman"/>
          <w:spacing w:val="3"/>
          <w:sz w:val="28"/>
          <w:szCs w:val="28"/>
          <w:shd w:val="clear" w:color="auto" w:fill="FFFFFF"/>
        </w:rPr>
        <w:t>Во время рейса судно село на мель. Для его снятия были наняты буксиры, а также проведены работы по разгрузке части груза. К какому виду общей аварии относятся эти действия? Перечислите другие виды общей аварии</w:t>
      </w:r>
    </w:p>
    <w:p w14:paraId="0C7B469F" w14:textId="77777777" w:rsidR="00C93CCE" w:rsidRPr="00C93CCE" w:rsidRDefault="004B6F17" w:rsidP="00C93CC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C93CCE">
        <w:rPr>
          <w:rFonts w:ascii="Times New Roman" w:hAnsi="Times New Roman"/>
          <w:b/>
          <w:bCs/>
          <w:spacing w:val="3"/>
          <w:sz w:val="28"/>
          <w:szCs w:val="28"/>
          <w:shd w:val="clear" w:color="auto" w:fill="FFFFFF"/>
        </w:rPr>
        <w:t>Задача 8</w:t>
      </w:r>
      <w:r w:rsidR="00527C62" w:rsidRPr="00C93CCE">
        <w:rPr>
          <w:rFonts w:ascii="Times New Roman" w:hAnsi="Times New Roman"/>
          <w:sz w:val="28"/>
          <w:szCs w:val="28"/>
        </w:rPr>
        <w:t xml:space="preserve"> </w:t>
      </w:r>
    </w:p>
    <w:p w14:paraId="52FB7063" w14:textId="0391D3E9" w:rsidR="004B6F17" w:rsidRPr="00C93CCE" w:rsidRDefault="00527C62" w:rsidP="00C93CCE">
      <w:pPr>
        <w:spacing w:after="0"/>
        <w:contextualSpacing/>
        <w:jc w:val="both"/>
        <w:rPr>
          <w:rFonts w:ascii="Times New Roman" w:hAnsi="Times New Roman"/>
          <w:spacing w:val="3"/>
          <w:sz w:val="28"/>
          <w:szCs w:val="28"/>
          <w:shd w:val="clear" w:color="auto" w:fill="FFFFFF"/>
        </w:rPr>
      </w:pPr>
      <w:r w:rsidRPr="00C93CCE">
        <w:rPr>
          <w:rFonts w:ascii="Times New Roman" w:hAnsi="Times New Roman"/>
          <w:spacing w:val="3"/>
          <w:sz w:val="28"/>
          <w:szCs w:val="28"/>
          <w:shd w:val="clear" w:color="auto" w:fill="FFFFFF"/>
        </w:rPr>
        <w:t>В чартере указано, что к отношениям сторон применяются Йорк-Антверпенские правила 2004 года. Определите, какие положения этих правил могут повлиять на распределение убытков в случае общей аварии.</w:t>
      </w:r>
    </w:p>
    <w:p w14:paraId="6F46FB06" w14:textId="77777777" w:rsidR="00C93CCE" w:rsidRPr="00C93CCE" w:rsidRDefault="00527C62" w:rsidP="00C93CCE">
      <w:pPr>
        <w:spacing w:after="0"/>
        <w:contextualSpacing/>
        <w:jc w:val="both"/>
        <w:rPr>
          <w:rFonts w:ascii="Times New Roman" w:hAnsi="Times New Roman"/>
          <w:b/>
          <w:bCs/>
          <w:spacing w:val="3"/>
          <w:sz w:val="28"/>
          <w:szCs w:val="28"/>
          <w:shd w:val="clear" w:color="auto" w:fill="FFFFFF"/>
        </w:rPr>
      </w:pPr>
      <w:bookmarkStart w:id="0" w:name="_Hlk231566539"/>
      <w:r w:rsidRPr="00C93CCE">
        <w:rPr>
          <w:rFonts w:ascii="Times New Roman" w:hAnsi="Times New Roman"/>
          <w:b/>
          <w:bCs/>
          <w:spacing w:val="3"/>
          <w:sz w:val="28"/>
          <w:szCs w:val="28"/>
          <w:shd w:val="clear" w:color="auto" w:fill="FFFFFF"/>
        </w:rPr>
        <w:t xml:space="preserve">Задача 9 </w:t>
      </w:r>
      <w:bookmarkEnd w:id="0"/>
    </w:p>
    <w:p w14:paraId="6A96E4C3" w14:textId="70510558" w:rsidR="004B6F17" w:rsidRPr="00C93CCE" w:rsidRDefault="00CC73E5" w:rsidP="00C93CCE">
      <w:pPr>
        <w:spacing w:after="0"/>
        <w:contextualSpacing/>
        <w:jc w:val="both"/>
        <w:rPr>
          <w:rFonts w:ascii="Times New Roman" w:hAnsi="Times New Roman"/>
          <w:spacing w:val="3"/>
          <w:sz w:val="28"/>
          <w:szCs w:val="28"/>
          <w:shd w:val="clear" w:color="auto" w:fill="FFFFFF"/>
        </w:rPr>
      </w:pPr>
      <w:r w:rsidRPr="00C93CCE">
        <w:rPr>
          <w:rFonts w:ascii="Times New Roman" w:hAnsi="Times New Roman"/>
          <w:spacing w:val="3"/>
          <w:sz w:val="28"/>
          <w:szCs w:val="28"/>
          <w:shd w:val="clear" w:color="auto" w:fill="FFFFFF"/>
        </w:rPr>
        <w:t>Общие убытки в результате общей аварии составили 50 000 руб. Аварийная масса (стоимость спасённого имущества) — 500 000 руб. Рассчитайте процент участия каждого владельца груза/судна в покрытии убытков.</w:t>
      </w:r>
    </w:p>
    <w:p w14:paraId="09BAE956" w14:textId="77777777" w:rsidR="00C93CCE" w:rsidRPr="00C93CCE" w:rsidRDefault="00CC73E5" w:rsidP="00C93CCE">
      <w:pPr>
        <w:spacing w:after="0"/>
        <w:contextualSpacing/>
        <w:jc w:val="both"/>
        <w:rPr>
          <w:rFonts w:ascii="Times New Roman" w:hAnsi="Times New Roman"/>
          <w:b/>
          <w:bCs/>
          <w:spacing w:val="3"/>
          <w:sz w:val="28"/>
          <w:szCs w:val="28"/>
          <w:shd w:val="clear" w:color="auto" w:fill="FFFFFF"/>
        </w:rPr>
      </w:pPr>
      <w:r w:rsidRPr="00C93CCE">
        <w:rPr>
          <w:rFonts w:ascii="Times New Roman" w:hAnsi="Times New Roman"/>
          <w:b/>
          <w:bCs/>
          <w:spacing w:val="3"/>
          <w:sz w:val="28"/>
          <w:szCs w:val="28"/>
          <w:shd w:val="clear" w:color="auto" w:fill="FFFFFF"/>
        </w:rPr>
        <w:t>Задача 10</w:t>
      </w:r>
    </w:p>
    <w:p w14:paraId="43493E17" w14:textId="11191157" w:rsidR="00CC73E5" w:rsidRPr="00C93CCE" w:rsidRDefault="00CC73E5" w:rsidP="00C93CCE">
      <w:pPr>
        <w:spacing w:after="0"/>
        <w:contextualSpacing/>
        <w:jc w:val="both"/>
        <w:rPr>
          <w:rFonts w:ascii="Times New Roman" w:hAnsi="Times New Roman"/>
          <w:spacing w:val="3"/>
          <w:sz w:val="28"/>
          <w:szCs w:val="28"/>
          <w:shd w:val="clear" w:color="auto" w:fill="FFFFFF"/>
        </w:rPr>
      </w:pPr>
      <w:r w:rsidRPr="00C93CCE">
        <w:rPr>
          <w:rFonts w:ascii="Times New Roman" w:hAnsi="Times New Roman"/>
          <w:b/>
          <w:bCs/>
          <w:spacing w:val="3"/>
          <w:sz w:val="28"/>
          <w:szCs w:val="28"/>
          <w:shd w:val="clear" w:color="auto" w:fill="FFFFFF"/>
        </w:rPr>
        <w:t xml:space="preserve"> </w:t>
      </w:r>
      <w:r w:rsidRPr="00C93CCE">
        <w:rPr>
          <w:rFonts w:ascii="Times New Roman" w:hAnsi="Times New Roman"/>
          <w:spacing w:val="3"/>
          <w:sz w:val="28"/>
          <w:szCs w:val="28"/>
          <w:shd w:val="clear" w:color="auto" w:fill="FFFFFF"/>
        </w:rPr>
        <w:t>Стоимость груза владельца</w:t>
      </w:r>
      <w:proofErr w:type="gramStart"/>
      <w:r w:rsidRPr="00C93CCE"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 А</w:t>
      </w:r>
      <w:proofErr w:type="gramEnd"/>
      <w:r w:rsidRPr="00C93CCE"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 — 200 000 руб., владельца Б — 150 000 руб. Общие убытки — 70 000 руб., аварийная масса — 700 000 руб. Определите, сколько заплатит каждый владелец.</w:t>
      </w:r>
    </w:p>
    <w:p w14:paraId="3852B575" w14:textId="77777777" w:rsidR="00C93CCE" w:rsidRPr="00C93CCE" w:rsidRDefault="00CC73E5" w:rsidP="00C93CCE">
      <w:pPr>
        <w:spacing w:after="0"/>
        <w:contextualSpacing/>
        <w:jc w:val="both"/>
        <w:rPr>
          <w:rStyle w:val="ad"/>
          <w:rFonts w:ascii="Times New Roman" w:hAnsi="Times New Roman"/>
          <w:spacing w:val="3"/>
          <w:sz w:val="28"/>
          <w:szCs w:val="28"/>
          <w:shd w:val="clear" w:color="auto" w:fill="FFFFFF"/>
        </w:rPr>
      </w:pPr>
      <w:r w:rsidRPr="00C93CCE">
        <w:rPr>
          <w:rStyle w:val="ad"/>
          <w:rFonts w:ascii="Times New Roman" w:hAnsi="Times New Roman"/>
          <w:spacing w:val="3"/>
          <w:sz w:val="28"/>
          <w:szCs w:val="28"/>
          <w:shd w:val="clear" w:color="auto" w:fill="FFFFFF"/>
        </w:rPr>
        <w:t>Задача 11</w:t>
      </w:r>
    </w:p>
    <w:p w14:paraId="56D15CA9" w14:textId="62963A98" w:rsidR="00CC73E5" w:rsidRPr="00C93CCE" w:rsidRDefault="00CC73E5" w:rsidP="00C93CCE">
      <w:pPr>
        <w:spacing w:after="0"/>
        <w:contextualSpacing/>
        <w:jc w:val="both"/>
        <w:rPr>
          <w:rFonts w:ascii="Times New Roman" w:hAnsi="Times New Roman"/>
          <w:spacing w:val="3"/>
          <w:sz w:val="28"/>
          <w:szCs w:val="28"/>
          <w:shd w:val="clear" w:color="auto" w:fill="FFFFFF"/>
        </w:rPr>
      </w:pPr>
      <w:r w:rsidRPr="00C93CCE">
        <w:rPr>
          <w:rFonts w:ascii="Times New Roman" w:hAnsi="Times New Roman"/>
          <w:spacing w:val="3"/>
          <w:sz w:val="28"/>
          <w:szCs w:val="28"/>
          <w:shd w:val="clear" w:color="auto" w:fill="FFFFFF"/>
        </w:rPr>
        <w:t> Судно перевозило груз стоимостью 100 000 долларов. В ходе рейса из-за шторма было выброшено за борт 20% груза. Контрибуционная стоимость судна составляла 150 000 долларов, фрахта — 50 000 долларов. Рассчитайте долю убытков, которую должен оплатить грузовладелец.</w:t>
      </w:r>
    </w:p>
    <w:p w14:paraId="48F37327" w14:textId="77777777" w:rsidR="00C93CCE" w:rsidRPr="00C93CCE" w:rsidRDefault="00CC73E5" w:rsidP="00C93CCE">
      <w:pPr>
        <w:spacing w:after="0"/>
        <w:contextualSpacing/>
        <w:jc w:val="both"/>
        <w:rPr>
          <w:rFonts w:ascii="Times New Roman" w:hAnsi="Times New Roman"/>
          <w:spacing w:val="3"/>
          <w:sz w:val="28"/>
          <w:szCs w:val="28"/>
          <w:shd w:val="clear" w:color="auto" w:fill="FFFFFF"/>
        </w:rPr>
      </w:pPr>
      <w:r w:rsidRPr="00C93CCE">
        <w:rPr>
          <w:rStyle w:val="ad"/>
          <w:rFonts w:ascii="Times New Roman" w:hAnsi="Times New Roman"/>
          <w:spacing w:val="3"/>
          <w:sz w:val="28"/>
          <w:szCs w:val="28"/>
          <w:shd w:val="clear" w:color="auto" w:fill="FFFFFF"/>
        </w:rPr>
        <w:t>Задача 12</w:t>
      </w:r>
      <w:r w:rsidRPr="00C93CCE">
        <w:rPr>
          <w:rFonts w:ascii="Times New Roman" w:hAnsi="Times New Roman"/>
          <w:spacing w:val="3"/>
          <w:sz w:val="28"/>
          <w:szCs w:val="28"/>
          <w:shd w:val="clear" w:color="auto" w:fill="FFFFFF"/>
        </w:rPr>
        <w:t> </w:t>
      </w:r>
    </w:p>
    <w:p w14:paraId="5A3DFFF3" w14:textId="580813FB" w:rsidR="00CC73E5" w:rsidRPr="00C93CCE" w:rsidRDefault="00CC73E5" w:rsidP="00C93CCE">
      <w:pPr>
        <w:spacing w:after="0"/>
        <w:contextualSpacing/>
        <w:jc w:val="both"/>
        <w:rPr>
          <w:rFonts w:ascii="Times New Roman" w:hAnsi="Times New Roman"/>
          <w:spacing w:val="3"/>
          <w:sz w:val="28"/>
          <w:szCs w:val="28"/>
          <w:shd w:val="clear" w:color="auto" w:fill="FFFFFF"/>
        </w:rPr>
      </w:pPr>
      <w:r w:rsidRPr="00C93CCE">
        <w:rPr>
          <w:rFonts w:ascii="Times New Roman" w:hAnsi="Times New Roman"/>
          <w:spacing w:val="3"/>
          <w:sz w:val="28"/>
          <w:szCs w:val="28"/>
          <w:shd w:val="clear" w:color="auto" w:fill="FFFFFF"/>
        </w:rPr>
        <w:lastRenderedPageBreak/>
        <w:t xml:space="preserve"> При тушении пожара на судне были повреждены машины и оборудование. Стоимость ремонта составила 80 000 долларов. Возраст судна — 12 лет. Рассчитайте сумму убытков, относимых к общей аварии, с учётом скидок «за новое вместо старого» (согласно ст. 299 КТМ РФ).</w:t>
      </w:r>
    </w:p>
    <w:p w14:paraId="075E72C1" w14:textId="77777777" w:rsidR="00C93CCE" w:rsidRPr="00C93CCE" w:rsidRDefault="00CC73E5" w:rsidP="00C93CCE">
      <w:pPr>
        <w:spacing w:after="0"/>
        <w:contextualSpacing/>
        <w:jc w:val="both"/>
        <w:rPr>
          <w:rStyle w:val="ad"/>
          <w:rFonts w:ascii="Times New Roman" w:hAnsi="Times New Roman"/>
          <w:spacing w:val="3"/>
          <w:sz w:val="28"/>
          <w:szCs w:val="28"/>
          <w:shd w:val="clear" w:color="auto" w:fill="FFFFFF"/>
        </w:rPr>
      </w:pPr>
      <w:r w:rsidRPr="00C93CCE">
        <w:rPr>
          <w:rStyle w:val="ad"/>
          <w:rFonts w:ascii="Times New Roman" w:hAnsi="Times New Roman"/>
          <w:spacing w:val="3"/>
          <w:sz w:val="28"/>
          <w:szCs w:val="28"/>
          <w:shd w:val="clear" w:color="auto" w:fill="FFFFFF"/>
        </w:rPr>
        <w:t>Задача 13</w:t>
      </w:r>
    </w:p>
    <w:p w14:paraId="4072A358" w14:textId="12DD9F29" w:rsidR="00AB1223" w:rsidRDefault="00CC73E5" w:rsidP="00C93CC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C93CCE"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 В ходе рейса судно село на мель. Для снятия с мели были затрачены 30 000 долларов на буксировку. Контрибуционная стоимость </w:t>
      </w:r>
    </w:p>
    <w:p w14:paraId="08F14203" w14:textId="77777777" w:rsidR="00AB1223" w:rsidRDefault="00AB1223" w:rsidP="00AB12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352E3B" w14:textId="77777777" w:rsidR="003F2DB0" w:rsidRDefault="003F2DB0" w:rsidP="00FE3CBE">
      <w:pPr>
        <w:spacing w:after="0"/>
        <w:ind w:firstLine="708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1151144C" w14:textId="7A254F2F" w:rsidR="00DC7CBB" w:rsidRDefault="00DC7CBB" w:rsidP="00DC7CBB">
      <w:pPr>
        <w:spacing w:after="0"/>
        <w:ind w:firstLine="708"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Примерная тематика докладов на круглом столе</w:t>
      </w:r>
      <w:r>
        <w:rPr>
          <w:rFonts w:asciiTheme="majorBidi" w:hAnsiTheme="majorBidi" w:cstheme="majorBidi"/>
          <w:b/>
          <w:bCs/>
          <w:iCs/>
          <w:sz w:val="28"/>
          <w:szCs w:val="28"/>
        </w:rPr>
        <w:t xml:space="preserve"> </w:t>
      </w:r>
    </w:p>
    <w:p w14:paraId="6E844FFE" w14:textId="77777777" w:rsidR="00DC7CBB" w:rsidRDefault="00DC7CBB" w:rsidP="00DC7CBB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3E9F70DB" w14:textId="18A6E6B7" w:rsidR="002167FA" w:rsidRPr="00AB1223" w:rsidRDefault="003E6143" w:rsidP="002167FA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компетенции:</w:t>
      </w:r>
      <w:r w:rsidR="002167FA" w:rsidRPr="00AB1223">
        <w:rPr>
          <w:rFonts w:ascii="Times New Roman" w:hAnsi="Times New Roman"/>
          <w:b/>
          <w:sz w:val="28"/>
          <w:szCs w:val="28"/>
        </w:rPr>
        <w:t xml:space="preserve">  </w:t>
      </w:r>
      <w:r w:rsidR="002167FA">
        <w:rPr>
          <w:rFonts w:ascii="Times New Roman" w:hAnsi="Times New Roman"/>
          <w:b/>
          <w:sz w:val="28"/>
          <w:szCs w:val="28"/>
        </w:rPr>
        <w:t>ПК-8</w:t>
      </w:r>
    </w:p>
    <w:p w14:paraId="7424B0CC" w14:textId="77777777" w:rsidR="002167FA" w:rsidRDefault="002167FA" w:rsidP="002167FA">
      <w:pPr>
        <w:spacing w:after="0"/>
        <w:ind w:firstLine="708"/>
        <w:jc w:val="both"/>
        <w:rPr>
          <w:rFonts w:ascii="Times New Roman" w:hAnsi="Times New Roman"/>
          <w:b/>
          <w:bCs/>
          <w:iCs/>
          <w:sz w:val="28"/>
          <w:szCs w:val="28"/>
        </w:rPr>
      </w:pPr>
      <w:bookmarkStart w:id="1" w:name="_GoBack"/>
      <w:bookmarkEnd w:id="1"/>
    </w:p>
    <w:p w14:paraId="718E133F" w14:textId="77777777" w:rsidR="0099618C" w:rsidRPr="00DC7CBB" w:rsidRDefault="000617D0" w:rsidP="00DC7CBB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CBB">
        <w:rPr>
          <w:rFonts w:ascii="Times New Roman" w:hAnsi="Times New Roman"/>
          <w:sz w:val="28"/>
          <w:szCs w:val="28"/>
        </w:rPr>
        <w:t xml:space="preserve">Международные стандарты расследования аварий и инцидентов на море. </w:t>
      </w:r>
    </w:p>
    <w:p w14:paraId="72853D0A" w14:textId="77777777" w:rsidR="0099618C" w:rsidRPr="00DC7CBB" w:rsidRDefault="000617D0" w:rsidP="00DC7CBB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CBB">
        <w:rPr>
          <w:rFonts w:ascii="Times New Roman" w:hAnsi="Times New Roman"/>
          <w:sz w:val="28"/>
          <w:szCs w:val="28"/>
        </w:rPr>
        <w:t xml:space="preserve">Принципы расследования аварий и инцидентов на море. </w:t>
      </w:r>
    </w:p>
    <w:p w14:paraId="7C838ADC" w14:textId="77777777" w:rsidR="0099618C" w:rsidRPr="00DC7CBB" w:rsidRDefault="000617D0" w:rsidP="00DC7CBB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CBB">
        <w:rPr>
          <w:rFonts w:ascii="Times New Roman" w:hAnsi="Times New Roman"/>
          <w:sz w:val="28"/>
          <w:szCs w:val="28"/>
        </w:rPr>
        <w:t xml:space="preserve">Нормативно-правовое регулирование расследования аварий и инцидентов на море в РФ. </w:t>
      </w:r>
    </w:p>
    <w:p w14:paraId="5D731F38" w14:textId="77777777" w:rsidR="0099618C" w:rsidRPr="00DC7CBB" w:rsidRDefault="000617D0" w:rsidP="00DC7CBB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CBB">
        <w:rPr>
          <w:rFonts w:ascii="Times New Roman" w:hAnsi="Times New Roman"/>
          <w:sz w:val="28"/>
          <w:szCs w:val="28"/>
        </w:rPr>
        <w:t xml:space="preserve">Международные требования к обеспечению безопасности мореплавания. </w:t>
      </w:r>
    </w:p>
    <w:p w14:paraId="24818694" w14:textId="77777777" w:rsidR="003F2DB0" w:rsidRPr="00DC7CBB" w:rsidRDefault="000617D0" w:rsidP="00DC7CBB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CBB">
        <w:rPr>
          <w:rFonts w:ascii="Times New Roman" w:hAnsi="Times New Roman"/>
          <w:sz w:val="28"/>
          <w:szCs w:val="28"/>
        </w:rPr>
        <w:t xml:space="preserve">Основания классификации морских аварийных случаев. </w:t>
      </w:r>
    </w:p>
    <w:p w14:paraId="1814B070" w14:textId="77777777" w:rsidR="0099618C" w:rsidRPr="00DC7CBB" w:rsidRDefault="000617D0" w:rsidP="00DC7CBB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CBB">
        <w:rPr>
          <w:rFonts w:ascii="Times New Roman" w:hAnsi="Times New Roman"/>
          <w:sz w:val="28"/>
          <w:szCs w:val="28"/>
        </w:rPr>
        <w:t xml:space="preserve">Авария на море и ее правовое определение. </w:t>
      </w:r>
    </w:p>
    <w:p w14:paraId="6CC175E7" w14:textId="77777777" w:rsidR="0099618C" w:rsidRPr="00DC7CBB" w:rsidRDefault="000617D0" w:rsidP="00DC7CBB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CBB">
        <w:rPr>
          <w:rFonts w:ascii="Times New Roman" w:hAnsi="Times New Roman"/>
          <w:sz w:val="28"/>
          <w:szCs w:val="28"/>
        </w:rPr>
        <w:t>Очень серьезная авария на море и ее правовое определение.</w:t>
      </w:r>
    </w:p>
    <w:p w14:paraId="54D5081E" w14:textId="77777777" w:rsidR="0099618C" w:rsidRPr="00DC7CBB" w:rsidRDefault="000617D0" w:rsidP="00DC7CBB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CBB">
        <w:rPr>
          <w:rFonts w:ascii="Times New Roman" w:hAnsi="Times New Roman"/>
          <w:sz w:val="28"/>
          <w:szCs w:val="28"/>
        </w:rPr>
        <w:t xml:space="preserve">Инцидент на море и его правовое определение. </w:t>
      </w:r>
    </w:p>
    <w:p w14:paraId="0BA541A4" w14:textId="77777777" w:rsidR="0099618C" w:rsidRPr="00DC7CBB" w:rsidRDefault="000617D0" w:rsidP="00DC7CBB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CBB">
        <w:rPr>
          <w:rFonts w:ascii="Times New Roman" w:hAnsi="Times New Roman"/>
          <w:sz w:val="28"/>
          <w:szCs w:val="28"/>
        </w:rPr>
        <w:t xml:space="preserve">Субъекты расследования морских аварий. </w:t>
      </w:r>
    </w:p>
    <w:p w14:paraId="5DD3E2C7" w14:textId="77777777" w:rsidR="0099618C" w:rsidRPr="00DC7CBB" w:rsidRDefault="000617D0" w:rsidP="00DC7CBB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CBB">
        <w:rPr>
          <w:rFonts w:ascii="Times New Roman" w:hAnsi="Times New Roman"/>
          <w:sz w:val="28"/>
          <w:szCs w:val="28"/>
        </w:rPr>
        <w:t xml:space="preserve">Орган расследования аварийных случаев в РФ и его полномочия. </w:t>
      </w:r>
    </w:p>
    <w:p w14:paraId="24AFE0F5" w14:textId="77777777" w:rsidR="0099618C" w:rsidRPr="00DC7CBB" w:rsidRDefault="000617D0" w:rsidP="00DC7CBB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CBB">
        <w:rPr>
          <w:rFonts w:ascii="Times New Roman" w:hAnsi="Times New Roman"/>
          <w:sz w:val="28"/>
          <w:szCs w:val="28"/>
        </w:rPr>
        <w:t xml:space="preserve">Особенности расследования аварий при столкновении судов в море. </w:t>
      </w:r>
    </w:p>
    <w:p w14:paraId="0A55E9BA" w14:textId="77777777" w:rsidR="0099618C" w:rsidRPr="00DC7CBB" w:rsidRDefault="000617D0" w:rsidP="00DC7CBB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CBB">
        <w:rPr>
          <w:rFonts w:ascii="Times New Roman" w:hAnsi="Times New Roman"/>
          <w:sz w:val="28"/>
          <w:szCs w:val="28"/>
        </w:rPr>
        <w:t xml:space="preserve">Особенности расследования исчезнувших судов. </w:t>
      </w:r>
    </w:p>
    <w:p w14:paraId="1CF44C6E" w14:textId="77777777" w:rsidR="0099618C" w:rsidRPr="00DC7CBB" w:rsidRDefault="000617D0" w:rsidP="00DC7CBB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CBB">
        <w:rPr>
          <w:rFonts w:ascii="Times New Roman" w:hAnsi="Times New Roman"/>
          <w:sz w:val="28"/>
          <w:szCs w:val="28"/>
        </w:rPr>
        <w:t xml:space="preserve">Особенности расследования пожаров на пассажирских судах. </w:t>
      </w:r>
    </w:p>
    <w:p w14:paraId="6324D2DA" w14:textId="77777777" w:rsidR="0099618C" w:rsidRPr="00DC7CBB" w:rsidRDefault="000617D0" w:rsidP="00DC7CBB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CBB">
        <w:rPr>
          <w:rFonts w:ascii="Times New Roman" w:hAnsi="Times New Roman"/>
          <w:sz w:val="28"/>
          <w:szCs w:val="28"/>
        </w:rPr>
        <w:t xml:space="preserve">Нормативно-правовое регулирование охраны окружающей морской среды и его влияние на институт расследования аварий. </w:t>
      </w:r>
    </w:p>
    <w:p w14:paraId="16B9EC8F" w14:textId="77777777" w:rsidR="0099618C" w:rsidRPr="00DC7CBB" w:rsidRDefault="000617D0" w:rsidP="00DC7CBB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CBB">
        <w:rPr>
          <w:rFonts w:ascii="Times New Roman" w:hAnsi="Times New Roman"/>
          <w:sz w:val="28"/>
          <w:szCs w:val="28"/>
        </w:rPr>
        <w:t xml:space="preserve">Особенности расследования экологических аварий. </w:t>
      </w:r>
    </w:p>
    <w:p w14:paraId="75B4EAFC" w14:textId="77777777" w:rsidR="0099618C" w:rsidRPr="00DC7CBB" w:rsidRDefault="000617D0" w:rsidP="00DC7CBB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CBB">
        <w:rPr>
          <w:rFonts w:ascii="Times New Roman" w:hAnsi="Times New Roman"/>
          <w:sz w:val="28"/>
          <w:szCs w:val="28"/>
        </w:rPr>
        <w:t xml:space="preserve">Полномочия Федеральной службы по надзору в сфере транспорта РФ как органа расследования аварийных случаев. </w:t>
      </w:r>
    </w:p>
    <w:p w14:paraId="38A7B8DD" w14:textId="77777777" w:rsidR="0099618C" w:rsidRPr="00DC7CBB" w:rsidRDefault="000617D0" w:rsidP="00DC7CBB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CBB">
        <w:rPr>
          <w:rFonts w:ascii="Times New Roman" w:hAnsi="Times New Roman"/>
          <w:sz w:val="28"/>
          <w:szCs w:val="28"/>
        </w:rPr>
        <w:t xml:space="preserve">Обязанности капитана аварийного судна в случае аварии или инцидента на море. </w:t>
      </w:r>
    </w:p>
    <w:p w14:paraId="156BBEBE" w14:textId="77777777" w:rsidR="0099618C" w:rsidRPr="00DC7CBB" w:rsidRDefault="000617D0" w:rsidP="00DC7CBB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CBB">
        <w:rPr>
          <w:rFonts w:ascii="Times New Roman" w:hAnsi="Times New Roman"/>
          <w:sz w:val="28"/>
          <w:szCs w:val="28"/>
        </w:rPr>
        <w:t xml:space="preserve">Роль судовладельца аварийного судна в расследовании аварии. </w:t>
      </w:r>
    </w:p>
    <w:p w14:paraId="61814B4C" w14:textId="77777777" w:rsidR="0099618C" w:rsidRPr="00DC7CBB" w:rsidRDefault="000617D0" w:rsidP="00DC7CBB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CBB">
        <w:rPr>
          <w:rFonts w:ascii="Times New Roman" w:hAnsi="Times New Roman"/>
          <w:sz w:val="28"/>
          <w:szCs w:val="28"/>
        </w:rPr>
        <w:t xml:space="preserve">Особенности расследования аварий и очень серьезных аварий в РФ. </w:t>
      </w:r>
    </w:p>
    <w:p w14:paraId="38329F5E" w14:textId="77777777" w:rsidR="0099618C" w:rsidRPr="00DC7CBB" w:rsidRDefault="000617D0" w:rsidP="00DC7CBB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CBB">
        <w:rPr>
          <w:rFonts w:ascii="Times New Roman" w:hAnsi="Times New Roman"/>
          <w:sz w:val="28"/>
          <w:szCs w:val="28"/>
        </w:rPr>
        <w:t xml:space="preserve">Особенности расследования инцидентов на море в РФ. </w:t>
      </w:r>
    </w:p>
    <w:p w14:paraId="09189D30" w14:textId="77777777" w:rsidR="0099618C" w:rsidRPr="00DC7CBB" w:rsidRDefault="000617D0" w:rsidP="00DC7CBB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CBB">
        <w:rPr>
          <w:rFonts w:ascii="Times New Roman" w:hAnsi="Times New Roman"/>
          <w:sz w:val="28"/>
          <w:szCs w:val="28"/>
        </w:rPr>
        <w:t xml:space="preserve">Юрисдикция РФ в расследовании аварий на море. </w:t>
      </w:r>
    </w:p>
    <w:p w14:paraId="1052EB38" w14:textId="77777777" w:rsidR="0099618C" w:rsidRPr="00DC7CBB" w:rsidRDefault="000617D0" w:rsidP="00DC7CBB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CBB">
        <w:rPr>
          <w:rFonts w:ascii="Times New Roman" w:hAnsi="Times New Roman"/>
          <w:sz w:val="28"/>
          <w:szCs w:val="28"/>
        </w:rPr>
        <w:t xml:space="preserve">Порядок расследования аварий и инцидентов на море в РФ. </w:t>
      </w:r>
    </w:p>
    <w:p w14:paraId="58168056" w14:textId="77777777" w:rsidR="0099618C" w:rsidRPr="00DC7CBB" w:rsidRDefault="000617D0" w:rsidP="00DC7CBB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CBB">
        <w:rPr>
          <w:rFonts w:ascii="Times New Roman" w:hAnsi="Times New Roman"/>
          <w:sz w:val="28"/>
          <w:szCs w:val="28"/>
        </w:rPr>
        <w:t xml:space="preserve">Расследование аварийных случаев с иностранными судами в РФ. </w:t>
      </w:r>
    </w:p>
    <w:p w14:paraId="72463789" w14:textId="77777777" w:rsidR="0099618C" w:rsidRPr="00DC7CBB" w:rsidRDefault="000617D0" w:rsidP="00DC7CBB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CBB">
        <w:rPr>
          <w:rFonts w:ascii="Times New Roman" w:hAnsi="Times New Roman"/>
          <w:sz w:val="28"/>
          <w:szCs w:val="28"/>
        </w:rPr>
        <w:lastRenderedPageBreak/>
        <w:t xml:space="preserve">Юрисдикция судебных учреждений по спорам, связанным с морскими аварийными случаями. </w:t>
      </w:r>
    </w:p>
    <w:p w14:paraId="0ACD69E0" w14:textId="157FC84E" w:rsidR="00734B80" w:rsidRPr="00DC7CBB" w:rsidRDefault="000617D0" w:rsidP="00DC7CBB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7CBB">
        <w:rPr>
          <w:rFonts w:ascii="Times New Roman" w:hAnsi="Times New Roman"/>
          <w:sz w:val="28"/>
          <w:szCs w:val="28"/>
        </w:rPr>
        <w:t>Условия и порядок страхования аварийных случаев</w:t>
      </w:r>
      <w:r w:rsidR="00941671" w:rsidRPr="00DC7CBB">
        <w:rPr>
          <w:rFonts w:ascii="Times New Roman" w:hAnsi="Times New Roman"/>
          <w:sz w:val="28"/>
          <w:szCs w:val="28"/>
        </w:rPr>
        <w:t>.</w:t>
      </w:r>
    </w:p>
    <w:p w14:paraId="05636775" w14:textId="77777777" w:rsidR="0099618C" w:rsidRDefault="0099618C" w:rsidP="0099618C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184A601" w14:textId="77777777" w:rsidR="0099618C" w:rsidRDefault="0099618C" w:rsidP="00734B80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sectPr w:rsidR="0099618C" w:rsidSect="008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679F"/>
    <w:multiLevelType w:val="hybridMultilevel"/>
    <w:tmpl w:val="15E07A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3C05097"/>
    <w:multiLevelType w:val="multilevel"/>
    <w:tmpl w:val="D6CA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642B3"/>
    <w:multiLevelType w:val="hybridMultilevel"/>
    <w:tmpl w:val="67F207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4B0593"/>
    <w:multiLevelType w:val="hybridMultilevel"/>
    <w:tmpl w:val="0DC807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296805"/>
    <w:multiLevelType w:val="hybridMultilevel"/>
    <w:tmpl w:val="B0A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2274D"/>
    <w:multiLevelType w:val="hybridMultilevel"/>
    <w:tmpl w:val="C01C76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6657EFB"/>
    <w:multiLevelType w:val="hybridMultilevel"/>
    <w:tmpl w:val="508464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C70B0"/>
    <w:multiLevelType w:val="multilevel"/>
    <w:tmpl w:val="CA60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634CA8"/>
    <w:multiLevelType w:val="hybridMultilevel"/>
    <w:tmpl w:val="5B3A2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71179"/>
    <w:multiLevelType w:val="hybridMultilevel"/>
    <w:tmpl w:val="F2207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A52E5A"/>
    <w:multiLevelType w:val="hybridMultilevel"/>
    <w:tmpl w:val="8C30AF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AB1473"/>
    <w:multiLevelType w:val="hybridMultilevel"/>
    <w:tmpl w:val="6D4EC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101089"/>
    <w:multiLevelType w:val="multilevel"/>
    <w:tmpl w:val="1250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9F14C4"/>
    <w:multiLevelType w:val="hybridMultilevel"/>
    <w:tmpl w:val="5B3A26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B85ACE"/>
    <w:multiLevelType w:val="hybridMultilevel"/>
    <w:tmpl w:val="ED06B3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A30AA"/>
    <w:multiLevelType w:val="hybridMultilevel"/>
    <w:tmpl w:val="423081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B561B18"/>
    <w:multiLevelType w:val="hybridMultilevel"/>
    <w:tmpl w:val="58A8B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76265B"/>
    <w:multiLevelType w:val="hybridMultilevel"/>
    <w:tmpl w:val="54466E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C9746A"/>
    <w:multiLevelType w:val="hybridMultilevel"/>
    <w:tmpl w:val="A64E7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D218C8"/>
    <w:multiLevelType w:val="hybridMultilevel"/>
    <w:tmpl w:val="D1D8C3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3"/>
  </w:num>
  <w:num w:numId="3">
    <w:abstractNumId w:val="18"/>
  </w:num>
  <w:num w:numId="4">
    <w:abstractNumId w:val="13"/>
  </w:num>
  <w:num w:numId="5">
    <w:abstractNumId w:val="17"/>
  </w:num>
  <w:num w:numId="6">
    <w:abstractNumId w:val="6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4"/>
  </w:num>
  <w:num w:numId="15">
    <w:abstractNumId w:val="0"/>
  </w:num>
  <w:num w:numId="16">
    <w:abstractNumId w:val="10"/>
  </w:num>
  <w:num w:numId="17">
    <w:abstractNumId w:val="25"/>
  </w:num>
  <w:num w:numId="18">
    <w:abstractNumId w:val="10"/>
  </w:num>
  <w:num w:numId="19">
    <w:abstractNumId w:val="20"/>
  </w:num>
  <w:num w:numId="20">
    <w:abstractNumId w:val="1"/>
  </w:num>
  <w:num w:numId="21">
    <w:abstractNumId w:val="9"/>
  </w:num>
  <w:num w:numId="22">
    <w:abstractNumId w:val="16"/>
  </w:num>
  <w:num w:numId="23">
    <w:abstractNumId w:val="21"/>
  </w:num>
  <w:num w:numId="24">
    <w:abstractNumId w:val="22"/>
  </w:num>
  <w:num w:numId="25">
    <w:abstractNumId w:val="19"/>
  </w:num>
  <w:num w:numId="26">
    <w:abstractNumId w:val="1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111DC"/>
    <w:rsid w:val="00011C8F"/>
    <w:rsid w:val="000617D0"/>
    <w:rsid w:val="00062078"/>
    <w:rsid w:val="00067E60"/>
    <w:rsid w:val="000727AA"/>
    <w:rsid w:val="000B1F83"/>
    <w:rsid w:val="00161772"/>
    <w:rsid w:val="00175D46"/>
    <w:rsid w:val="001C1589"/>
    <w:rsid w:val="001C36FA"/>
    <w:rsid w:val="001D75D9"/>
    <w:rsid w:val="001F0939"/>
    <w:rsid w:val="00202C6E"/>
    <w:rsid w:val="00203FAD"/>
    <w:rsid w:val="002167FA"/>
    <w:rsid w:val="002569E4"/>
    <w:rsid w:val="00273FE8"/>
    <w:rsid w:val="002872A2"/>
    <w:rsid w:val="00296C52"/>
    <w:rsid w:val="002A0A53"/>
    <w:rsid w:val="002D5DAA"/>
    <w:rsid w:val="002E21AF"/>
    <w:rsid w:val="00354926"/>
    <w:rsid w:val="00364CAC"/>
    <w:rsid w:val="003869BC"/>
    <w:rsid w:val="003A50D0"/>
    <w:rsid w:val="003A6C95"/>
    <w:rsid w:val="003B63AC"/>
    <w:rsid w:val="003C37D8"/>
    <w:rsid w:val="003E1D16"/>
    <w:rsid w:val="003E6143"/>
    <w:rsid w:val="003F2DB0"/>
    <w:rsid w:val="00457BD2"/>
    <w:rsid w:val="00476881"/>
    <w:rsid w:val="004B5873"/>
    <w:rsid w:val="004B6F17"/>
    <w:rsid w:val="004C67EA"/>
    <w:rsid w:val="00527C62"/>
    <w:rsid w:val="005420DC"/>
    <w:rsid w:val="005610FC"/>
    <w:rsid w:val="005611E1"/>
    <w:rsid w:val="005D2A4F"/>
    <w:rsid w:val="00615EC5"/>
    <w:rsid w:val="0063727B"/>
    <w:rsid w:val="006D65FE"/>
    <w:rsid w:val="006E00B9"/>
    <w:rsid w:val="006E17E0"/>
    <w:rsid w:val="00715445"/>
    <w:rsid w:val="00734B80"/>
    <w:rsid w:val="00742E58"/>
    <w:rsid w:val="007625FD"/>
    <w:rsid w:val="007938F3"/>
    <w:rsid w:val="007A42C9"/>
    <w:rsid w:val="007A5550"/>
    <w:rsid w:val="00803311"/>
    <w:rsid w:val="00825EA3"/>
    <w:rsid w:val="00857C46"/>
    <w:rsid w:val="0086317C"/>
    <w:rsid w:val="00864F62"/>
    <w:rsid w:val="00877E51"/>
    <w:rsid w:val="009219F7"/>
    <w:rsid w:val="00941671"/>
    <w:rsid w:val="00943E55"/>
    <w:rsid w:val="009724D5"/>
    <w:rsid w:val="00983DF7"/>
    <w:rsid w:val="0099618C"/>
    <w:rsid w:val="009A0F89"/>
    <w:rsid w:val="00A30F40"/>
    <w:rsid w:val="00A74EDB"/>
    <w:rsid w:val="00AA3F74"/>
    <w:rsid w:val="00AB1223"/>
    <w:rsid w:val="00AB15D0"/>
    <w:rsid w:val="00AC3285"/>
    <w:rsid w:val="00B24D71"/>
    <w:rsid w:val="00B274D7"/>
    <w:rsid w:val="00B30932"/>
    <w:rsid w:val="00B7265B"/>
    <w:rsid w:val="00B86655"/>
    <w:rsid w:val="00BA5B4F"/>
    <w:rsid w:val="00BC27FB"/>
    <w:rsid w:val="00BD3324"/>
    <w:rsid w:val="00C1737A"/>
    <w:rsid w:val="00C4287E"/>
    <w:rsid w:val="00C43EAE"/>
    <w:rsid w:val="00C77CEC"/>
    <w:rsid w:val="00C85852"/>
    <w:rsid w:val="00C93CCE"/>
    <w:rsid w:val="00CC73E5"/>
    <w:rsid w:val="00CE3885"/>
    <w:rsid w:val="00D07404"/>
    <w:rsid w:val="00D354DA"/>
    <w:rsid w:val="00D71806"/>
    <w:rsid w:val="00D90126"/>
    <w:rsid w:val="00D9066B"/>
    <w:rsid w:val="00DC7CBB"/>
    <w:rsid w:val="00DD4571"/>
    <w:rsid w:val="00DF0717"/>
    <w:rsid w:val="00E112BF"/>
    <w:rsid w:val="00E332A8"/>
    <w:rsid w:val="00E5628F"/>
    <w:rsid w:val="00E665EC"/>
    <w:rsid w:val="00E76F86"/>
    <w:rsid w:val="00E93E31"/>
    <w:rsid w:val="00EB24EE"/>
    <w:rsid w:val="00ED1675"/>
    <w:rsid w:val="00F5210B"/>
    <w:rsid w:val="00F6311C"/>
    <w:rsid w:val="00F66389"/>
    <w:rsid w:val="00F8701C"/>
    <w:rsid w:val="00FE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1C2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2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1F09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Стиль1 Знак"/>
    <w:basedOn w:val="a0"/>
    <w:link w:val="10"/>
    <w:locked/>
    <w:rsid w:val="007938F3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7938F3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character" w:styleId="ad">
    <w:name w:val="Strong"/>
    <w:basedOn w:val="a0"/>
    <w:uiPriority w:val="22"/>
    <w:qFormat/>
    <w:rsid w:val="00CC73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2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1F09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Стиль1 Знак"/>
    <w:basedOn w:val="a0"/>
    <w:link w:val="10"/>
    <w:locked/>
    <w:rsid w:val="007938F3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7938F3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character" w:styleId="ad">
    <w:name w:val="Strong"/>
    <w:basedOn w:val="a0"/>
    <w:uiPriority w:val="22"/>
    <w:qFormat/>
    <w:rsid w:val="00CC73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3DD42-E99B-452F-8910-E42F9632F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1981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2026-06-17T16:45:00Z</dcterms:created>
  <dcterms:modified xsi:type="dcterms:W3CDTF">2026-06-17T16:45:00Z</dcterms:modified>
</cp:coreProperties>
</file>