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2D8" w:rsidRPr="00354926" w:rsidRDefault="005002D8" w:rsidP="005002D8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5002D8" w:rsidRPr="00A45058" w:rsidRDefault="005002D8" w:rsidP="005002D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02D8" w:rsidRPr="00A45058" w:rsidRDefault="005002D8" w:rsidP="005002D8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по</w:t>
      </w:r>
    </w:p>
    <w:p w:rsidR="00043C98" w:rsidRPr="00043C98" w:rsidRDefault="00043C98" w:rsidP="00043C98">
      <w:pPr>
        <w:spacing w:before="100" w:beforeAutospacing="1"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Производственной практике-</w:t>
      </w:r>
    </w:p>
    <w:p w:rsidR="00043C98" w:rsidRPr="00043C98" w:rsidRDefault="00043C98" w:rsidP="00043C98">
      <w:pPr>
        <w:spacing w:after="160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043C98" w:rsidRDefault="00043C98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43C98">
        <w:rPr>
          <w:rFonts w:ascii="Times New Roman" w:hAnsi="Times New Roman" w:cs="Times New Roman"/>
          <w:b/>
          <w:noProof/>
          <w:sz w:val="28"/>
          <w:szCs w:val="28"/>
        </w:rPr>
        <w:t>Научно-исследовательская работа</w:t>
      </w:r>
    </w:p>
    <w:p w:rsidR="005938E9" w:rsidRDefault="005938E9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938E9" w:rsidRPr="00043C98" w:rsidRDefault="005938E9" w:rsidP="00043C9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Компетенции -  ПК-9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C98">
        <w:rPr>
          <w:rFonts w:ascii="Times New Roman" w:hAnsi="Times New Roman" w:cs="Times New Roman"/>
          <w:sz w:val="28"/>
          <w:szCs w:val="28"/>
        </w:rPr>
        <w:t>1. Образец задания на практику</w:t>
      </w:r>
    </w:p>
    <w:p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:rsidR="00043C98" w:rsidRPr="00043C98" w:rsidRDefault="00043C98" w:rsidP="00593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Ф.И.О. обучающегося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043C98" w:rsidRPr="00043C98" w:rsidRDefault="00403EDC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ЮМП-17</w:t>
            </w:r>
            <w:r w:rsidR="00043C98">
              <w:rPr>
                <w:sz w:val="24"/>
                <w:szCs w:val="24"/>
              </w:rPr>
              <w:t>1</w:t>
            </w:r>
          </w:p>
        </w:tc>
      </w:tr>
      <w:tr w:rsidR="00043C98" w:rsidRPr="00043C98" w:rsidTr="00234AF1">
        <w:trPr>
          <w:trHeight w:val="1088"/>
        </w:trPr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Наименование института (академии, факультета)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Юридический</w:t>
            </w:r>
          </w:p>
        </w:tc>
      </w:tr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234AF1" w:rsidRPr="00234AF1" w:rsidRDefault="00234AF1" w:rsidP="00234AF1">
            <w:pPr>
              <w:widowControl w:val="0"/>
              <w:autoSpaceDE w:val="0"/>
              <w:autoSpaceDN w:val="0"/>
              <w:jc w:val="center"/>
              <w:rPr>
                <w:noProof/>
                <w:sz w:val="24"/>
                <w:szCs w:val="24"/>
              </w:rPr>
            </w:pPr>
            <w:r w:rsidRPr="00234AF1">
              <w:rPr>
                <w:noProof/>
                <w:sz w:val="24"/>
                <w:szCs w:val="24"/>
              </w:rPr>
              <w:t>40.04.01 «Юриспруденция»</w:t>
            </w:r>
          </w:p>
          <w:p w:rsidR="00043C98" w:rsidRPr="00043C98" w:rsidRDefault="00234AF1" w:rsidP="00234AF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234AF1">
              <w:rPr>
                <w:noProof/>
                <w:sz w:val="24"/>
                <w:szCs w:val="24"/>
              </w:rPr>
              <w:t>специализированное высшее образование - магистратура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043C98" w:rsidRPr="00043C98" w:rsidRDefault="00234AF1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34AF1">
              <w:rPr>
                <w:sz w:val="24"/>
                <w:szCs w:val="24"/>
              </w:rPr>
              <w:t>Предпринимательское и коммерческое право в транспортной отрасли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Производственная (Научно-исследовательская работа)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Кафедра «</w:t>
            </w:r>
            <w:r w:rsidR="00403EDC">
              <w:rPr>
                <w:sz w:val="24"/>
                <w:szCs w:val="24"/>
              </w:rPr>
              <w:t>Правовое обеспечение государственного управления и экономики</w:t>
            </w:r>
            <w:r w:rsidRPr="00043C98">
              <w:rPr>
                <w:sz w:val="24"/>
                <w:szCs w:val="24"/>
              </w:rPr>
              <w:t>»</w:t>
            </w:r>
          </w:p>
        </w:tc>
      </w:tr>
    </w:tbl>
    <w:p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043C98" w:rsidRPr="00043C98" w:rsidTr="00FF5386">
        <w:trPr>
          <w:trHeight w:val="390"/>
        </w:trPr>
        <w:tc>
          <w:tcPr>
            <w:tcW w:w="9669" w:type="dxa"/>
          </w:tcPr>
          <w:p w:rsidR="00043C98" w:rsidRPr="00043C98" w:rsidRDefault="00043C98" w:rsidP="00043C98">
            <w:pPr>
              <w:jc w:val="center"/>
              <w:rPr>
                <w:b/>
                <w:sz w:val="28"/>
                <w:szCs w:val="28"/>
              </w:rPr>
            </w:pPr>
            <w:r w:rsidRPr="00043C98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Сроки практики: 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Отчет по практике должен содержать: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1. Титульный лист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2. Индивидуальное задание на практику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3. Характеристику места прохождения практики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4. Виды работ, выполняемых на практике (изучение нормативной базы в целях подготовки материалов для написания магистерской диссертации, изучение материалов правоприменительной  практики, научной литературы, выполнение индивидуальных заданий руководителя практики).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jc w:val="both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lastRenderedPageBreak/>
              <w:t>5. Проект магистерской диссертации (в отчете необходимо указатель тему диссертационного исследования и представить содержание диссертации (план), согласованный с научным руководителем).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6. Отчет о подготовке проекта научной статьи / опубликовании научной статьи (к отчету необходимо представить проект научной статьи или уже опубликованную статью по теме магистерской диссертации, согласованную с научным руководителем. Требования к оформлению статей находятся в конце каждого выпуска/номера журнала «Вестник Юри</w:t>
            </w:r>
            <w:r>
              <w:rPr>
                <w:sz w:val="24"/>
                <w:szCs w:val="24"/>
              </w:rPr>
              <w:t>дического института» по ссылке:</w:t>
            </w:r>
          </w:p>
          <w:p w:rsidR="00043C98" w:rsidRPr="00043C98" w:rsidRDefault="00043C98" w:rsidP="00043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043C98">
              <w:rPr>
                <w:sz w:val="24"/>
                <w:szCs w:val="24"/>
              </w:rPr>
              <w:t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Отчет должен быть подготовлен  к ___________</w:t>
            </w:r>
            <w:r w:rsidRPr="00043C98">
              <w:rPr>
                <w:sz w:val="24"/>
                <w:szCs w:val="24"/>
              </w:rPr>
              <w:t>года и представлен руководителю практики в указанный в расписании день.</w:t>
            </w:r>
          </w:p>
        </w:tc>
      </w:tr>
    </w:tbl>
    <w:p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043C98" w:rsidRPr="00043C98" w:rsidTr="00FF5386">
        <w:tc>
          <w:tcPr>
            <w:tcW w:w="4961" w:type="dxa"/>
          </w:tcPr>
          <w:p w:rsidR="00043C98" w:rsidRPr="00043C98" w:rsidRDefault="00043C98" w:rsidP="00043C98">
            <w:pPr>
              <w:rPr>
                <w:szCs w:val="24"/>
              </w:rPr>
            </w:pPr>
            <w:r w:rsidRPr="00043C98">
              <w:rPr>
                <w:szCs w:val="24"/>
              </w:rPr>
              <w:t>Руководитель практики от РУТ (МИИТ)</w:t>
            </w:r>
          </w:p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  <w:tc>
          <w:tcPr>
            <w:tcW w:w="4276" w:type="dxa"/>
          </w:tcPr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</w:tr>
      <w:tr w:rsidR="00043C98" w:rsidRPr="00043C98" w:rsidTr="00FF5386">
        <w:tc>
          <w:tcPr>
            <w:tcW w:w="4961" w:type="dxa"/>
          </w:tcPr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  <w:tc>
          <w:tcPr>
            <w:tcW w:w="4276" w:type="dxa"/>
          </w:tcPr>
          <w:p w:rsidR="00043C98" w:rsidRPr="00043C98" w:rsidRDefault="00403EDC" w:rsidP="00043C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</w:t>
            </w:r>
            <w:r w:rsidR="00043C98" w:rsidRPr="00043C98">
              <w:rPr>
                <w:sz w:val="24"/>
                <w:szCs w:val="28"/>
              </w:rPr>
              <w:t>__</w:t>
            </w:r>
          </w:p>
        </w:tc>
      </w:tr>
    </w:tbl>
    <w:p w:rsidR="00517EDD" w:rsidRPr="009B294C" w:rsidRDefault="00517EDD" w:rsidP="00043C98">
      <w:pPr>
        <w:rPr>
          <w:rFonts w:ascii="Times New Roman" w:hAnsi="Times New Roman" w:cs="Times New Roman"/>
          <w:sz w:val="24"/>
          <w:szCs w:val="24"/>
        </w:rPr>
      </w:pPr>
    </w:p>
    <w:p w:rsidR="009B294C" w:rsidRPr="009B294C" w:rsidRDefault="00043C98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2. </w:t>
      </w:r>
      <w:r w:rsidR="009B294C"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Устный опрос.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Обязательно используется должен занимать не более 35 – 40 минут. Цель данного устного опроса – определить степень осознания обучающимися социальной значимости своей будущей профессии и обладания достаточным уровнем профессионального правосознания, готовности к осуществлению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Устные опросы строятся так, чтобы вовлечь в тему обсуждения максимальное количество обучающихся в группе, проводить параллели с уже пройденным учебным материалом, находить удачные примеры из современной действительности, что увеличивает эффективность усвоения материала на ассоциациях.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Основные вопросы для устного опроса доводятся до сведения студентов как минимум за месяц до ознакомительной лекции.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Готовность к устному опросу, обоснованность ответов, аргументированность суждений, смелое оперирование терминами и понятиями учитывается преподавателем при выставлении зачета по результатам осуществления научно-исследовательской работы.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устного опроса: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«Отлично» – вопрос раскрыт полностью, при ответе обучающийся продемонстрировал осознание социальной значимости своей будущей профессии, обладание достаточным уровнем профессионального правосознания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«Хорошо» – вопрос раскрыт, однако нет полного описания всех необходимых элементов.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«Удовлетворительно» – вопрос раскрыт неполно, присутствуют грубые ошибки, однако есть некоторое понимание раскрываемых понятий.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«Неудовлетворительно» – ответ на вопрос отсутствует или в целом не верен.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плана и отчета по результатам осуществления научно-исследовательской работы.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План научно-исследовательской работы заполняется под руководством научного руководителя. Отчет по результатам осуществления научно-исследовательской работы составляется в течение всего периода обучения. Ведение отчета и соблюдение требований к его оформлению проверяются научным руководителем в процессе осуществления научно-исследовательской работы. План и отчет по результатам осуществления научно-исследовательской работы подписываются обучающимся и научным руководителем и представляются на кафедру в течение 5 рабочих дней с момента начала следующего теоретического семестра обучения.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К отчету по результатам осуществления научно-исследовательской работы прилагаются документы (проекты документов), подтверждающие выполнение плана.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 оценивании отчета по результатам осуществления научно-исследовательской работы руководитель программы проверяет его соответствие требованиям по оформлению и соответствие содержания плану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Отчет должен быть проверен руководителем программы до проведения круглого стола (конференции), проводимых в рамках постоянно действующего научно-практического семинара, по итогам семестра. На основе анализа отчета руководитель программы составляет план круглого стола (конференции), формирует примерный перечень вопросов для обсуждения. План и вопросы для обсуждения доводятся до сведения обучающихся не менее, чем за 5 дней.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ошибок по содержанию и оформлению отчета руководитель программы возвращает отчет обучающемуся для их доработки. Выявленные недостатки и задача по их устранению формулируется четко и ясно, с указанием конкретного срока для устранения.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содержания и оформления плана и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Критерии оценивания: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в отчете с указанием даты заполнения отражены все действия (мероприятия), которые выполнял либо в которых принимал участие обучающийся.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действия и мероприятия соответствуют плану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отчет заполнен рукописно или печатно, без грамматических и пунктуационных ошибок;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отчет подписан научным руководителем.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научно-исследовательскую работу, соблюдать принципы этики юриста, готов к кооперации с коллегами, способен анализировать научные источники, реализовывать методы правового исследования в научной деятельности;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обязательное наличие аргументированных и обоснованных выводов и предложений по результатам осуществления научно-исследовательской работы, подтверждающих, что обучающийся обладает культурой мышления, способен к обобщению, анализу, восприятию информации.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прилагаемых к отчету по результатам осуществления научно-исследовательской работы документов.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качестве приложений к отчету представляются список источников и библиографический список, научные статьи и иные материалы, свидетельствующие о результатах научно-исследовательской работы магистранта. При проверке научный руководитель анализирует соблюдение требований по их оформлению, использование и соответствие видов представленных списка источников и библиографического списка, иных материалов плану научно-исследовательской работы. В тексте отчета должны быть ссылки на приложенные документы (источники).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обнаружении не относящихся к отчету документов либо отсутствии требуемых планом научно-исследовательской работы документов научный руководитель возвращает отчет обучающемуся для доработки прилагаемых документов. Выявленные недостатки и задачи по их устранению формулируется четко и ясно, с указанием конкретного срока для устранения. О результатах проверки научный руководитель докладывает на заседании кафедры.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Оценивание содержания и оформления прилагаемых к отчету по результатам осуществления научно-исследовательской работы документов: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Прилагаемые к отчету документы должны соответствовать о том, что при осуществлении научно-исследовательской работы магистрант использовал известные научные методы анализа и обобщения информации, изучил предусмотренное планом информационно-правовое обеспечение, применял современные информационные технологии.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балл: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виды документов, приложенных к отчету, соответствуют классификации документов, данных обучающимся в отчете по результатам осуществления научно-исследовательской работы;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документы имеют все требуемые реквизиты, при необходимости использованы типовые формы;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содержание документов подтверждает, что обучающийся обладает культурой мышления, способен к обобщению, анализу, восприятию научной информации;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логически верно, аргументировано и ясно строить письменную речь, правильно и полно отражать результаты исследовательской деятельности, обладает навыками научного правового анализа;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юридически правильно, на научной основе квалифицировать факты и обстоятельства.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отзыва научного руководителя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Анализ отзыва проводится в процессе личного общения руководителя программы. </w:t>
      </w: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отзыва научного руководителя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изучении отзыва анализируется: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способен ли обучающийся добросовестно исполнять профессиональные обязанности, соблюдать принципы этики юриста;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обладает ли культурой поведения, готовностью к кооперации с коллегами, работе в коллективе;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стремится ли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обладает ли навыками подготовки юридических документов;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ли осуществлять профессиональную деятельность на основе развитого правосознания правового мышления и правовой культуры.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Участие в постоянно-действующем научно-практическом семинаре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Научно-практический постоянно действующий семинар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«Актуальные проблемы</w:t>
      </w:r>
      <w:r w:rsidR="00403ED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предпринимательского и коммерческого права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» 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активная форма организации методического обучения и научно-познавательного общения научно-педагогических кадров и молодых ученых. Семинар является одной из основных активных форм формирования профессиональных компетенций магистра.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Семинар осуществляет работу по повышению профессионального уровня и активизации научно-методической деятельности педагогов, аспирантов и магистрантов Юридического института Университета, развитию их творческого потенциала.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Работа семинара строится в соответствии с требованиями локальных документов Университета и данным положением.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Цели семинара. Стимулирование научных исследований в области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03EDC" w:rsidRPr="00403EDC">
        <w:rPr>
          <w:rFonts w:ascii="Times New Roman" w:eastAsia="Times New Roman" w:hAnsi="Times New Roman" w:cs="Times New Roman"/>
          <w:noProof/>
          <w:sz w:val="24"/>
          <w:szCs w:val="24"/>
        </w:rPr>
        <w:t>предпринимательского и коммерческого права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активизация профессионального интереса исследователей к более глубокому изучению теории и методологии права, расширению его когнитивных возможностей.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Привлечение новых контингентов исследователей, формирование исследовательского интереса студентов, магистрантов и аспирантов.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Формирование профессиональных компетенций научно-педагогических работников, студентов, магистрантов и аспирантов.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Поддержка исследовательских инициатив отечественных правоведов, повышение профессионального уровня молодых исследователей, интеграция креативных ресурсов научного сообщества.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Вовлечение представителей юридической науки и практикующих юристов в обсуждение новых теоретических разработок, интенсификация профессионального обмена знаниями, расширение и активизация профессионального общения.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проведения семинара магистрант должен продемонстрировать постоянное приращение следующих навыков и умений: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а) умение проводить анализ (в том числе, умение отделить правовую проблему от правовых условий жизненной ситуации);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б) умение выделить главное (в том числе, умение ранжировать научные проблемы);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в) самостоятельность в поиске и изучении научных и правовых источников;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г) умение использовать свои собственные примеры и наблюдения для иллюстрации излагаемых положений правой науки, оригинальные пути их практического применения;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д) положительное собственное отношение, заинтересованность в научном исследовании;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е) умение показать место конкретного правового факта (явления) в связи с проблемами правовой науки;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ж) умение применять свои научные знания для обоснования выводов и умозаключений.</w:t>
      </w: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участие в постоянно-действующем научно-практическом семинаре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ходе проведения семинара обучающиеся должны продемонстрировать: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способность логически верно, аргументировано и ясно строить устную речь;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стремление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к анализу, восприятию научной информации, реализовать методологию правового исследования в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правильно и полно отражать результаты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толковать различные научные подходы к правозначимым явлениям.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Защита отчета по результатам осуществления научно-исследовательской работы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семинара, в присутствии всех обучающихся группы, сотрудников выпускающей кафедры, с приглашением представителей органов власти и транспортных организаций.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Каждый студент отчитывается перед присутствующими, т.е. публично. В процессе отчета должны быть озвучены цель и задачи научно-исследовательской работы, кратко освещены основные действия, которые выполнял или принимал участие в проведении обучающийся, перечислены документы, приложенные к отчету, сделаны выводы о том, какие профессиональные навыки приобретены в процессе осуществления научно-исследовательской работы, сформулированы предложения, направленные на совершенствование научно-исследовательской работы, зачитан отзыв научного руководителя.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защиты все присутствующие вправе задавать уточняющие вопросы по отчету.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Оценка защиты отчета озвучивается руководителем программы по окончании защиты отчетов всех обучающихся группы.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Руководитель программы должен дать письменный отзыв в соответствующий плана научно-исследовательской работы.</w:t>
      </w: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защиты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ходе защиты отчета по результатам осуществления научно-исследовательской работы обучающийся должен продемонстрировать: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логически верно, аргументировано и ясно строить устную речь;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осознание социальной значимости своей будущей профессии, обладание достаточным уровнем профессионального правосознания, стремление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к анализу, восприятию научной информации, реализовать методологию научного правового исследования в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правильно и полно отражать результаты профессиональной научно-исследовательской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толковать различные научные подходы к правозначимым явлениям.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Зачет с оценкой.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Оценка зачета выставляется руководителем программы сразу после защиты отчета. При формировании окончательной оценки по результатам осуществления научно-исследовательской работы руководитель программы должен учитывать: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содержание и оформление плана и отчета по практике, в том числе и прилагаемых к отчету документов;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отзыв научного руководителя;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качество участия обучающегося в семинаре;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качество защиты отчета по результатам осуществления научно-исследовательской работы.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сомнения в окончательной оценке по практике руководитель программы вправе задать обучающемуся дополнительные устные вопросы по результатам осуществления научно-исследовательской работы и тематике диссертационного исследования.</w:t>
      </w:r>
    </w:p>
    <w:p w:rsidR="00234AF1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определении окончательной оценки по практике руководитель программы суммирует все полученные на предыдущих этапах баллы и считает среднее арифметическое. При наличии сомнения в объективности полученного количества баллов либо желании студента повысить оценку руководитель программы вправе задать дополнительные устные вопросы. Порядок оценивания ответов на устные вопросы приведен выше.</w:t>
      </w:r>
    </w:p>
    <w:p w:rsidR="00234AF1" w:rsidRDefault="00234AF1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br w:type="page"/>
      </w:r>
    </w:p>
    <w:p w:rsidR="00234AF1" w:rsidRPr="00A45F95" w:rsidRDefault="00234AF1" w:rsidP="00234AF1">
      <w:pPr>
        <w:widowControl w:val="0"/>
        <w:autoSpaceDE w:val="0"/>
        <w:autoSpaceDN w:val="0"/>
        <w:spacing w:before="74" w:after="0" w:line="240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A45F9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2</w:t>
      </w:r>
    </w:p>
    <w:p w:rsidR="00234AF1" w:rsidRPr="00A45F95" w:rsidRDefault="00234AF1" w:rsidP="00234AF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ind w:left="327" w:right="4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</w:t>
      </w:r>
      <w:r w:rsidRPr="00A4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ТРАНСПОРТА</w:t>
      </w:r>
      <w:r w:rsidRPr="00A45F9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РОССИЙСКОЙ 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ФЕДЕРАЦИИ</w:t>
      </w:r>
    </w:p>
    <w:p w:rsidR="00234AF1" w:rsidRPr="00A45F95" w:rsidRDefault="00234AF1" w:rsidP="00234AF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/>
        <w:ind w:left="516" w:right="63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45F95">
        <w:rPr>
          <w:rFonts w:ascii="Times New Roman" w:eastAsia="Times New Roman" w:hAnsi="Times New Roman" w:cs="Times New Roman"/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234AF1" w:rsidRPr="00A45F95" w:rsidRDefault="00234AF1" w:rsidP="00234AF1">
      <w:pPr>
        <w:widowControl w:val="0"/>
        <w:autoSpaceDE w:val="0"/>
        <w:autoSpaceDN w:val="0"/>
        <w:spacing w:after="0"/>
        <w:ind w:left="1113" w:right="122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«РОССИЙСКИЙ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УНИВЕРСИТЕТ</w:t>
      </w:r>
      <w:r w:rsidRPr="00A4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ТРАНСПОРТА» 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(РУТ(МИИТ)</w:t>
      </w:r>
    </w:p>
    <w:p w:rsidR="00234AF1" w:rsidRPr="00A45F95" w:rsidRDefault="00234AF1" w:rsidP="00234AF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ind w:left="516" w:right="4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Юридический институт</w:t>
      </w: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before="177" w:after="0" w:line="240" w:lineRule="auto"/>
        <w:ind w:left="516" w:right="4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ОТЧЕТ</w:t>
      </w:r>
    </w:p>
    <w:p w:rsidR="00234AF1" w:rsidRPr="00A45F95" w:rsidRDefault="00234AF1" w:rsidP="00234AF1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45F95">
        <w:rPr>
          <w:rFonts w:ascii="Times New Roman" w:eastAsia="Times New Roman" w:hAnsi="Times New Roman" w:cs="Times New Roman"/>
          <w:b/>
          <w:sz w:val="28"/>
        </w:rPr>
        <w:t>ПО</w:t>
      </w:r>
      <w:r w:rsidRPr="00A45F95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sz w:val="28"/>
        </w:rPr>
        <w:t>НАУЧНО-ИССЛЕДОВАТЕЛЬСКОЙ</w:t>
      </w:r>
      <w:r w:rsidRPr="00A45F95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spacing w:val="-2"/>
          <w:sz w:val="28"/>
        </w:rPr>
        <w:t>ПРАКТИКЕ</w:t>
      </w:r>
    </w:p>
    <w:p w:rsidR="00234AF1" w:rsidRPr="00A45F95" w:rsidRDefault="00234AF1" w:rsidP="00234AF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234AF1" w:rsidRPr="00234AF1" w:rsidRDefault="00234AF1" w:rsidP="00234AF1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45F95">
        <w:rPr>
          <w:rFonts w:ascii="Times New Roman" w:eastAsia="Times New Roman" w:hAnsi="Times New Roman" w:cs="Times New Roman"/>
          <w:i/>
          <w:sz w:val="28"/>
        </w:rPr>
        <w:t>Направление</w:t>
      </w:r>
      <w:r>
        <w:rPr>
          <w:rFonts w:ascii="Times New Roman" w:eastAsia="Times New Roman" w:hAnsi="Times New Roman" w:cs="Times New Roman"/>
          <w:i/>
          <w:sz w:val="28"/>
        </w:rPr>
        <w:t xml:space="preserve"> подготовки</w:t>
      </w:r>
      <w:r w:rsidRPr="00A45F95">
        <w:rPr>
          <w:rFonts w:ascii="Times New Roman" w:eastAsia="Times New Roman" w:hAnsi="Times New Roman" w:cs="Times New Roman"/>
          <w:i/>
          <w:sz w:val="28"/>
        </w:rPr>
        <w:t>:</w:t>
      </w:r>
      <w:r w:rsidRPr="00A45F95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234AF1">
        <w:rPr>
          <w:rFonts w:ascii="Times New Roman" w:eastAsia="Times New Roman" w:hAnsi="Times New Roman" w:cs="Times New Roman"/>
          <w:i/>
          <w:sz w:val="28"/>
          <w:u w:val="single"/>
        </w:rPr>
        <w:t>40.04.01 «Юриспруденция»</w:t>
      </w:r>
    </w:p>
    <w:p w:rsidR="00234AF1" w:rsidRDefault="00234AF1" w:rsidP="00234AF1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234AF1">
        <w:rPr>
          <w:rFonts w:ascii="Times New Roman" w:eastAsia="Times New Roman" w:hAnsi="Times New Roman" w:cs="Times New Roman"/>
          <w:i/>
          <w:sz w:val="28"/>
          <w:u w:val="single"/>
        </w:rPr>
        <w:t xml:space="preserve">специализированное высшее образование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–</w:t>
      </w:r>
      <w:r w:rsidRPr="00234AF1">
        <w:rPr>
          <w:rFonts w:ascii="Times New Roman" w:eastAsia="Times New Roman" w:hAnsi="Times New Roman" w:cs="Times New Roman"/>
          <w:i/>
          <w:sz w:val="28"/>
          <w:u w:val="single"/>
        </w:rPr>
        <w:t xml:space="preserve"> магистратура</w:t>
      </w: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i/>
          <w:sz w:val="28"/>
          <w:u w:val="single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i/>
          <w:sz w:val="28"/>
        </w:rPr>
      </w:pPr>
      <w:r w:rsidRPr="00A45F95">
        <w:rPr>
          <w:rFonts w:ascii="Times New Roman" w:eastAsia="Times New Roman" w:hAnsi="Times New Roman" w:cs="Times New Roman"/>
          <w:sz w:val="28"/>
          <w:u w:val="single"/>
        </w:rPr>
        <w:t>Профиль</w:t>
      </w:r>
      <w:r>
        <w:rPr>
          <w:rFonts w:ascii="Times New Roman" w:eastAsia="Times New Roman" w:hAnsi="Times New Roman" w:cs="Times New Roman"/>
          <w:sz w:val="28"/>
          <w:u w:val="single"/>
        </w:rPr>
        <w:t>/направленность</w:t>
      </w:r>
      <w:r w:rsidRPr="00A45F95">
        <w:rPr>
          <w:rFonts w:ascii="Times New Roman" w:eastAsia="Times New Roman" w:hAnsi="Times New Roman" w:cs="Times New Roman"/>
          <w:i/>
          <w:sz w:val="28"/>
          <w:u w:val="single"/>
        </w:rPr>
        <w:t xml:space="preserve">: </w:t>
      </w:r>
      <w:r w:rsidRPr="00234AF1">
        <w:rPr>
          <w:rFonts w:ascii="Times New Roman" w:eastAsia="Times New Roman" w:hAnsi="Times New Roman" w:cs="Times New Roman"/>
          <w:i/>
          <w:sz w:val="28"/>
          <w:u w:val="single"/>
        </w:rPr>
        <w:t>Предпринимательское и коммерческое право в транспортной отрасли</w:t>
      </w: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5"/>
          <w:szCs w:val="28"/>
        </w:rPr>
      </w:pPr>
    </w:p>
    <w:p w:rsidR="00234AF1" w:rsidRPr="00A45F95" w:rsidRDefault="00234AF1" w:rsidP="00234AF1">
      <w:pPr>
        <w:widowControl w:val="0"/>
        <w:tabs>
          <w:tab w:val="left" w:pos="9572"/>
        </w:tabs>
        <w:autoSpaceDE w:val="0"/>
        <w:autoSpaceDN w:val="0"/>
        <w:spacing w:before="89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34AF1" w:rsidRPr="00A45F95" w:rsidRDefault="00234AF1" w:rsidP="00234AF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4AF1" w:rsidRPr="00A45F95" w:rsidRDefault="00234AF1" w:rsidP="00234AF1">
      <w:pPr>
        <w:widowControl w:val="0"/>
        <w:tabs>
          <w:tab w:val="left" w:pos="6744"/>
        </w:tabs>
        <w:autoSpaceDE w:val="0"/>
        <w:autoSpaceDN w:val="0"/>
        <w:spacing w:before="89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Студента (ФИО)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45F95">
        <w:rPr>
          <w:rFonts w:ascii="Times New Roman" w:eastAsia="Times New Roman" w:hAnsi="Times New Roman" w:cs="Times New Roman"/>
          <w:spacing w:val="-2"/>
          <w:sz w:val="28"/>
          <w:szCs w:val="28"/>
        </w:rPr>
        <w:t>группы</w:t>
      </w: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tabs>
          <w:tab w:val="left" w:pos="9721"/>
        </w:tabs>
        <w:autoSpaceDE w:val="0"/>
        <w:autoSpaceDN w:val="0"/>
        <w:spacing w:before="239" w:after="0"/>
        <w:ind w:left="3177" w:right="163" w:firstLine="3650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от кафедры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34AF1" w:rsidRPr="00A45F95" w:rsidRDefault="00234AF1" w:rsidP="00234AF1">
      <w:pPr>
        <w:widowControl w:val="0"/>
        <w:autoSpaceDE w:val="0"/>
        <w:autoSpaceDN w:val="0"/>
        <w:spacing w:after="0" w:line="198" w:lineRule="exact"/>
        <w:ind w:right="1623"/>
        <w:jc w:val="right"/>
        <w:rPr>
          <w:rFonts w:ascii="Times New Roman" w:eastAsia="Times New Roman" w:hAnsi="Times New Roman" w:cs="Times New Roman"/>
          <w:sz w:val="18"/>
        </w:rPr>
      </w:pPr>
      <w:r w:rsidRPr="00A45F95">
        <w:rPr>
          <w:rFonts w:ascii="Times New Roman" w:eastAsia="Times New Roman" w:hAnsi="Times New Roman" w:cs="Times New Roman"/>
          <w:sz w:val="18"/>
        </w:rPr>
        <w:t>(должность,</w:t>
      </w:r>
      <w:r w:rsidRPr="00A45F95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A45F95">
        <w:rPr>
          <w:rFonts w:ascii="Times New Roman" w:eastAsia="Times New Roman" w:hAnsi="Times New Roman" w:cs="Times New Roman"/>
          <w:spacing w:val="-4"/>
          <w:sz w:val="18"/>
        </w:rPr>
        <w:t>ФИО)</w:t>
      </w: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234AF1" w:rsidRDefault="00234AF1" w:rsidP="00234AF1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Pr="00A4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2_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ab/>
      </w:r>
      <w:r w:rsidRPr="00A45F95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  <w:bookmarkStart w:id="0" w:name="_GoBack"/>
      <w:bookmarkEnd w:id="0"/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sz w:val="28"/>
          <w:szCs w:val="28"/>
        </w:rPr>
        <w:t>Вопросы для промежуточной аттестации:</w:t>
      </w: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основные компоненты включает в себя введение к научной работе?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чем состоит отличие предмета исследования от объекта?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представляет собой основная часть научной работы?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представляет собой заключение научной работы?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Что такое наука? Научное исследование, его сущность и особенности.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Актуальность темы исследования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Методы исследования.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Содержание научно-исследовательской работы.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Опишите объект (предмет) прикладного научного исследования.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Какие источники по теме Вашего исследования были изучены?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Опишите исследованные теоретические проблемы и предложите свое решение таких проблем?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Какие методы научного исследования правоприменительной практики применялись в ходе подготовки научно-исследовательской работы?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Укажите данные, полученные в результате обобщения статистических материалов, обзора судебно-следственной практики.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 Опишите актуальные проблемы законодательной и правоприменительной практики, рассмотренные в научно-исследовательской работе.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 Какие направления совершенствования законодательной и правоприменительной практики предложены в работе?</w:t>
      </w:r>
    </w:p>
    <w:p w:rsidR="00234AF1" w:rsidRPr="00A45F95" w:rsidRDefault="00234AF1" w:rsidP="00234AF1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4AF1" w:rsidRDefault="00234AF1" w:rsidP="00234AF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34AF1" w:rsidRDefault="00234AF1" w:rsidP="00234AF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68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52"/>
    <w:rsid w:val="000222D4"/>
    <w:rsid w:val="00043C98"/>
    <w:rsid w:val="00110652"/>
    <w:rsid w:val="00234AF1"/>
    <w:rsid w:val="002558E4"/>
    <w:rsid w:val="00403EDC"/>
    <w:rsid w:val="005002D8"/>
    <w:rsid w:val="00517EDD"/>
    <w:rsid w:val="005938E9"/>
    <w:rsid w:val="00683F19"/>
    <w:rsid w:val="009B294C"/>
    <w:rsid w:val="00A7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0B59"/>
  <w15:docId w15:val="{8697DA23-F776-4696-AA1F-7035CB4D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9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4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professor</cp:lastModifiedBy>
  <cp:revision>2</cp:revision>
  <dcterms:created xsi:type="dcterms:W3CDTF">2026-06-08T18:28:00Z</dcterms:created>
  <dcterms:modified xsi:type="dcterms:W3CDTF">2026-06-08T18:28:00Z</dcterms:modified>
</cp:coreProperties>
</file>