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22361D4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1" w:name="_GoBack"/>
      <w:bookmarkEnd w:id="1"/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 дисциплине </w:t>
      </w:r>
    </w:p>
    <w:p w14:paraId="6D475077" w14:textId="297DA696" w:rsidR="00121D21" w:rsidRPr="00A45058" w:rsidRDefault="00121D21" w:rsidP="003A64A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3A64A4">
        <w:rPr>
          <w:rFonts w:ascii="Times New Roman" w:eastAsia="Calibri" w:hAnsi="Times New Roman" w:cs="Times New Roman"/>
          <w:b/>
          <w:iCs/>
          <w:sz w:val="28"/>
          <w:szCs w:val="28"/>
        </w:rPr>
        <w:t>Проблемы природопользования и охраны окружающей среды в сфере транспортной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227DAEF" w14:textId="77777777" w:rsidR="004E7A06" w:rsidRDefault="004E7A06" w:rsidP="004E7A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ACC5A9" w14:textId="1B78F1DF" w:rsidR="004E7A06" w:rsidRPr="0092779A" w:rsidRDefault="004E7A06" w:rsidP="00FF291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ПК-</w:t>
      </w:r>
      <w:r w:rsidR="00A73F36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4D2F670D" w14:textId="77777777" w:rsidR="00610848" w:rsidRDefault="00610848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2319E071" w:rsidR="00A2541A" w:rsidRDefault="00A2541A" w:rsidP="003A64A4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3A64A4"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  <w:r w:rsidR="00A73F3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24087D9A" w14:textId="77777777" w:rsidR="005C4159" w:rsidRDefault="005C4159" w:rsidP="00A73F3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2AAF4D52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 xml:space="preserve">) обучающемуся предлагается ответить на 2 вопроса </w:t>
      </w:r>
      <w:proofErr w:type="gramStart"/>
      <w:r>
        <w:rPr>
          <w:rFonts w:ascii="Times New Roman" w:eastAsia="Calibri" w:hAnsi="Times New Roman"/>
          <w:sz w:val="28"/>
          <w:szCs w:val="28"/>
        </w:rPr>
        <w:t>из  билета</w:t>
      </w:r>
      <w:proofErr w:type="gramEnd"/>
      <w:r>
        <w:rPr>
          <w:rFonts w:ascii="Times New Roman" w:eastAsia="Calibri" w:hAnsi="Times New Roman"/>
          <w:sz w:val="28"/>
          <w:szCs w:val="28"/>
        </w:rPr>
        <w:t>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028816DB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9E1703A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189B4268" w14:textId="1BAA3B22" w:rsidR="00E12B57" w:rsidRPr="008B065F" w:rsidRDefault="00E12B57" w:rsidP="00E12B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Окружающая  среда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как объект правовой охраны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</w:p>
    <w:p w14:paraId="1986BADD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60BB7511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128703A4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0A364B9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775BE53F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1B768C23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Федеральный закон РФ «Об охране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окружающей  среды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>», его характеристика.</w:t>
      </w:r>
    </w:p>
    <w:p w14:paraId="2DEAE412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273C59B6" w14:textId="7683419C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, их характеристика.</w:t>
      </w:r>
    </w:p>
    <w:p w14:paraId="7A1B250C" w14:textId="30EB320F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692821" w14:textId="2FF49942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2335740C" w14:textId="1534F1D5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0B9F2F" w14:textId="321B838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065F">
        <w:rPr>
          <w:rFonts w:ascii="Times New Roman" w:hAnsi="Times New Roman" w:cs="Times New Roman"/>
          <w:sz w:val="28"/>
          <w:szCs w:val="28"/>
        </w:rPr>
        <w:t xml:space="preserve"> природопользовани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2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2FE69FD3" w14:textId="6234E960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</w:t>
      </w:r>
      <w:r>
        <w:rPr>
          <w:rFonts w:ascii="Times New Roman" w:hAnsi="Times New Roman" w:cs="Times New Roman"/>
          <w:sz w:val="28"/>
          <w:szCs w:val="28"/>
        </w:rPr>
        <w:t>за право</w:t>
      </w:r>
      <w:r w:rsidRPr="008B065F">
        <w:rPr>
          <w:rFonts w:ascii="Times New Roman" w:hAnsi="Times New Roman" w:cs="Times New Roman"/>
          <w:sz w:val="28"/>
          <w:szCs w:val="28"/>
        </w:rPr>
        <w:t xml:space="preserve"> природопользования</w:t>
      </w:r>
      <w:r w:rsidRPr="00E12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F97AEE3" w14:textId="0432DE3B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Государственное управление охраной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: система государственных органов, их компетенция.</w:t>
      </w:r>
    </w:p>
    <w:p w14:paraId="099B5D4A" w14:textId="3F2206E9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r>
        <w:rPr>
          <w:rFonts w:ascii="Times New Roman" w:hAnsi="Times New Roman" w:cs="Times New Roman"/>
          <w:sz w:val="28"/>
          <w:szCs w:val="28"/>
        </w:rPr>
        <w:t>надзор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28569FCC" w14:textId="5A15C07D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065F">
        <w:rPr>
          <w:rFonts w:ascii="Times New Roman" w:hAnsi="Times New Roman" w:cs="Times New Roman"/>
          <w:sz w:val="28"/>
          <w:szCs w:val="28"/>
        </w:rPr>
        <w:t>орядок проведения оценки воздействия на окружающую среды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E3D2CA1" w14:textId="6210A53B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60D07046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1. Содержание экологической доктрины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РФ  составляет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концепция  безотходного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Окружающая  среда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5. Предметом экологического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права  являются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отдельные природные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объекты  и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6CA56AD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7. Экологические отношения 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в транспортной сфере 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особый вид производственных отношений.</w:t>
      </w:r>
    </w:p>
    <w:p w14:paraId="38F36A10" w14:textId="2FB5679C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8. Принцип платности природопользования 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в транспортной сфере 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платы  за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1AE0DA9E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 в сфере транспортной деятельности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0DAA5653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10. Экономический механизм охраны окружающей среды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 в транспортной </w:t>
      </w:r>
      <w:proofErr w:type="gramStart"/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отрасли 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22C9E681" w14:textId="77777777" w:rsidR="008B065F" w:rsidRPr="00CB3750" w:rsidRDefault="008B065F" w:rsidP="008B065F">
      <w:pPr>
        <w:spacing w:after="222"/>
        <w:ind w:left="550" w:right="176"/>
        <w:jc w:val="both"/>
        <w:rPr>
          <w:snapToGrid w:val="0"/>
          <w:sz w:val="28"/>
        </w:rPr>
      </w:pPr>
    </w:p>
    <w:p w14:paraId="10C91DB1" w14:textId="77777777" w:rsidR="00916F2F" w:rsidRDefault="00916F2F"/>
    <w:sectPr w:rsidR="00916F2F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B45AD" w14:textId="77777777" w:rsidR="008079BD" w:rsidRDefault="008079BD" w:rsidP="00121D21">
      <w:pPr>
        <w:spacing w:after="0" w:line="240" w:lineRule="auto"/>
      </w:pPr>
      <w:r>
        <w:separator/>
      </w:r>
    </w:p>
  </w:endnote>
  <w:endnote w:type="continuationSeparator" w:id="0">
    <w:p w14:paraId="58E26061" w14:textId="77777777" w:rsidR="008079BD" w:rsidRDefault="008079BD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49EC" w14:textId="77777777" w:rsidR="008079BD" w:rsidRDefault="008079BD" w:rsidP="00121D21">
      <w:pPr>
        <w:spacing w:after="0" w:line="240" w:lineRule="auto"/>
      </w:pPr>
      <w:r>
        <w:separator/>
      </w:r>
    </w:p>
  </w:footnote>
  <w:footnote w:type="continuationSeparator" w:id="0">
    <w:p w14:paraId="52F1F770" w14:textId="77777777" w:rsidR="008079BD" w:rsidRDefault="008079BD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0027"/>
    <w:rsid w:val="002050AE"/>
    <w:rsid w:val="0027309A"/>
    <w:rsid w:val="002C5280"/>
    <w:rsid w:val="002E7970"/>
    <w:rsid w:val="00367533"/>
    <w:rsid w:val="003A4ED5"/>
    <w:rsid w:val="003A64A4"/>
    <w:rsid w:val="00455AF4"/>
    <w:rsid w:val="00470826"/>
    <w:rsid w:val="004E7A06"/>
    <w:rsid w:val="005913F0"/>
    <w:rsid w:val="00595444"/>
    <w:rsid w:val="005C4159"/>
    <w:rsid w:val="005D5CEA"/>
    <w:rsid w:val="00610848"/>
    <w:rsid w:val="006E20A3"/>
    <w:rsid w:val="007125F7"/>
    <w:rsid w:val="008079BD"/>
    <w:rsid w:val="00830773"/>
    <w:rsid w:val="008B065F"/>
    <w:rsid w:val="00916F2F"/>
    <w:rsid w:val="009C0195"/>
    <w:rsid w:val="009C31A1"/>
    <w:rsid w:val="009E215F"/>
    <w:rsid w:val="00A2541A"/>
    <w:rsid w:val="00A73F36"/>
    <w:rsid w:val="00C5133A"/>
    <w:rsid w:val="00C93D25"/>
    <w:rsid w:val="00CC1472"/>
    <w:rsid w:val="00CF2B49"/>
    <w:rsid w:val="00CF5C47"/>
    <w:rsid w:val="00D3523E"/>
    <w:rsid w:val="00DC2013"/>
    <w:rsid w:val="00E12B57"/>
    <w:rsid w:val="00E22806"/>
    <w:rsid w:val="00F8210F"/>
    <w:rsid w:val="00FB17B9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4AABED56-24B1-46B4-8E42-C81E9F5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Майорова Екатерина Владимировна</cp:lastModifiedBy>
  <cp:revision>3</cp:revision>
  <dcterms:created xsi:type="dcterms:W3CDTF">2026-06-08T11:42:00Z</dcterms:created>
  <dcterms:modified xsi:type="dcterms:W3CDTF">2026-06-18T14:33:00Z</dcterms:modified>
</cp:coreProperties>
</file>