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05A6F4CD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1E3D43" w:rsidRPr="001E3D43">
        <w:rPr>
          <w:b/>
          <w:bCs/>
          <w:sz w:val="28"/>
          <w:szCs w:val="28"/>
        </w:rPr>
        <w:t>Избранные</w:t>
      </w:r>
      <w:proofErr w:type="gramEnd"/>
      <w:r w:rsidR="001E3D43" w:rsidRPr="001E3D43">
        <w:rPr>
          <w:b/>
          <w:bCs/>
          <w:sz w:val="28"/>
          <w:szCs w:val="28"/>
        </w:rPr>
        <w:t xml:space="preserve"> разделы математики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7F2133E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1. Использование основных схем равносильных переходов к рациональным неравенствам или их системам. </w:t>
      </w:r>
    </w:p>
    <w:p w14:paraId="17822B0E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2. Сведение неравенства к равносильной системе или совокупности систем. Расщепление неравенств. </w:t>
      </w:r>
    </w:p>
    <w:p w14:paraId="402AE2B6" w14:textId="484844BF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3. Неравенства, содержащие рациональные выражения. </w:t>
      </w:r>
    </w:p>
    <w:p w14:paraId="48B9E295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4. Метод интервалов. </w:t>
      </w:r>
    </w:p>
    <w:p w14:paraId="25D52B5A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5. Первое обобщение метода интервалов. </w:t>
      </w:r>
    </w:p>
    <w:p w14:paraId="0210CE6F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6. Неравенства, содержащие иррациональные выражения. </w:t>
      </w:r>
    </w:p>
    <w:p w14:paraId="09B61DC5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7. Неравенства, содержащие показательные выражения. </w:t>
      </w:r>
    </w:p>
    <w:p w14:paraId="750748BE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8. Неравенства, содержащие логарифмические выражения. </w:t>
      </w:r>
    </w:p>
    <w:p w14:paraId="198C3BF5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9. Неравенства, содержащие выражения с модулями. </w:t>
      </w:r>
    </w:p>
    <w:p w14:paraId="7E476AA4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10. Метод замены. </w:t>
      </w:r>
    </w:p>
    <w:p w14:paraId="56F71C71" w14:textId="610B018D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11. Введение одной новой переменной. </w:t>
      </w:r>
    </w:p>
    <w:p w14:paraId="0003167A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12. Введение двух новых переменных. </w:t>
      </w:r>
    </w:p>
    <w:p w14:paraId="3F5F1B0E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13. Разбиение области определения неравенства на подмножества. </w:t>
      </w:r>
    </w:p>
    <w:p w14:paraId="0091C704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14. Использование области определения функции. </w:t>
      </w:r>
    </w:p>
    <w:p w14:paraId="4415CF07" w14:textId="13B4223A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15. Использование непрерывности функции. </w:t>
      </w:r>
    </w:p>
    <w:p w14:paraId="75794270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16. Второе обобщение метода интервалов. </w:t>
      </w:r>
    </w:p>
    <w:p w14:paraId="6134EFD9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17. Рационализация неравенств. </w:t>
      </w:r>
    </w:p>
    <w:p w14:paraId="71F3DE7C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18. Использование ограниченности функций. </w:t>
      </w:r>
    </w:p>
    <w:p w14:paraId="4A4C4096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19. Метод оценки. </w:t>
      </w:r>
    </w:p>
    <w:p w14:paraId="17966645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>20. Н</w:t>
      </w:r>
      <w:proofErr w:type="spellStart"/>
      <w:r w:rsidRPr="00BC4E3C">
        <w:rPr>
          <w:rFonts w:ascii="Times New Roman" w:hAnsi="Times New Roman" w:cs="Times New Roman"/>
          <w:sz w:val="28"/>
          <w:szCs w:val="28"/>
        </w:rPr>
        <w:t>еотрицательность</w:t>
      </w:r>
      <w:proofErr w:type="spellEnd"/>
      <w:r w:rsidRPr="00BC4E3C">
        <w:rPr>
          <w:rFonts w:ascii="Times New Roman" w:hAnsi="Times New Roman" w:cs="Times New Roman"/>
          <w:sz w:val="28"/>
          <w:szCs w:val="28"/>
        </w:rPr>
        <w:t xml:space="preserve"> функции. </w:t>
      </w:r>
    </w:p>
    <w:p w14:paraId="05214C87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21. Применение свойств модуля. </w:t>
      </w:r>
    </w:p>
    <w:p w14:paraId="292D67AE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22. Ограниченность синуса и косинуса. </w:t>
      </w:r>
    </w:p>
    <w:p w14:paraId="6A390D8C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23. Применение классических неравенств. </w:t>
      </w:r>
    </w:p>
    <w:p w14:paraId="35144BC8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24. Использование монотонности функций. </w:t>
      </w:r>
    </w:p>
    <w:p w14:paraId="32EFF8D7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lastRenderedPageBreak/>
        <w:t xml:space="preserve">25. Монотонность функции на множестве R. </w:t>
      </w:r>
    </w:p>
    <w:p w14:paraId="5947D53A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26. Монотонность функции на промежутке. </w:t>
      </w:r>
    </w:p>
    <w:p w14:paraId="31D2938F" w14:textId="77777777" w:rsidR="00BC4E3C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 xml:space="preserve">27. Функции разной монотонности. </w:t>
      </w:r>
    </w:p>
    <w:p w14:paraId="36A22EA0" w14:textId="33CBF068" w:rsidR="000F46C3" w:rsidRPr="00BC4E3C" w:rsidRDefault="00BC4E3C" w:rsidP="00BC4E3C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E3C">
        <w:rPr>
          <w:rFonts w:ascii="Times New Roman" w:hAnsi="Times New Roman" w:cs="Times New Roman"/>
          <w:sz w:val="28"/>
          <w:szCs w:val="28"/>
        </w:rPr>
        <w:t>28. Графический метод.</w:t>
      </w:r>
    </w:p>
    <w:sectPr w:rsidR="000F46C3" w:rsidRPr="00BC4E3C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7123">
    <w:abstractNumId w:val="0"/>
  </w:num>
  <w:num w:numId="2" w16cid:durableId="1004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1675A9"/>
    <w:rsid w:val="001E3D43"/>
    <w:rsid w:val="002C43E6"/>
    <w:rsid w:val="00524E5D"/>
    <w:rsid w:val="00923A3D"/>
    <w:rsid w:val="00940570"/>
    <w:rsid w:val="00BC4E3C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2025-11-26T12:30:00Z</dcterms:created>
  <dcterms:modified xsi:type="dcterms:W3CDTF">2025-12-04T10:45:00Z</dcterms:modified>
</cp:coreProperties>
</file>