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57EA" w14:textId="77777777" w:rsidR="007E2CBA" w:rsidRDefault="007E2CBA" w:rsidP="001C3C73">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52D6F86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1C3C73">
      <w:pPr>
        <w:spacing w:after="0" w:line="312" w:lineRule="auto"/>
        <w:ind w:firstLine="709"/>
        <w:contextualSpacing/>
        <w:jc w:val="center"/>
        <w:rPr>
          <w:rFonts w:ascii="Times New Roman" w:hAnsi="Times New Roman"/>
          <w:b/>
          <w:iCs/>
          <w:sz w:val="28"/>
          <w:szCs w:val="28"/>
        </w:rPr>
      </w:pPr>
    </w:p>
    <w:p w14:paraId="1482C506" w14:textId="1C928E2F" w:rsidR="00A75D3E" w:rsidRDefault="00A75D3E" w:rsidP="001C3C73">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w:t>
      </w:r>
      <w:r w:rsidR="001B4CE2">
        <w:rPr>
          <w:rFonts w:ascii="Times New Roman" w:hAnsi="Times New Roman"/>
          <w:b/>
          <w:iCs/>
          <w:sz w:val="28"/>
          <w:szCs w:val="28"/>
        </w:rPr>
        <w:t>2</w:t>
      </w:r>
    </w:p>
    <w:p w14:paraId="41CA21D1" w14:textId="77777777" w:rsidR="001C3C73" w:rsidRPr="001C3C73" w:rsidRDefault="001C3C73" w:rsidP="001C3C73">
      <w:pPr>
        <w:suppressAutoHyphens/>
        <w:spacing w:after="160" w:line="312" w:lineRule="auto"/>
        <w:ind w:firstLine="709"/>
        <w:rPr>
          <w:rFonts w:ascii="Times New Roman" w:hAnsi="Times New Roman"/>
          <w:sz w:val="28"/>
          <w:szCs w:val="28"/>
          <w:lang w:eastAsia="zh-CN" w:bidi="hi-IN"/>
        </w:rPr>
      </w:pPr>
      <w:r w:rsidRPr="001C3C73">
        <w:rPr>
          <w:rFonts w:ascii="Times New Roman" w:hAnsi="Times New Roman"/>
          <w:b/>
          <w:bCs/>
          <w:sz w:val="28"/>
          <w:szCs w:val="28"/>
          <w:lang w:eastAsia="zh-CN" w:bidi="hi-IN"/>
        </w:rPr>
        <w:t>Семестр изучения: 4</w:t>
      </w:r>
    </w:p>
    <w:p w14:paraId="77CD41A8"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промежуточной аттестации (зачет) обучающемуся предлагается ответить на два вопроса из билета.</w:t>
      </w:r>
    </w:p>
    <w:p w14:paraId="38320F4A"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3B52D9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1C3C73">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решить не менее 30% предложенных тестовых заданий.</w:t>
      </w:r>
    </w:p>
    <w:p w14:paraId="079FA2AA" w14:textId="77777777" w:rsidR="0064512F" w:rsidRDefault="0064512F" w:rsidP="001C3C73">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1C3C73">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1C3C73">
      <w:pPr>
        <w:spacing w:after="0" w:line="312" w:lineRule="auto"/>
        <w:jc w:val="both"/>
        <w:rPr>
          <w:rFonts w:ascii="Times New Roman" w:hAnsi="Times New Roman"/>
          <w:color w:val="000000"/>
          <w:sz w:val="28"/>
          <w:szCs w:val="28"/>
          <w:lang w:eastAsia="ru-RU"/>
        </w:rPr>
      </w:pPr>
    </w:p>
    <w:p w14:paraId="5886676F"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 возбуждении уголовного преследования в частно-публичном порядке.</w:t>
      </w:r>
    </w:p>
    <w:p w14:paraId="178FD7D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1C3C73">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1C3C73">
      <w:pPr>
        <w:spacing w:after="0" w:line="312" w:lineRule="auto"/>
        <w:jc w:val="both"/>
        <w:rPr>
          <w:rFonts w:ascii="Times New Roman" w:hAnsi="Times New Roman"/>
          <w:color w:val="000000"/>
          <w:sz w:val="28"/>
          <w:szCs w:val="28"/>
          <w:lang w:eastAsia="ru-RU"/>
        </w:rPr>
      </w:pPr>
    </w:p>
    <w:p w14:paraId="15B63577"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представителем потерпевшего;</w:t>
      </w:r>
    </w:p>
    <w:p w14:paraId="571B8EDB"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1C3C73">
      <w:pPr>
        <w:spacing w:after="0" w:line="312" w:lineRule="auto"/>
        <w:jc w:val="both"/>
        <w:rPr>
          <w:rFonts w:ascii="Times New Roman" w:hAnsi="Times New Roman"/>
          <w:color w:val="000000"/>
          <w:sz w:val="28"/>
          <w:szCs w:val="28"/>
          <w:lang w:eastAsia="ru-RU"/>
        </w:rPr>
      </w:pPr>
    </w:p>
    <w:p w14:paraId="7C5837A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1C3C73">
      <w:pPr>
        <w:spacing w:after="0" w:line="312" w:lineRule="auto"/>
        <w:rPr>
          <w:rFonts w:ascii="Times New Roman" w:hAnsi="Times New Roman"/>
          <w:b/>
          <w:bCs/>
          <w:sz w:val="28"/>
          <w:szCs w:val="28"/>
        </w:rPr>
      </w:pPr>
    </w:p>
    <w:p w14:paraId="4107DEF2"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законные представители обвиняемого;</w:t>
      </w:r>
    </w:p>
    <w:p w14:paraId="449100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близкие родственники обвиняемого;</w:t>
      </w:r>
    </w:p>
    <w:p w14:paraId="09D6326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любое лицо, которому обвиняемый доверяет защиту своих интересов.</w:t>
      </w:r>
    </w:p>
    <w:p w14:paraId="795911F4" w14:textId="77777777" w:rsidR="007E2CBA" w:rsidRDefault="007E2CBA" w:rsidP="001C3C73">
      <w:pPr>
        <w:spacing w:after="0" w:line="312" w:lineRule="auto"/>
        <w:rPr>
          <w:rFonts w:ascii="Times New Roman" w:hAnsi="Times New Roman"/>
          <w:b/>
          <w:bCs/>
          <w:sz w:val="28"/>
          <w:szCs w:val="28"/>
        </w:rPr>
      </w:pPr>
    </w:p>
    <w:p w14:paraId="6912AABC" w14:textId="77777777" w:rsidR="007E2CBA" w:rsidRDefault="007E2CBA" w:rsidP="001C3C73">
      <w:pPr>
        <w:spacing w:after="0" w:line="312" w:lineRule="auto"/>
        <w:rPr>
          <w:rFonts w:ascii="Times New Roman" w:hAnsi="Times New Roman"/>
          <w:b/>
          <w:bCs/>
          <w:sz w:val="28"/>
          <w:szCs w:val="28"/>
          <w:u w:val="single"/>
        </w:rPr>
      </w:pPr>
      <w:r>
        <w:rPr>
          <w:rFonts w:ascii="Times New Roman" w:hAnsi="Times New Roman"/>
          <w:b/>
          <w:bCs/>
          <w:sz w:val="28"/>
          <w:szCs w:val="28"/>
          <w:u w:val="single"/>
        </w:rPr>
        <w:t>12. Защитник вправе собирать доказательства путем:</w:t>
      </w:r>
    </w:p>
    <w:p w14:paraId="0C2CDA1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допроса лиц с их согласия;</w:t>
      </w:r>
    </w:p>
    <w:p w14:paraId="2FB8995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опроса лиц;</w:t>
      </w:r>
    </w:p>
    <w:p w14:paraId="57DFCD1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производства независимой экспертизы.</w:t>
      </w:r>
    </w:p>
    <w:p w14:paraId="3FCCACF3" w14:textId="77777777" w:rsidR="007E2CBA" w:rsidRDefault="007E2CBA" w:rsidP="001C3C73">
      <w:pPr>
        <w:spacing w:after="0" w:line="312" w:lineRule="auto"/>
        <w:rPr>
          <w:rFonts w:ascii="Times New Roman" w:hAnsi="Times New Roman"/>
          <w:b/>
          <w:bCs/>
          <w:sz w:val="28"/>
          <w:szCs w:val="28"/>
        </w:rPr>
      </w:pPr>
    </w:p>
    <w:p w14:paraId="2A13B0D5"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постановление о возбуждении уголовного дела;  </w:t>
      </w:r>
    </w:p>
    <w:p w14:paraId="007228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протокол задержания подозреваемого;</w:t>
      </w:r>
    </w:p>
    <w:p w14:paraId="369182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протокол допроса потерпевшего.</w:t>
      </w:r>
    </w:p>
    <w:p w14:paraId="075499EB" w14:textId="77777777" w:rsidR="007E2CBA" w:rsidRDefault="007E2CBA" w:rsidP="001C3C73">
      <w:pPr>
        <w:spacing w:after="0" w:line="312" w:lineRule="auto"/>
        <w:rPr>
          <w:rFonts w:ascii="Times New Roman" w:hAnsi="Times New Roman"/>
          <w:b/>
          <w:sz w:val="28"/>
          <w:szCs w:val="28"/>
        </w:rPr>
      </w:pPr>
    </w:p>
    <w:p w14:paraId="53A1935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прокурору;</w:t>
      </w:r>
    </w:p>
    <w:p w14:paraId="5A6FAE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следователю;</w:t>
      </w:r>
    </w:p>
    <w:p w14:paraId="0992B7A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потерпевшему;</w:t>
      </w:r>
    </w:p>
    <w:p w14:paraId="5C9B99A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защитнику.</w:t>
      </w:r>
    </w:p>
    <w:p w14:paraId="58630A77" w14:textId="77777777" w:rsidR="007E2CBA" w:rsidRDefault="007E2CBA" w:rsidP="001C3C73">
      <w:pPr>
        <w:spacing w:after="0" w:line="312" w:lineRule="auto"/>
        <w:rPr>
          <w:rFonts w:ascii="Times New Roman" w:hAnsi="Times New Roman"/>
          <w:b/>
          <w:bCs/>
          <w:sz w:val="28"/>
          <w:szCs w:val="28"/>
        </w:rPr>
      </w:pPr>
    </w:p>
    <w:p w14:paraId="6A954CCC"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1C3C73">
      <w:pPr>
        <w:spacing w:after="0" w:line="312" w:lineRule="auto"/>
        <w:rPr>
          <w:rFonts w:ascii="Times New Roman" w:hAnsi="Times New Roman"/>
          <w:b/>
          <w:bCs/>
          <w:sz w:val="28"/>
          <w:szCs w:val="28"/>
        </w:rPr>
      </w:pPr>
    </w:p>
    <w:p w14:paraId="3E985501"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знакомится со всеми материалами дела;</w:t>
      </w:r>
    </w:p>
    <w:p w14:paraId="62DE107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получать копии протоколов и постановлений;</w:t>
      </w:r>
    </w:p>
    <w:p w14:paraId="7C2B4EC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заявлять отводы;</w:t>
      </w:r>
    </w:p>
    <w:p w14:paraId="2479C0B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присутствовать при производстве любых следственных действий.</w:t>
      </w:r>
    </w:p>
    <w:p w14:paraId="6DE33512" w14:textId="77777777" w:rsidR="007E2CBA" w:rsidRDefault="007E2CBA" w:rsidP="001C3C73">
      <w:pPr>
        <w:spacing w:after="0" w:line="312" w:lineRule="auto"/>
        <w:rPr>
          <w:rFonts w:ascii="Times New Roman" w:hAnsi="Times New Roman"/>
          <w:b/>
          <w:bCs/>
          <w:sz w:val="28"/>
          <w:szCs w:val="28"/>
        </w:rPr>
      </w:pPr>
    </w:p>
    <w:p w14:paraId="4077F8C3"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является близким родственником обвиняемого;</w:t>
      </w:r>
    </w:p>
    <w:p w14:paraId="702BA977"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участвовал в данном деле в качестве понятого;</w:t>
      </w:r>
    </w:p>
    <w:p w14:paraId="56113FA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защищает интересы другого обвиняемого по данному делу.</w:t>
      </w:r>
    </w:p>
    <w:p w14:paraId="6EC4BD0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обязательным для следователя;</w:t>
      </w:r>
    </w:p>
    <w:p w14:paraId="2CCB6FD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не обязателен для следователя;</w:t>
      </w:r>
    </w:p>
    <w:p w14:paraId="138EE05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при отказе следователь должен предоставить другого защитника.</w:t>
      </w:r>
    </w:p>
    <w:p w14:paraId="6B41B495" w14:textId="77777777" w:rsidR="007E2CBA" w:rsidRDefault="007E2CBA" w:rsidP="001C3C73">
      <w:pPr>
        <w:spacing w:after="0" w:line="312" w:lineRule="auto"/>
        <w:rPr>
          <w:rFonts w:ascii="Times New Roman" w:hAnsi="Times New Roman"/>
          <w:b/>
          <w:bCs/>
          <w:sz w:val="28"/>
          <w:szCs w:val="28"/>
        </w:rPr>
      </w:pPr>
    </w:p>
    <w:p w14:paraId="52B9BACE"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дисциплинарную ответственность;</w:t>
      </w:r>
    </w:p>
    <w:p w14:paraId="4E3BAF01"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административную ответственность;</w:t>
      </w:r>
    </w:p>
    <w:p w14:paraId="62B593F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материальную ответственность;</w:t>
      </w:r>
    </w:p>
    <w:p w14:paraId="6AF9C24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уголовную ответственность.</w:t>
      </w:r>
    </w:p>
    <w:p w14:paraId="0A9EA79D" w14:textId="77777777" w:rsidR="007E2CBA" w:rsidRDefault="007E2CBA" w:rsidP="001C3C73">
      <w:pPr>
        <w:spacing w:after="0" w:line="312" w:lineRule="auto"/>
        <w:rPr>
          <w:rFonts w:ascii="Times New Roman" w:hAnsi="Times New Roman"/>
          <w:b/>
          <w:bCs/>
          <w:sz w:val="28"/>
          <w:szCs w:val="28"/>
        </w:rPr>
      </w:pPr>
    </w:p>
    <w:p w14:paraId="0390DDB9"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отдельно от обвиняемого;</w:t>
      </w:r>
    </w:p>
    <w:p w14:paraId="1B2C731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вместе с обвиняемым;</w:t>
      </w:r>
    </w:p>
    <w:p w14:paraId="13487A1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месте с потерпевшим и обвиняемым.</w:t>
      </w:r>
    </w:p>
    <w:p w14:paraId="5E7FE545" w14:textId="77777777" w:rsidR="007E2CBA" w:rsidRDefault="007E2CBA" w:rsidP="001C3C73">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подготовить проект по одной из предложенных тем.</w:t>
      </w:r>
    </w:p>
    <w:p w14:paraId="2FA228B5" w14:textId="77777777" w:rsidR="007E7C75" w:rsidRPr="00BD13D3" w:rsidRDefault="007E7C75" w:rsidP="001C3C73">
      <w:pPr>
        <w:spacing w:after="0" w:line="312" w:lineRule="auto"/>
        <w:ind w:firstLine="709"/>
        <w:jc w:val="both"/>
        <w:rPr>
          <w:rFonts w:ascii="Times New Roman" w:hAnsi="Times New Roman"/>
          <w:sz w:val="28"/>
          <w:szCs w:val="28"/>
        </w:rPr>
      </w:pPr>
    </w:p>
    <w:p w14:paraId="7B008616"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1C3C73">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1C3C73">
      <w:pPr>
        <w:spacing w:after="0" w:line="312" w:lineRule="auto"/>
        <w:contextualSpacing/>
        <w:jc w:val="center"/>
        <w:rPr>
          <w:rFonts w:ascii="Times New Roman" w:hAnsi="Times New Roman"/>
          <w:b/>
          <w:iCs/>
          <w:sz w:val="28"/>
          <w:szCs w:val="28"/>
        </w:rPr>
      </w:pPr>
    </w:p>
    <w:p w14:paraId="589F0F7A"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на досудебных стадиях рассмотрения уголовного дела.</w:t>
      </w:r>
    </w:p>
    <w:p w14:paraId="06009EB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1C3C73">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обучающемуся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1C3C73">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1C3C73">
      <w:pPr>
        <w:spacing w:after="0" w:line="312" w:lineRule="auto"/>
        <w:ind w:firstLine="709"/>
        <w:contextualSpacing/>
        <w:jc w:val="center"/>
        <w:rPr>
          <w:rFonts w:ascii="Times New Roman" w:hAnsi="Times New Roman"/>
          <w:sz w:val="28"/>
          <w:szCs w:val="28"/>
        </w:rPr>
      </w:pPr>
    </w:p>
    <w:p w14:paraId="5ECAACA3"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1C3C73">
      <w:pPr>
        <w:spacing w:after="0" w:line="312" w:lineRule="auto"/>
        <w:ind w:firstLine="709"/>
        <w:jc w:val="both"/>
        <w:rPr>
          <w:rFonts w:ascii="Times New Roman" w:hAnsi="Times New Roman"/>
          <w:noProof/>
          <w:sz w:val="28"/>
          <w:szCs w:val="28"/>
        </w:rPr>
      </w:pPr>
    </w:p>
    <w:p w14:paraId="1A57ABC0"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1C3C73">
      <w:pPr>
        <w:spacing w:after="0" w:line="312" w:lineRule="auto"/>
        <w:ind w:firstLine="709"/>
        <w:jc w:val="both"/>
        <w:rPr>
          <w:rFonts w:ascii="Times New Roman" w:hAnsi="Times New Roman"/>
          <w:b/>
          <w:noProof/>
          <w:sz w:val="28"/>
          <w:szCs w:val="28"/>
        </w:rPr>
      </w:pPr>
    </w:p>
    <w:p w14:paraId="720B2DBC" w14:textId="77777777" w:rsidR="007E2CBA" w:rsidRDefault="007E2CBA" w:rsidP="001C3C73">
      <w:pPr>
        <w:spacing w:after="0" w:line="312" w:lineRule="auto"/>
        <w:ind w:firstLine="709"/>
        <w:jc w:val="both"/>
        <w:rPr>
          <w:rFonts w:ascii="Times New Roman" w:hAnsi="Times New Roman"/>
          <w:b/>
          <w:noProof/>
          <w:sz w:val="28"/>
          <w:szCs w:val="28"/>
        </w:rPr>
      </w:pPr>
    </w:p>
    <w:p w14:paraId="31E68726"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1C3C73">
      <w:pPr>
        <w:spacing w:after="0" w:line="312" w:lineRule="auto"/>
        <w:ind w:firstLine="709"/>
        <w:jc w:val="both"/>
        <w:rPr>
          <w:rFonts w:ascii="Times New Roman" w:hAnsi="Times New Roman"/>
          <w:noProof/>
          <w:sz w:val="28"/>
          <w:szCs w:val="28"/>
        </w:rPr>
      </w:pPr>
    </w:p>
    <w:p w14:paraId="274F2574"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1C3C73">
      <w:pPr>
        <w:spacing w:after="0" w:line="312" w:lineRule="auto"/>
        <w:ind w:firstLine="709"/>
        <w:jc w:val="center"/>
        <w:rPr>
          <w:rFonts w:ascii="Times New Roman" w:hAnsi="Times New Roman"/>
          <w:b/>
          <w:noProof/>
          <w:sz w:val="28"/>
          <w:szCs w:val="28"/>
        </w:rPr>
      </w:pPr>
    </w:p>
    <w:p w14:paraId="1D34266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1C3C73">
      <w:pPr>
        <w:spacing w:after="0" w:line="312" w:lineRule="auto"/>
        <w:ind w:firstLine="709"/>
        <w:jc w:val="both"/>
        <w:rPr>
          <w:rFonts w:ascii="Times New Roman" w:hAnsi="Times New Roman"/>
          <w:noProof/>
          <w:sz w:val="28"/>
          <w:szCs w:val="28"/>
        </w:rPr>
      </w:pPr>
    </w:p>
    <w:p w14:paraId="5E9A74D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1C3C73">
      <w:pPr>
        <w:spacing w:after="0" w:line="312" w:lineRule="auto"/>
        <w:ind w:firstLine="709"/>
        <w:jc w:val="both"/>
        <w:rPr>
          <w:rFonts w:ascii="Times New Roman" w:hAnsi="Times New Roman"/>
          <w:i/>
          <w:noProof/>
          <w:sz w:val="28"/>
          <w:szCs w:val="28"/>
        </w:rPr>
      </w:pPr>
    </w:p>
    <w:p w14:paraId="016A8B5B"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1C3C73">
      <w:pPr>
        <w:spacing w:after="0" w:line="312" w:lineRule="auto"/>
        <w:ind w:firstLine="709"/>
        <w:jc w:val="both"/>
        <w:rPr>
          <w:rFonts w:ascii="Times New Roman" w:hAnsi="Times New Roman"/>
          <w:noProof/>
          <w:sz w:val="28"/>
          <w:szCs w:val="28"/>
        </w:rPr>
      </w:pPr>
    </w:p>
    <w:p w14:paraId="236E8442"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1C3C73">
      <w:pPr>
        <w:spacing w:after="0" w:line="312" w:lineRule="auto"/>
        <w:ind w:firstLine="709"/>
        <w:jc w:val="both"/>
        <w:rPr>
          <w:rFonts w:ascii="Times New Roman" w:hAnsi="Times New Roman"/>
          <w:b/>
          <w:noProof/>
          <w:sz w:val="28"/>
          <w:szCs w:val="28"/>
        </w:rPr>
      </w:pPr>
    </w:p>
    <w:p w14:paraId="381BEEDC"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1C3C73">
      <w:pPr>
        <w:spacing w:after="0" w:line="312" w:lineRule="auto"/>
        <w:ind w:firstLine="709"/>
        <w:jc w:val="both"/>
        <w:rPr>
          <w:rFonts w:ascii="Times New Roman" w:hAnsi="Times New Roman"/>
          <w:noProof/>
          <w:sz w:val="28"/>
          <w:szCs w:val="28"/>
        </w:rPr>
      </w:pPr>
    </w:p>
    <w:p w14:paraId="242CDE61"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1C3C73">
      <w:pPr>
        <w:spacing w:after="0" w:line="312" w:lineRule="auto"/>
        <w:ind w:firstLine="709"/>
        <w:jc w:val="both"/>
        <w:rPr>
          <w:rFonts w:ascii="Times New Roman" w:hAnsi="Times New Roman"/>
          <w:b/>
          <w:noProof/>
          <w:sz w:val="28"/>
          <w:szCs w:val="28"/>
        </w:rPr>
      </w:pPr>
    </w:p>
    <w:p w14:paraId="7569F08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1C3C73">
      <w:pPr>
        <w:spacing w:after="0" w:line="312" w:lineRule="auto"/>
        <w:ind w:firstLine="709"/>
        <w:jc w:val="both"/>
        <w:rPr>
          <w:rFonts w:ascii="Times New Roman" w:hAnsi="Times New Roman"/>
          <w:i/>
          <w:noProof/>
          <w:sz w:val="28"/>
          <w:szCs w:val="28"/>
        </w:rPr>
      </w:pPr>
    </w:p>
    <w:p w14:paraId="3CF5E55A"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1C3C73">
      <w:pPr>
        <w:spacing w:after="0" w:line="312" w:lineRule="auto"/>
        <w:ind w:firstLine="709"/>
        <w:jc w:val="both"/>
        <w:rPr>
          <w:rFonts w:ascii="Times New Roman" w:hAnsi="Times New Roman"/>
          <w:b/>
          <w:noProof/>
          <w:sz w:val="28"/>
          <w:szCs w:val="28"/>
        </w:rPr>
      </w:pPr>
    </w:p>
    <w:p w14:paraId="208F6DD0"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1C3C73">
      <w:pPr>
        <w:spacing w:after="0" w:line="312" w:lineRule="auto"/>
        <w:ind w:firstLine="709"/>
        <w:jc w:val="both"/>
        <w:rPr>
          <w:rFonts w:ascii="Times New Roman" w:hAnsi="Times New Roman"/>
          <w:i/>
          <w:noProof/>
          <w:sz w:val="28"/>
          <w:szCs w:val="28"/>
        </w:rPr>
      </w:pPr>
    </w:p>
    <w:p w14:paraId="790A4E1E"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1C3C73">
      <w:pPr>
        <w:spacing w:after="0" w:line="312" w:lineRule="auto"/>
        <w:ind w:firstLine="709"/>
        <w:jc w:val="both"/>
        <w:rPr>
          <w:rFonts w:ascii="Times New Roman" w:hAnsi="Times New Roman"/>
          <w:b/>
          <w:noProof/>
          <w:sz w:val="28"/>
          <w:szCs w:val="28"/>
        </w:rPr>
      </w:pPr>
    </w:p>
    <w:p w14:paraId="5DE7EFB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1C3C73">
      <w:pPr>
        <w:spacing w:after="0" w:line="312" w:lineRule="auto"/>
        <w:ind w:firstLine="709"/>
        <w:jc w:val="both"/>
        <w:rPr>
          <w:rFonts w:ascii="Times New Roman" w:hAnsi="Times New Roman"/>
          <w:noProof/>
          <w:sz w:val="28"/>
          <w:szCs w:val="28"/>
        </w:rPr>
      </w:pPr>
    </w:p>
    <w:p w14:paraId="08E09C7A"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1C3C73">
      <w:pPr>
        <w:spacing w:after="0" w:line="312" w:lineRule="auto"/>
        <w:ind w:firstLine="709"/>
        <w:jc w:val="both"/>
        <w:rPr>
          <w:rFonts w:ascii="Times New Roman" w:hAnsi="Times New Roman"/>
          <w:b/>
          <w:noProof/>
          <w:sz w:val="28"/>
          <w:szCs w:val="28"/>
        </w:rPr>
      </w:pPr>
    </w:p>
    <w:p w14:paraId="341C59A5"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1C3C73">
      <w:pPr>
        <w:spacing w:after="0" w:line="312" w:lineRule="auto"/>
        <w:ind w:firstLine="709"/>
        <w:jc w:val="both"/>
        <w:rPr>
          <w:rFonts w:ascii="Times New Roman" w:hAnsi="Times New Roman"/>
          <w:noProof/>
          <w:sz w:val="28"/>
          <w:szCs w:val="28"/>
        </w:rPr>
      </w:pPr>
    </w:p>
    <w:p w14:paraId="4703D82B"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1C3C73">
      <w:pPr>
        <w:spacing w:after="0" w:line="312" w:lineRule="auto"/>
        <w:ind w:firstLine="709"/>
        <w:jc w:val="both"/>
        <w:rPr>
          <w:rFonts w:ascii="Times New Roman" w:hAnsi="Times New Roman"/>
          <w:b/>
          <w:noProof/>
          <w:sz w:val="28"/>
          <w:szCs w:val="28"/>
        </w:rPr>
      </w:pPr>
    </w:p>
    <w:p w14:paraId="1091029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1C3C73">
      <w:pPr>
        <w:spacing w:after="0" w:line="312" w:lineRule="auto"/>
        <w:ind w:firstLine="709"/>
        <w:jc w:val="both"/>
        <w:rPr>
          <w:rFonts w:ascii="Times New Roman" w:hAnsi="Times New Roman"/>
          <w:noProof/>
          <w:sz w:val="28"/>
          <w:szCs w:val="28"/>
        </w:rPr>
      </w:pPr>
    </w:p>
    <w:p w14:paraId="716DE81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1C3C73">
      <w:pPr>
        <w:spacing w:after="0" w:line="312" w:lineRule="auto"/>
        <w:ind w:firstLine="709"/>
        <w:jc w:val="both"/>
        <w:rPr>
          <w:rFonts w:ascii="Times New Roman" w:hAnsi="Times New Roman"/>
          <w:b/>
          <w:sz w:val="28"/>
          <w:szCs w:val="28"/>
          <w:lang w:eastAsia="ru-RU"/>
        </w:rPr>
      </w:pPr>
    </w:p>
    <w:p w14:paraId="27650DB4"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 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1C3C73">
      <w:pPr>
        <w:spacing w:after="0" w:line="312" w:lineRule="auto"/>
        <w:ind w:firstLine="709"/>
        <w:jc w:val="both"/>
        <w:rPr>
          <w:rFonts w:ascii="Times New Roman" w:hAnsi="Times New Roman"/>
          <w:sz w:val="28"/>
          <w:szCs w:val="28"/>
          <w:lang w:eastAsia="ru-RU"/>
        </w:rPr>
      </w:pPr>
    </w:p>
    <w:p w14:paraId="411F1B82"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1C3C73">
      <w:pPr>
        <w:spacing w:after="0" w:line="312" w:lineRule="auto"/>
        <w:ind w:firstLine="709"/>
        <w:jc w:val="both"/>
        <w:rPr>
          <w:rFonts w:ascii="Times New Roman" w:hAnsi="Times New Roman"/>
          <w:b/>
          <w:sz w:val="28"/>
          <w:szCs w:val="28"/>
          <w:lang w:eastAsia="ru-RU"/>
        </w:rPr>
      </w:pPr>
    </w:p>
    <w:p w14:paraId="7FFA402C"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5342A06E" w14:textId="77777777" w:rsidR="007E2CBA" w:rsidRDefault="007E2CBA" w:rsidP="001C3C73">
      <w:pPr>
        <w:spacing w:after="0" w:line="312" w:lineRule="auto"/>
        <w:ind w:firstLine="709"/>
        <w:jc w:val="both"/>
        <w:rPr>
          <w:rFonts w:ascii="Times New Roman" w:hAnsi="Times New Roman"/>
          <w:sz w:val="28"/>
          <w:szCs w:val="28"/>
          <w:lang w:eastAsia="ru-RU"/>
        </w:rPr>
      </w:pPr>
    </w:p>
    <w:p w14:paraId="3E1179EC"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3F7F2408" w14:textId="77777777" w:rsidR="007E2CBA" w:rsidRDefault="007E2CBA" w:rsidP="001C3C73">
      <w:pPr>
        <w:spacing w:after="0" w:line="312" w:lineRule="auto"/>
        <w:ind w:firstLine="709"/>
        <w:jc w:val="both"/>
        <w:rPr>
          <w:rFonts w:ascii="Times New Roman" w:hAnsi="Times New Roman"/>
          <w:b/>
          <w:sz w:val="28"/>
          <w:szCs w:val="28"/>
          <w:lang w:eastAsia="ru-RU"/>
        </w:rPr>
      </w:pPr>
    </w:p>
    <w:p w14:paraId="0B9623D2"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1C3C73">
      <w:pPr>
        <w:spacing w:after="0" w:line="312" w:lineRule="auto"/>
        <w:ind w:firstLine="709"/>
        <w:jc w:val="both"/>
        <w:rPr>
          <w:rFonts w:ascii="Times New Roman" w:hAnsi="Times New Roman"/>
          <w:sz w:val="28"/>
          <w:szCs w:val="28"/>
          <w:lang w:eastAsia="ru-RU"/>
        </w:rPr>
      </w:pPr>
    </w:p>
    <w:p w14:paraId="5256EFA5"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1C3C73">
      <w:pPr>
        <w:spacing w:after="0" w:line="312" w:lineRule="auto"/>
        <w:ind w:firstLine="709"/>
        <w:jc w:val="both"/>
        <w:rPr>
          <w:rFonts w:ascii="Times New Roman" w:hAnsi="Times New Roman"/>
          <w:b/>
          <w:sz w:val="28"/>
          <w:szCs w:val="28"/>
          <w:lang w:eastAsia="ru-RU"/>
        </w:rPr>
      </w:pPr>
    </w:p>
    <w:p w14:paraId="309740FF"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1D615FCB" w14:textId="77777777" w:rsidR="007E2CBA" w:rsidRDefault="007E2CBA" w:rsidP="001C3C73">
      <w:pPr>
        <w:spacing w:after="0" w:line="312" w:lineRule="auto"/>
        <w:ind w:firstLine="709"/>
        <w:jc w:val="both"/>
        <w:rPr>
          <w:rFonts w:ascii="Times New Roman" w:hAnsi="Times New Roman"/>
          <w:i/>
          <w:sz w:val="28"/>
          <w:szCs w:val="28"/>
          <w:lang w:eastAsia="ru-RU"/>
        </w:rPr>
      </w:pPr>
    </w:p>
    <w:p w14:paraId="3BA4BC26"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1C3C73">
      <w:pPr>
        <w:spacing w:after="0" w:line="312" w:lineRule="auto"/>
        <w:ind w:firstLine="709"/>
        <w:jc w:val="both"/>
        <w:rPr>
          <w:rFonts w:ascii="Times New Roman" w:hAnsi="Times New Roman"/>
          <w:sz w:val="28"/>
          <w:szCs w:val="28"/>
          <w:lang w:eastAsia="ru-RU"/>
        </w:rPr>
      </w:pPr>
    </w:p>
    <w:p w14:paraId="668E1ECC" w14:textId="77777777" w:rsidR="007E2CBA" w:rsidRDefault="007E2CBA" w:rsidP="001C3C73">
      <w:pPr>
        <w:spacing w:line="312" w:lineRule="auto"/>
      </w:pPr>
    </w:p>
    <w:p w14:paraId="754054DE" w14:textId="77777777" w:rsidR="007E2CBA" w:rsidRDefault="007E2CBA" w:rsidP="001C3C73">
      <w:pPr>
        <w:spacing w:line="312" w:lineRule="auto"/>
      </w:pPr>
    </w:p>
    <w:p w14:paraId="4004C3E8" w14:textId="77777777" w:rsidR="007E2CBA" w:rsidRDefault="007E2CBA" w:rsidP="001C3C73">
      <w:pPr>
        <w:spacing w:line="312" w:lineRule="auto"/>
      </w:pPr>
    </w:p>
    <w:p w14:paraId="11DC6D7B" w14:textId="77777777" w:rsidR="005A3B6F" w:rsidRDefault="005A3B6F" w:rsidP="001C3C73">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26502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827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91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46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73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605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068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768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2CBA"/>
    <w:rsid w:val="001B4CE2"/>
    <w:rsid w:val="001C3C73"/>
    <w:rsid w:val="003F10BE"/>
    <w:rsid w:val="0043321D"/>
    <w:rsid w:val="004D51F9"/>
    <w:rsid w:val="004E5F32"/>
    <w:rsid w:val="005A3B6F"/>
    <w:rsid w:val="0064512F"/>
    <w:rsid w:val="00647192"/>
    <w:rsid w:val="00756A05"/>
    <w:rsid w:val="007E2CBA"/>
    <w:rsid w:val="007E7C75"/>
    <w:rsid w:val="009807B4"/>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15:docId w15:val="{5B7A2418-7CA5-4138-99F3-7CF79D92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3445</Words>
  <Characters>19638</Characters>
  <Application>Microsoft Office Word</Application>
  <DocSecurity>0</DocSecurity>
  <Lines>163</Lines>
  <Paragraphs>46</Paragraphs>
  <ScaleCrop>false</ScaleCrop>
  <Company>Reanimator Extreme Edition</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Елена Царева</cp:lastModifiedBy>
  <cp:revision>9</cp:revision>
  <dcterms:created xsi:type="dcterms:W3CDTF">2026-06-02T16:24:00Z</dcterms:created>
  <dcterms:modified xsi:type="dcterms:W3CDTF">2026-06-09T13:23:00Z</dcterms:modified>
</cp:coreProperties>
</file>