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FE0F63" w14:textId="75A13DB3" w:rsidR="00917E03" w:rsidRDefault="00742E58" w:rsidP="00917E03">
      <w:pPr>
        <w:spacing w:after="0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91208">
        <w:rPr>
          <w:rFonts w:ascii="Times New Roman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</w:t>
      </w:r>
      <w:r w:rsidR="00891208">
        <w:rPr>
          <w:rFonts w:ascii="Times New Roman" w:hAnsi="Times New Roman"/>
          <w:b/>
          <w:iCs/>
          <w:sz w:val="28"/>
          <w:szCs w:val="28"/>
        </w:rPr>
        <w:t xml:space="preserve">промежуточной аттестации </w:t>
      </w:r>
      <w:r w:rsidRPr="00891208">
        <w:rPr>
          <w:rFonts w:ascii="Times New Roman" w:hAnsi="Times New Roman"/>
          <w:b/>
          <w:iCs/>
          <w:sz w:val="28"/>
          <w:szCs w:val="28"/>
        </w:rPr>
        <w:t>по дисциплине</w:t>
      </w:r>
    </w:p>
    <w:p w14:paraId="63639B7A" w14:textId="45C8FC14" w:rsidR="00602237" w:rsidRDefault="00742E58" w:rsidP="00917E03">
      <w:pPr>
        <w:spacing w:after="0"/>
        <w:contextualSpacing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891208">
        <w:rPr>
          <w:rFonts w:ascii="Times New Roman" w:hAnsi="Times New Roman"/>
          <w:b/>
          <w:iCs/>
          <w:sz w:val="28"/>
          <w:szCs w:val="28"/>
        </w:rPr>
        <w:t>«</w:t>
      </w:r>
      <w:r w:rsidR="00891208" w:rsidRPr="00891208">
        <w:rPr>
          <w:rFonts w:ascii="Times New Roman" w:hAnsi="Times New Roman"/>
          <w:b/>
          <w:noProof/>
          <w:sz w:val="28"/>
          <w:szCs w:val="28"/>
        </w:rPr>
        <w:t>Валютное регулирование и валютный контроль</w:t>
      </w:r>
    </w:p>
    <w:p w14:paraId="3736FD99" w14:textId="7F5077F9" w:rsidR="00742E58" w:rsidRPr="00891208" w:rsidRDefault="00891208" w:rsidP="00917E03">
      <w:pPr>
        <w:spacing w:after="0"/>
        <w:contextualSpacing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891208">
        <w:rPr>
          <w:rFonts w:ascii="Times New Roman" w:hAnsi="Times New Roman"/>
          <w:b/>
          <w:noProof/>
          <w:sz w:val="28"/>
          <w:szCs w:val="28"/>
        </w:rPr>
        <w:t>в сфере таможенного дела</w:t>
      </w:r>
      <w:r w:rsidR="00742E58" w:rsidRPr="00891208">
        <w:rPr>
          <w:rFonts w:ascii="Times New Roman" w:hAnsi="Times New Roman"/>
          <w:b/>
          <w:iCs/>
          <w:sz w:val="28"/>
          <w:szCs w:val="28"/>
        </w:rPr>
        <w:t>»</w:t>
      </w:r>
    </w:p>
    <w:p w14:paraId="23473B8B" w14:textId="7EC41491" w:rsidR="00CD0A56" w:rsidRDefault="00CD0A56" w:rsidP="00CD0A56">
      <w:pPr>
        <w:spacing w:after="0"/>
        <w:ind w:firstLine="709"/>
        <w:contextualSpacing/>
        <w:rPr>
          <w:rFonts w:ascii="Times New Roman" w:hAnsi="Times New Roman"/>
          <w:b/>
          <w:bCs/>
          <w:noProof/>
          <w:sz w:val="28"/>
          <w:szCs w:val="28"/>
        </w:rPr>
      </w:pPr>
    </w:p>
    <w:p w14:paraId="4355ED0C" w14:textId="607BBC25" w:rsidR="00CD0A56" w:rsidRDefault="00CD0A56" w:rsidP="00CD0A56">
      <w:pPr>
        <w:spacing w:after="0"/>
        <w:ind w:firstLine="709"/>
        <w:contextualSpacing/>
        <w:rPr>
          <w:rFonts w:ascii="Times New Roman" w:hAnsi="Times New Roman"/>
          <w:b/>
          <w:bCs/>
          <w:noProof/>
          <w:sz w:val="28"/>
          <w:szCs w:val="28"/>
        </w:rPr>
      </w:pPr>
      <w:r>
        <w:rPr>
          <w:rFonts w:ascii="Times New Roman" w:hAnsi="Times New Roman"/>
          <w:b/>
          <w:bCs/>
          <w:noProof/>
          <w:sz w:val="28"/>
          <w:szCs w:val="28"/>
        </w:rPr>
        <w:t xml:space="preserve">Семестр </w:t>
      </w:r>
      <w:r w:rsidR="00AC1CA6">
        <w:rPr>
          <w:rFonts w:ascii="Times New Roman" w:hAnsi="Times New Roman"/>
          <w:b/>
          <w:bCs/>
          <w:noProof/>
          <w:sz w:val="28"/>
          <w:szCs w:val="28"/>
        </w:rPr>
        <w:t>7</w:t>
      </w:r>
      <w:bookmarkStart w:id="0" w:name="_GoBack"/>
      <w:bookmarkEnd w:id="0"/>
    </w:p>
    <w:p w14:paraId="596FE309" w14:textId="3465BC9E" w:rsidR="005927CF" w:rsidRDefault="005927CF" w:rsidP="00CD0A56">
      <w:pPr>
        <w:spacing w:after="0"/>
        <w:ind w:firstLine="709"/>
        <w:contextualSpacing/>
        <w:rPr>
          <w:rFonts w:ascii="Times New Roman" w:hAnsi="Times New Roman"/>
          <w:b/>
          <w:bCs/>
          <w:noProof/>
          <w:sz w:val="28"/>
          <w:szCs w:val="28"/>
        </w:rPr>
      </w:pPr>
    </w:p>
    <w:p w14:paraId="6049ADF5" w14:textId="766892D2" w:rsidR="005927CF" w:rsidRDefault="005927CF" w:rsidP="005927CF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891208">
        <w:rPr>
          <w:rFonts w:ascii="Times New Roman" w:hAnsi="Times New Roman"/>
          <w:b/>
          <w:iCs/>
          <w:sz w:val="28"/>
          <w:szCs w:val="28"/>
        </w:rPr>
        <w:t>Примерный перечень вопросов к экзамену</w:t>
      </w:r>
    </w:p>
    <w:p w14:paraId="24D57AB3" w14:textId="77777777" w:rsidR="005927CF" w:rsidRDefault="005927CF" w:rsidP="005927CF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5A36739" w14:textId="77777777" w:rsidR="005927CF" w:rsidRDefault="005927CF" w:rsidP="005927CF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При проведении промежуточной аттестации обучающемуся предлагается дать ответы на 2 вопроса из нижеприведенного списка. </w:t>
      </w:r>
    </w:p>
    <w:p w14:paraId="04CEA54C" w14:textId="739D58E7" w:rsidR="005927CF" w:rsidRPr="00891208" w:rsidRDefault="005927CF" w:rsidP="005927CF">
      <w:pPr>
        <w:spacing w:after="0"/>
        <w:rPr>
          <w:rFonts w:ascii="Times New Roman" w:hAnsi="Times New Roman"/>
          <w:iCs/>
          <w:sz w:val="28"/>
          <w:szCs w:val="28"/>
        </w:rPr>
      </w:pPr>
    </w:p>
    <w:p w14:paraId="06A815BA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 xml:space="preserve">Валютный курс: понятие и режимы </w:t>
      </w:r>
      <w:proofErr w:type="spellStart"/>
      <w:r w:rsidRPr="00891208">
        <w:rPr>
          <w:rFonts w:ascii="Times New Roman" w:hAnsi="Times New Roman"/>
          <w:sz w:val="28"/>
          <w:szCs w:val="28"/>
        </w:rPr>
        <w:t>курсообразования</w:t>
      </w:r>
      <w:proofErr w:type="spellEnd"/>
      <w:r w:rsidRPr="00891208">
        <w:rPr>
          <w:rFonts w:ascii="Times New Roman" w:hAnsi="Times New Roman"/>
          <w:sz w:val="28"/>
          <w:szCs w:val="28"/>
        </w:rPr>
        <w:t xml:space="preserve"> в соответствии с классификацией МВФ.</w:t>
      </w:r>
    </w:p>
    <w:p w14:paraId="79562E20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Международная валютная система: понятие, структура.</w:t>
      </w:r>
    </w:p>
    <w:p w14:paraId="7A346C3F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Валютная война: понятие, методы ведения, характерные примеры.</w:t>
      </w:r>
    </w:p>
    <w:p w14:paraId="48299902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Международный валютный</w:t>
      </w:r>
      <w:r>
        <w:rPr>
          <w:rFonts w:ascii="Times New Roman" w:hAnsi="Times New Roman"/>
          <w:sz w:val="28"/>
          <w:szCs w:val="28"/>
        </w:rPr>
        <w:t xml:space="preserve"> рынок, выполняемые им функции </w:t>
      </w:r>
      <w:r w:rsidRPr="00891208">
        <w:rPr>
          <w:rFonts w:ascii="Times New Roman" w:hAnsi="Times New Roman"/>
          <w:sz w:val="28"/>
          <w:szCs w:val="28"/>
        </w:rPr>
        <w:t>и присущие особенности функционирования на современном этапе.</w:t>
      </w:r>
    </w:p>
    <w:p w14:paraId="7EDFBFC2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Институциональная и функциональная структура валютного рынка.</w:t>
      </w:r>
    </w:p>
    <w:p w14:paraId="68CC741A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Биржевые и внебиржевые производных финансовые инструменты и их отличительные особенности.</w:t>
      </w:r>
    </w:p>
    <w:p w14:paraId="068F08C1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 xml:space="preserve">Хеджирование валютного риска экспортером и импортером с помощью </w:t>
      </w:r>
      <w:proofErr w:type="spellStart"/>
      <w:r w:rsidRPr="00891208">
        <w:rPr>
          <w:rFonts w:ascii="Times New Roman" w:hAnsi="Times New Roman"/>
          <w:sz w:val="28"/>
          <w:szCs w:val="28"/>
        </w:rPr>
        <w:t>деривативов</w:t>
      </w:r>
      <w:proofErr w:type="spellEnd"/>
      <w:r w:rsidRPr="00891208">
        <w:rPr>
          <w:rFonts w:ascii="Times New Roman" w:hAnsi="Times New Roman"/>
          <w:sz w:val="28"/>
          <w:szCs w:val="28"/>
        </w:rPr>
        <w:t>.</w:t>
      </w:r>
    </w:p>
    <w:p w14:paraId="384F7887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Форвардные контракты: сущность, виды и особенности применения.</w:t>
      </w:r>
    </w:p>
    <w:p w14:paraId="5BCFB785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Свопы: сущность, виды и особенности применения.</w:t>
      </w:r>
    </w:p>
    <w:p w14:paraId="4AC05969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Фьючерсные контракты: сущность, виды и особенности применения.</w:t>
      </w:r>
    </w:p>
    <w:p w14:paraId="5032E0CB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Опционы, их сущность и особенности применения для покупателей и продавцов.</w:t>
      </w:r>
    </w:p>
    <w:p w14:paraId="4AE6A8CF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Формы осуществления международных расчетов, а также выполняемые международными расчётами функции.</w:t>
      </w:r>
    </w:p>
    <w:p w14:paraId="0DE6D79B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Чек, вексель, платежное поручение (понятие и схема реализации).</w:t>
      </w:r>
    </w:p>
    <w:p w14:paraId="6BEA16F2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Аккредитив как метод платежа. Схема проведения. Особенности для экспортера и импортера.</w:t>
      </w:r>
    </w:p>
    <w:p w14:paraId="0E7F2041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Инкассо как метода платежа. Схема проведения. Особенности для экспортера и импортера.</w:t>
      </w:r>
    </w:p>
    <w:p w14:paraId="3E05051A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Банковский перевод как метода платежа. Схема проведения. Особенности для экспортера и импортера.</w:t>
      </w:r>
    </w:p>
    <w:p w14:paraId="61A185B8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lastRenderedPageBreak/>
        <w:t>Формирование, основные принципы функционирования и факторы кризиса Парижской валютной системы.</w:t>
      </w:r>
    </w:p>
    <w:p w14:paraId="0C93C46E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Формирование, основные принципы функционирования и факторы кризиса Генуэзской валютной системы.</w:t>
      </w:r>
    </w:p>
    <w:p w14:paraId="1BE3689C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 xml:space="preserve">Формирование, основные принципы функционирования и факторы кризиса </w:t>
      </w:r>
      <w:proofErr w:type="spellStart"/>
      <w:r w:rsidRPr="00891208">
        <w:rPr>
          <w:rFonts w:ascii="Times New Roman" w:hAnsi="Times New Roman"/>
          <w:sz w:val="28"/>
          <w:szCs w:val="28"/>
        </w:rPr>
        <w:t>Бреттон-Вудской</w:t>
      </w:r>
      <w:proofErr w:type="spellEnd"/>
      <w:r w:rsidRPr="00891208">
        <w:rPr>
          <w:rFonts w:ascii="Times New Roman" w:hAnsi="Times New Roman"/>
          <w:sz w:val="28"/>
          <w:szCs w:val="28"/>
        </w:rPr>
        <w:t xml:space="preserve"> валютной системы.</w:t>
      </w:r>
    </w:p>
    <w:p w14:paraId="7E30E86F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Принципы устройства и функционирования Ямайской валютной системы. Объективная необходимость современной реформы валютной системы и основные направления реформирования.</w:t>
      </w:r>
    </w:p>
    <w:p w14:paraId="3551DA45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Валютное законодательство Российской Федерации и акты органов валютного регулирования</w:t>
      </w:r>
    </w:p>
    <w:p w14:paraId="202F4AEE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Актуальные изменения и тенденции развития валютного законодательства Российской Федерации</w:t>
      </w:r>
    </w:p>
    <w:p w14:paraId="515A5956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Участники валютных правоотношений</w:t>
      </w:r>
    </w:p>
    <w:p w14:paraId="12222005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Осуществление документооборота между уполномоченным банком и резидентом</w:t>
      </w:r>
    </w:p>
    <w:p w14:paraId="4233293F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Порядок постановки на учет контракта/кредитного договора</w:t>
      </w:r>
    </w:p>
    <w:p w14:paraId="3FC23007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Упрощенный порядок постановки на учёт экспортного контракта</w:t>
      </w:r>
    </w:p>
    <w:p w14:paraId="17B943BA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Уникальный номер контракта: порядок оформления, применение в целях валютного контроля.</w:t>
      </w:r>
    </w:p>
    <w:p w14:paraId="3967FF7A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Порядок внесения изменений в сведения о контракте/кредитном договоре</w:t>
      </w:r>
    </w:p>
    <w:p w14:paraId="65C0BB0B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Порядок снятия контракта/кредитного договора с учёта</w:t>
      </w:r>
    </w:p>
    <w:p w14:paraId="2DD47907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Порядок перевода контракта/кредитного договора на обслуживание в другой уполномоченный банк</w:t>
      </w:r>
    </w:p>
    <w:p w14:paraId="4B33C7D3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Представление документов и информации по валютной операции</w:t>
      </w:r>
    </w:p>
    <w:p w14:paraId="1C85D208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Репатриация иностранной валюты и валюты Российской Федерации при осуществлении внешнеторговой деятельности.</w:t>
      </w:r>
    </w:p>
    <w:p w14:paraId="54D7315B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Правовые основы осуществления налоговыми органами функции органа валютного контроля</w:t>
      </w:r>
    </w:p>
    <w:p w14:paraId="5E8D4F97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Правовые основы осуществления таможенными органами функции органа валютного контроля</w:t>
      </w:r>
    </w:p>
    <w:p w14:paraId="6E334465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Классификация административных правонарушений по составам согласно ст. 15.25 КоАП РФ</w:t>
      </w:r>
    </w:p>
    <w:p w14:paraId="3FD3D027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Технология осуществления валютного контроля за экспортными и импортными операциями, основанная на применении УНК контрактов</w:t>
      </w:r>
    </w:p>
    <w:p w14:paraId="3BE52C94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Сущность валютного регулирования и его роль. Цели, задачи и функции валютного регулирования. Методы прямого и косвенного валютного регулирования.</w:t>
      </w:r>
    </w:p>
    <w:p w14:paraId="61EBFD62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lastRenderedPageBreak/>
        <w:t>Основные понятия: валюта Российской Федерации, иностранная валюта, внешние и внутренние ценные бумаги, валютные ценности.</w:t>
      </w:r>
    </w:p>
    <w:p w14:paraId="35648DB7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Основные понятия: резидент, нерезидент, валютные операции.</w:t>
      </w:r>
    </w:p>
    <w:p w14:paraId="6D9D7BA5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 xml:space="preserve">Особенности проведения валютных операций в Российской </w:t>
      </w:r>
      <w:proofErr w:type="gramStart"/>
      <w:r w:rsidRPr="00891208">
        <w:rPr>
          <w:rFonts w:ascii="Times New Roman" w:hAnsi="Times New Roman"/>
          <w:sz w:val="28"/>
          <w:szCs w:val="28"/>
        </w:rPr>
        <w:t>Федерации  между</w:t>
      </w:r>
      <w:proofErr w:type="gramEnd"/>
      <w:r w:rsidRPr="00891208">
        <w:rPr>
          <w:rFonts w:ascii="Times New Roman" w:hAnsi="Times New Roman"/>
          <w:sz w:val="28"/>
          <w:szCs w:val="28"/>
        </w:rPr>
        <w:t xml:space="preserve"> резидентами.</w:t>
      </w:r>
    </w:p>
    <w:p w14:paraId="4D9D64CC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 xml:space="preserve">Особенности проведения валютных операций в Российской </w:t>
      </w:r>
      <w:proofErr w:type="gramStart"/>
      <w:r w:rsidRPr="00891208">
        <w:rPr>
          <w:rFonts w:ascii="Times New Roman" w:hAnsi="Times New Roman"/>
          <w:sz w:val="28"/>
          <w:szCs w:val="28"/>
        </w:rPr>
        <w:t>Федерации  между</w:t>
      </w:r>
      <w:proofErr w:type="gramEnd"/>
      <w:r w:rsidRPr="00891208">
        <w:rPr>
          <w:rFonts w:ascii="Times New Roman" w:hAnsi="Times New Roman"/>
          <w:sz w:val="28"/>
          <w:szCs w:val="28"/>
        </w:rPr>
        <w:t xml:space="preserve"> резидентами и нерезидентами.</w:t>
      </w:r>
    </w:p>
    <w:p w14:paraId="2A30C9B1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Особенности проведения валютных операций в Российской Федерации между нерезидентами.</w:t>
      </w:r>
    </w:p>
    <w:p w14:paraId="2CB64E23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Цели, задачи и </w:t>
      </w:r>
      <w:r w:rsidRPr="00891208">
        <w:rPr>
          <w:rFonts w:ascii="Times New Roman" w:hAnsi="Times New Roman"/>
          <w:sz w:val="28"/>
          <w:szCs w:val="28"/>
        </w:rPr>
        <w:t>пр</w:t>
      </w:r>
      <w:r>
        <w:rPr>
          <w:rFonts w:ascii="Times New Roman" w:hAnsi="Times New Roman"/>
          <w:sz w:val="28"/>
          <w:szCs w:val="28"/>
        </w:rPr>
        <w:t xml:space="preserve">инципы осуществления валютного </w:t>
      </w:r>
      <w:r w:rsidRPr="00891208">
        <w:rPr>
          <w:rFonts w:ascii="Times New Roman" w:hAnsi="Times New Roman"/>
          <w:sz w:val="28"/>
          <w:szCs w:val="28"/>
        </w:rPr>
        <w:t>контроля в Российской Федерации.</w:t>
      </w:r>
    </w:p>
    <w:p w14:paraId="68E06F73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Органы валютного контроля, их функции и полномочия, разграничение компетенции.</w:t>
      </w:r>
    </w:p>
    <w:p w14:paraId="05208DB6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Агенты валютного контроля, их функции и полномочия, разграничение компетенции.</w:t>
      </w:r>
    </w:p>
    <w:p w14:paraId="4CE9270E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 xml:space="preserve">Таможенные органы Российской Федерации в системе валютного контроля. </w:t>
      </w:r>
    </w:p>
    <w:p w14:paraId="278C16CF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Порядок открытия и ведения рублевых и валютных счетов резидентов за рубежом.</w:t>
      </w:r>
    </w:p>
    <w:p w14:paraId="4453CB0E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Понятие валютной операции. Классификация валютных операций.</w:t>
      </w:r>
    </w:p>
    <w:p w14:paraId="5DA1B957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Права и обязанности резидентов и нерезидентов в сфере валютного контроля.</w:t>
      </w:r>
    </w:p>
    <w:p w14:paraId="205035F8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Функции и действия уполномоченного должностного лица таможенного органа на этапе валютного контроля.</w:t>
      </w:r>
    </w:p>
    <w:p w14:paraId="40332C22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Порядок представления резидентом подтверждающих документов и информации в уполномоченный банк, присвоивший УН внешнеторговому контракту.</w:t>
      </w:r>
    </w:p>
    <w:p w14:paraId="0630E14F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Цели, задачи и принципы проведения таможенными органами Российской Федерации проверок соблюдения участниками внешнеэконо</w:t>
      </w:r>
      <w:r w:rsidRPr="00891208">
        <w:rPr>
          <w:rFonts w:ascii="Times New Roman" w:hAnsi="Times New Roman"/>
          <w:sz w:val="28"/>
          <w:szCs w:val="28"/>
        </w:rPr>
        <w:softHyphen/>
        <w:t xml:space="preserve">мической </w:t>
      </w:r>
      <w:proofErr w:type="gramStart"/>
      <w:r w:rsidRPr="00891208">
        <w:rPr>
          <w:rFonts w:ascii="Times New Roman" w:hAnsi="Times New Roman"/>
          <w:sz w:val="28"/>
          <w:szCs w:val="28"/>
        </w:rPr>
        <w:t>деятельности  требований</w:t>
      </w:r>
      <w:proofErr w:type="gramEnd"/>
      <w:r w:rsidRPr="00891208">
        <w:rPr>
          <w:rFonts w:ascii="Times New Roman" w:hAnsi="Times New Roman"/>
          <w:sz w:val="28"/>
          <w:szCs w:val="28"/>
        </w:rPr>
        <w:t xml:space="preserve"> валютного законодательства Российской Федерации и актов органов валютного регулирования.  </w:t>
      </w:r>
    </w:p>
    <w:p w14:paraId="1C4035B8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Порядок проведения таможенными органами Российской Федерации проверок соблюдения участниками внешнеэкономической деятельности (ВЭД) требований валютного законодательства Российской Федерации и актов органов валютного регулирования. Взаимодействие со структурными подразделениями таможенных органов.</w:t>
      </w:r>
    </w:p>
    <w:p w14:paraId="66599927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Взаимодействие Федеральной таможенной службы в целях валютного контроля с ЦБ РФ, Федеральной налоговой службой, Федеральной службой по финансовому мониторингу (</w:t>
      </w:r>
      <w:proofErr w:type="spellStart"/>
      <w:r w:rsidRPr="00891208">
        <w:rPr>
          <w:rFonts w:ascii="Times New Roman" w:hAnsi="Times New Roman"/>
          <w:sz w:val="28"/>
          <w:szCs w:val="28"/>
        </w:rPr>
        <w:t>Росфинмониторингом</w:t>
      </w:r>
      <w:proofErr w:type="spellEnd"/>
      <w:r w:rsidRPr="00891208">
        <w:rPr>
          <w:rFonts w:ascii="Times New Roman" w:hAnsi="Times New Roman"/>
          <w:sz w:val="28"/>
          <w:szCs w:val="28"/>
        </w:rPr>
        <w:t>).</w:t>
      </w:r>
    </w:p>
    <w:p w14:paraId="165547AF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lastRenderedPageBreak/>
        <w:t>Порядок перемещения через таможенную границу ЕАЭС наличных денежных средств и денежных инструментов</w:t>
      </w:r>
    </w:p>
    <w:p w14:paraId="60ABC83C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Основные сведения (условия) внешнеторгового договора (контракта), необходимые для заполнения</w:t>
      </w:r>
      <w:r>
        <w:rPr>
          <w:rFonts w:ascii="Times New Roman" w:hAnsi="Times New Roman"/>
          <w:sz w:val="28"/>
          <w:szCs w:val="28"/>
        </w:rPr>
        <w:t xml:space="preserve"> декларации на товары в целях </w:t>
      </w:r>
      <w:r w:rsidRPr="00891208">
        <w:rPr>
          <w:rFonts w:ascii="Times New Roman" w:hAnsi="Times New Roman"/>
          <w:sz w:val="28"/>
          <w:szCs w:val="28"/>
        </w:rPr>
        <w:t>валютного контроля.</w:t>
      </w:r>
    </w:p>
    <w:p w14:paraId="392D8076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Ответственность физических, должностных и юридических лиц за административные правонарушения в области валютного законодательства Российской Федерации и актов органов валютного регулирования.</w:t>
      </w:r>
    </w:p>
    <w:p w14:paraId="21A60077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Ответственность физических, должностных и юридических лиц за уголовные правонарушения в области валютного законодательства Российской Федерации и актов органов валютного регулирования.</w:t>
      </w:r>
    </w:p>
    <w:p w14:paraId="786CA7A6" w14:textId="77777777" w:rsidR="005927CF" w:rsidRPr="00891208" w:rsidRDefault="005927CF" w:rsidP="005927CF">
      <w:pPr>
        <w:pStyle w:val="a3"/>
        <w:numPr>
          <w:ilvl w:val="0"/>
          <w:numId w:val="28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891208">
        <w:rPr>
          <w:rFonts w:ascii="Times New Roman" w:hAnsi="Times New Roman"/>
          <w:sz w:val="28"/>
          <w:szCs w:val="28"/>
        </w:rPr>
        <w:t>Контроль и порядок</w:t>
      </w:r>
      <w:r>
        <w:rPr>
          <w:rFonts w:ascii="Times New Roman" w:hAnsi="Times New Roman"/>
          <w:sz w:val="28"/>
          <w:szCs w:val="28"/>
        </w:rPr>
        <w:t xml:space="preserve"> перемещения наличной валюты </w:t>
      </w:r>
      <w:r w:rsidRPr="00891208">
        <w:rPr>
          <w:rFonts w:ascii="Times New Roman" w:hAnsi="Times New Roman"/>
          <w:sz w:val="28"/>
          <w:szCs w:val="28"/>
        </w:rPr>
        <w:t>юридическими лицами, в том числе осуществляющими торговлю на бортах воздушных судов и в пути следования железнодорожным или иным транспортом.</w:t>
      </w:r>
    </w:p>
    <w:p w14:paraId="7B688403" w14:textId="77777777" w:rsidR="005927CF" w:rsidRPr="00891208" w:rsidRDefault="005927CF" w:rsidP="005927CF">
      <w:pPr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E01C5E7" w14:textId="77777777" w:rsidR="005927CF" w:rsidRPr="00CD0A56" w:rsidRDefault="005927CF" w:rsidP="00CD0A56">
      <w:pPr>
        <w:spacing w:after="0"/>
        <w:ind w:firstLine="709"/>
        <w:contextualSpacing/>
        <w:rPr>
          <w:rFonts w:ascii="Times New Roman" w:hAnsi="Times New Roman"/>
          <w:b/>
          <w:iCs/>
          <w:sz w:val="28"/>
          <w:szCs w:val="28"/>
        </w:rPr>
      </w:pPr>
    </w:p>
    <w:p w14:paraId="35177D71" w14:textId="77777777" w:rsidR="005E0E98" w:rsidRPr="00891208" w:rsidRDefault="005E0E98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7CEF4D27" w14:textId="0EB21607" w:rsidR="002D5DAA" w:rsidRPr="00891208" w:rsidRDefault="002D5DAA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="00E54B35">
        <w:rPr>
          <w:rFonts w:ascii="Times New Roman" w:hAnsi="Times New Roman"/>
          <w:iCs/>
          <w:sz w:val="28"/>
          <w:szCs w:val="28"/>
        </w:rPr>
        <w:t>текущего контроля</w:t>
      </w:r>
      <w:r w:rsidRPr="00891208">
        <w:rPr>
          <w:rFonts w:ascii="Times New Roman" w:hAnsi="Times New Roman"/>
          <w:iCs/>
          <w:sz w:val="28"/>
          <w:szCs w:val="28"/>
        </w:rPr>
        <w:t xml:space="preserve"> обучающемуся предлагается дать ответы на </w:t>
      </w:r>
      <w:r w:rsidR="00917E03">
        <w:rPr>
          <w:rFonts w:ascii="Times New Roman" w:hAnsi="Times New Roman"/>
          <w:iCs/>
          <w:sz w:val="28"/>
          <w:szCs w:val="28"/>
        </w:rPr>
        <w:t xml:space="preserve">5 </w:t>
      </w:r>
      <w:r w:rsidRPr="00891208">
        <w:rPr>
          <w:rFonts w:ascii="Times New Roman" w:hAnsi="Times New Roman"/>
          <w:iCs/>
          <w:sz w:val="28"/>
          <w:szCs w:val="28"/>
        </w:rPr>
        <w:t>тестовы</w:t>
      </w:r>
      <w:r w:rsidR="00917E03">
        <w:rPr>
          <w:rFonts w:ascii="Times New Roman" w:hAnsi="Times New Roman"/>
          <w:iCs/>
          <w:sz w:val="28"/>
          <w:szCs w:val="28"/>
        </w:rPr>
        <w:t>х</w:t>
      </w:r>
      <w:r w:rsidRPr="00891208">
        <w:rPr>
          <w:rFonts w:ascii="Times New Roman" w:hAnsi="Times New Roman"/>
          <w:iCs/>
          <w:sz w:val="28"/>
          <w:szCs w:val="28"/>
        </w:rPr>
        <w:t xml:space="preserve"> задани</w:t>
      </w:r>
      <w:r w:rsidR="005C51D4">
        <w:rPr>
          <w:rFonts w:ascii="Times New Roman" w:hAnsi="Times New Roman"/>
          <w:iCs/>
          <w:sz w:val="28"/>
          <w:szCs w:val="28"/>
        </w:rPr>
        <w:t>й</w:t>
      </w:r>
      <w:r w:rsidRPr="00891208">
        <w:rPr>
          <w:rFonts w:ascii="Times New Roman" w:hAnsi="Times New Roman"/>
          <w:iCs/>
          <w:sz w:val="28"/>
          <w:szCs w:val="28"/>
        </w:rPr>
        <w:t xml:space="preserve"> из нижеприведенного списка</w:t>
      </w:r>
      <w:r w:rsidR="006A4F44">
        <w:rPr>
          <w:rFonts w:ascii="Times New Roman" w:hAnsi="Times New Roman"/>
          <w:iCs/>
          <w:sz w:val="28"/>
          <w:szCs w:val="28"/>
        </w:rPr>
        <w:t xml:space="preserve"> и решить ситуационную задачу</w:t>
      </w:r>
      <w:r w:rsidRPr="00891208">
        <w:rPr>
          <w:rFonts w:ascii="Times New Roman" w:hAnsi="Times New Roman"/>
          <w:iCs/>
          <w:sz w:val="28"/>
          <w:szCs w:val="28"/>
        </w:rPr>
        <w:t xml:space="preserve">. </w:t>
      </w:r>
    </w:p>
    <w:p w14:paraId="2F8B8C86" w14:textId="77777777" w:rsidR="009C4294" w:rsidRPr="00891208" w:rsidRDefault="009C4294" w:rsidP="002D5DA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036FCC81" w14:textId="77777777" w:rsidR="002D5DAA" w:rsidRPr="00891208" w:rsidRDefault="002D5DAA" w:rsidP="00E332A8">
      <w:pPr>
        <w:spacing w:after="0"/>
        <w:ind w:firstLine="709"/>
        <w:contextualSpacing/>
        <w:jc w:val="center"/>
        <w:rPr>
          <w:b/>
        </w:rPr>
      </w:pPr>
      <w:r w:rsidRPr="00891208"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  <w:r w:rsidRPr="00891208">
        <w:rPr>
          <w:b/>
        </w:rPr>
        <w:t xml:space="preserve"> </w:t>
      </w:r>
    </w:p>
    <w:p w14:paraId="4A85B1A1" w14:textId="7A354170" w:rsidR="00F8701C" w:rsidRPr="00891208" w:rsidRDefault="00F8701C" w:rsidP="00CD0A56">
      <w:pPr>
        <w:spacing w:after="0"/>
        <w:contextualSpacing/>
        <w:jc w:val="both"/>
      </w:pPr>
    </w:p>
    <w:p w14:paraId="0DA5B062" w14:textId="629B1DE4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В соответствии с положениями действующего законодательства к органам, исполняющим функции органа валютного контроля, относятся:</w:t>
      </w:r>
    </w:p>
    <w:p w14:paraId="286C5999" w14:textId="77777777" w:rsidR="000B04A4" w:rsidRPr="00891208" w:rsidRDefault="000B04A4" w:rsidP="009C429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 xml:space="preserve">Государственная корпорация </w:t>
      </w:r>
      <w:proofErr w:type="spellStart"/>
      <w:r w:rsidRPr="00891208">
        <w:rPr>
          <w:rFonts w:ascii="Times New Roman" w:hAnsi="Times New Roman"/>
          <w:sz w:val="28"/>
          <w:szCs w:val="28"/>
          <w:lang w:eastAsia="ru-RU"/>
        </w:rPr>
        <w:t>Внешнеэкономбанк</w:t>
      </w:r>
      <w:proofErr w:type="spellEnd"/>
    </w:p>
    <w:p w14:paraId="5FB60CAF" w14:textId="77777777" w:rsidR="000B04A4" w:rsidRPr="00891208" w:rsidRDefault="000B04A4" w:rsidP="009C429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ФТС России</w:t>
      </w:r>
    </w:p>
    <w:p w14:paraId="66118810" w14:textId="77777777" w:rsidR="000B04A4" w:rsidRPr="00891208" w:rsidRDefault="000B04A4" w:rsidP="009C429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ФНС России</w:t>
      </w:r>
    </w:p>
    <w:p w14:paraId="499DBCA2" w14:textId="77777777" w:rsidR="000B04A4" w:rsidRPr="00891208" w:rsidRDefault="000B04A4" w:rsidP="009C4294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Уполномоченные банки</w:t>
      </w:r>
    </w:p>
    <w:p w14:paraId="5FCC44DD" w14:textId="77777777" w:rsidR="008A7A83" w:rsidRPr="00891208" w:rsidRDefault="008A7A8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A4CEB66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В соответствии с положениями действующего законодательства на ФТС России возложены функции …</w:t>
      </w:r>
    </w:p>
    <w:p w14:paraId="13EF5A2F" w14:textId="77777777" w:rsidR="000B04A4" w:rsidRPr="00891208" w:rsidRDefault="000B04A4" w:rsidP="009C429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Органа валютного регулирования</w:t>
      </w:r>
    </w:p>
    <w:p w14:paraId="60638468" w14:textId="77777777" w:rsidR="000B04A4" w:rsidRPr="00891208" w:rsidRDefault="000B04A4" w:rsidP="009C429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Органа валютного контроля</w:t>
      </w:r>
    </w:p>
    <w:p w14:paraId="64DB609F" w14:textId="77777777" w:rsidR="000B04A4" w:rsidRPr="00891208" w:rsidRDefault="000B04A4" w:rsidP="009C4294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Агента валютного контроля</w:t>
      </w:r>
    </w:p>
    <w:p w14:paraId="5172D8B8" w14:textId="77777777" w:rsidR="008A7A83" w:rsidRPr="00891208" w:rsidRDefault="008A7A8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49049E2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Постановка контракта на учёт в уполномоченном банке предполагает присвоение контракту</w:t>
      </w:r>
    </w:p>
    <w:p w14:paraId="0E6F4928" w14:textId="77777777" w:rsidR="000B04A4" w:rsidRPr="00891208" w:rsidRDefault="000B04A4" w:rsidP="009C429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Уникального номера</w:t>
      </w:r>
    </w:p>
    <w:p w14:paraId="5E564624" w14:textId="77777777" w:rsidR="000B04A4" w:rsidRPr="00891208" w:rsidRDefault="000B04A4" w:rsidP="009C429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Номера и даты</w:t>
      </w:r>
    </w:p>
    <w:p w14:paraId="2ECDBF47" w14:textId="77777777" w:rsidR="000B04A4" w:rsidRPr="00891208" w:rsidRDefault="000B04A4" w:rsidP="009C4294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Реквизитов</w:t>
      </w:r>
    </w:p>
    <w:p w14:paraId="20FE7D67" w14:textId="77777777" w:rsidR="008A7A83" w:rsidRPr="00891208" w:rsidRDefault="008A7A8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AFD6A0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Обязанность в постановке контракта на учет при сумме обязательств по нему более 3 млн. рублей возникает, если договор:</w:t>
      </w:r>
    </w:p>
    <w:p w14:paraId="43C982AE" w14:textId="77777777" w:rsidR="000B04A4" w:rsidRPr="00891208" w:rsidRDefault="000B04A4" w:rsidP="009C429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Экспортный</w:t>
      </w:r>
    </w:p>
    <w:p w14:paraId="24A71CC9" w14:textId="77777777" w:rsidR="000B04A4" w:rsidRPr="00891208" w:rsidRDefault="000B04A4" w:rsidP="009C429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Импортный</w:t>
      </w:r>
    </w:p>
    <w:p w14:paraId="3A08211D" w14:textId="77777777" w:rsidR="000B04A4" w:rsidRPr="00891208" w:rsidRDefault="000B04A4" w:rsidP="009C4294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Кредитный</w:t>
      </w:r>
    </w:p>
    <w:p w14:paraId="4BEDDA57" w14:textId="77777777" w:rsidR="008A7A83" w:rsidRPr="00891208" w:rsidRDefault="008A7A8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900426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Контракт может быть поставлен на учёт в уполномоченном банке в том случае, если в банке предоставлен(а) …</w:t>
      </w:r>
    </w:p>
    <w:p w14:paraId="2EFBEE09" w14:textId="77777777" w:rsidR="000B04A4" w:rsidRPr="00891208" w:rsidRDefault="000B04A4" w:rsidP="009C429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Заключенный контракт</w:t>
      </w:r>
    </w:p>
    <w:p w14:paraId="11E7AD02" w14:textId="77777777" w:rsidR="000B04A4" w:rsidRPr="00891208" w:rsidRDefault="000B04A4" w:rsidP="009C429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Выписка из контракта</w:t>
      </w:r>
    </w:p>
    <w:p w14:paraId="7FE4E21D" w14:textId="77777777" w:rsidR="000B04A4" w:rsidRPr="00891208" w:rsidRDefault="000B04A4" w:rsidP="009C429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Проект контракта</w:t>
      </w:r>
    </w:p>
    <w:p w14:paraId="796B6E3C" w14:textId="77777777" w:rsidR="00891208" w:rsidRDefault="00891208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8F11A84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В упрощенном порядке на учет в уполномоченном банке может быть поставлен</w:t>
      </w:r>
    </w:p>
    <w:p w14:paraId="149314FE" w14:textId="77777777" w:rsidR="000B04A4" w:rsidRPr="00891208" w:rsidRDefault="000B04A4" w:rsidP="009C429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Экспортный контракт</w:t>
      </w:r>
    </w:p>
    <w:p w14:paraId="69992259" w14:textId="77777777" w:rsidR="000B04A4" w:rsidRPr="00891208" w:rsidRDefault="000B04A4" w:rsidP="009C429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Импортный контракт</w:t>
      </w:r>
    </w:p>
    <w:p w14:paraId="32C79483" w14:textId="77777777" w:rsidR="000B04A4" w:rsidRPr="00891208" w:rsidRDefault="000B04A4" w:rsidP="009C4294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Кредитный договор</w:t>
      </w:r>
    </w:p>
    <w:p w14:paraId="36DD240A" w14:textId="77777777" w:rsidR="008A7A83" w:rsidRPr="00891208" w:rsidRDefault="008A7A8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F7FDB67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Обмен между резидентом и уполномоченным банком документами и информацией может осуществляться</w:t>
      </w:r>
    </w:p>
    <w:p w14:paraId="6710F2BE" w14:textId="77777777" w:rsidR="000B04A4" w:rsidRPr="00891208" w:rsidRDefault="000B04A4" w:rsidP="009C429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Только на бумажном носителе через подразделение банка</w:t>
      </w:r>
    </w:p>
    <w:p w14:paraId="103D500C" w14:textId="77777777" w:rsidR="000B04A4" w:rsidRPr="00891208" w:rsidRDefault="000B04A4" w:rsidP="009C429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Только в электронном виде через систему дистанционного банковского обслуживания</w:t>
      </w:r>
    </w:p>
    <w:p w14:paraId="1B349ADA" w14:textId="77777777" w:rsidR="000B04A4" w:rsidRPr="00891208" w:rsidRDefault="000B04A4" w:rsidP="009C4294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Оба ответа верны</w:t>
      </w:r>
    </w:p>
    <w:p w14:paraId="68D8F397" w14:textId="77777777" w:rsidR="008A7A83" w:rsidRPr="00891208" w:rsidRDefault="008A7A8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86C35A9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Какая из обозначенных форм документооборота между резидентом и уполномоченным банком установлена инструкцией Банка России №181-И?</w:t>
      </w:r>
    </w:p>
    <w:p w14:paraId="0A535C08" w14:textId="77777777" w:rsidR="000B04A4" w:rsidRPr="00891208" w:rsidRDefault="000B04A4" w:rsidP="009C429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Справка о подтверждающих документах</w:t>
      </w:r>
    </w:p>
    <w:p w14:paraId="3AFE44E5" w14:textId="77777777" w:rsidR="000B04A4" w:rsidRPr="00891208" w:rsidRDefault="000B04A4" w:rsidP="009C429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Сведения об экспортном контракте</w:t>
      </w:r>
    </w:p>
    <w:p w14:paraId="47A5E28D" w14:textId="77777777" w:rsidR="000B04A4" w:rsidRPr="00891208" w:rsidRDefault="000B04A4" w:rsidP="009C429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Сведения о валютной операции</w:t>
      </w:r>
    </w:p>
    <w:p w14:paraId="41F12180" w14:textId="77777777" w:rsidR="000B04A4" w:rsidRPr="00891208" w:rsidRDefault="000B04A4" w:rsidP="009C4294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Заявление о снятии контракта с учета</w:t>
      </w:r>
    </w:p>
    <w:p w14:paraId="5939502C" w14:textId="77777777" w:rsidR="008A7A83" w:rsidRPr="00891208" w:rsidRDefault="008A7A8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A5AFB28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В условиях тенденции снижения цен на мировых рынках экспортеры при заключении контракта предпочитают:</w:t>
      </w:r>
    </w:p>
    <w:p w14:paraId="4F6202A6" w14:textId="77777777" w:rsidR="000B04A4" w:rsidRPr="00891208" w:rsidRDefault="000B04A4" w:rsidP="009C429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Устанавливать скользящую цену</w:t>
      </w:r>
    </w:p>
    <w:p w14:paraId="7E0C8154" w14:textId="77777777" w:rsidR="000B04A4" w:rsidRPr="00891208" w:rsidRDefault="000B04A4" w:rsidP="009C429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Твердо фиксировать цену</w:t>
      </w:r>
    </w:p>
    <w:p w14:paraId="40CA6A5A" w14:textId="77777777" w:rsidR="000B04A4" w:rsidRPr="00891208" w:rsidRDefault="000B04A4" w:rsidP="009C429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Фиксировать принцип определения цены</w:t>
      </w:r>
    </w:p>
    <w:p w14:paraId="305EDBD5" w14:textId="77777777" w:rsidR="000B04A4" w:rsidRPr="00891208" w:rsidRDefault="000B04A4" w:rsidP="009C4294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Применять смешанную форму</w:t>
      </w:r>
    </w:p>
    <w:p w14:paraId="7611F5CE" w14:textId="77777777" w:rsidR="008A7A83" w:rsidRPr="00891208" w:rsidRDefault="008A7A8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284ADE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В условиях тенденции повышения цен на мировых рынках экспортеры при заключении контракта предпочитают:</w:t>
      </w:r>
    </w:p>
    <w:p w14:paraId="73CCEE94" w14:textId="77777777" w:rsidR="000B04A4" w:rsidRPr="00891208" w:rsidRDefault="000B04A4" w:rsidP="009C429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Устанавливать скользящую цену</w:t>
      </w:r>
    </w:p>
    <w:p w14:paraId="17E98BFE" w14:textId="77777777" w:rsidR="000B04A4" w:rsidRPr="00891208" w:rsidRDefault="000B04A4" w:rsidP="009C429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lastRenderedPageBreak/>
        <w:t>Твердо фиксировать цену</w:t>
      </w:r>
    </w:p>
    <w:p w14:paraId="75AC5C39" w14:textId="77777777" w:rsidR="000B04A4" w:rsidRPr="00891208" w:rsidRDefault="000B04A4" w:rsidP="009C429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Фиксировать принцип определения цены</w:t>
      </w:r>
    </w:p>
    <w:p w14:paraId="705AE573" w14:textId="77777777" w:rsidR="000B04A4" w:rsidRPr="00891208" w:rsidRDefault="000B04A4" w:rsidP="009C4294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Применять смешанную форму</w:t>
      </w:r>
    </w:p>
    <w:p w14:paraId="3A9B3F18" w14:textId="70D042F9" w:rsidR="008A7A83" w:rsidRPr="00891208" w:rsidRDefault="008A7A8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153F887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Валюта, в которой должно быть погашено обязательство импортера или заемщика, называется:</w:t>
      </w:r>
    </w:p>
    <w:p w14:paraId="1D723FFE" w14:textId="77777777" w:rsidR="000B04A4" w:rsidRPr="00891208" w:rsidRDefault="000B04A4" w:rsidP="009C429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Иностранной валютой</w:t>
      </w:r>
    </w:p>
    <w:p w14:paraId="430DAACC" w14:textId="77777777" w:rsidR="000B04A4" w:rsidRPr="00891208" w:rsidRDefault="000B04A4" w:rsidP="009C429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Национальной валютой</w:t>
      </w:r>
    </w:p>
    <w:p w14:paraId="7E5E1E6F" w14:textId="77777777" w:rsidR="000B04A4" w:rsidRPr="00891208" w:rsidRDefault="000B04A4" w:rsidP="009C429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Валютой цены</w:t>
      </w:r>
    </w:p>
    <w:p w14:paraId="7BC28FB7" w14:textId="77777777" w:rsidR="000B04A4" w:rsidRPr="00891208" w:rsidRDefault="000B04A4" w:rsidP="009C4294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Валютой платежа</w:t>
      </w:r>
    </w:p>
    <w:p w14:paraId="3A8D23C0" w14:textId="77777777" w:rsidR="000F52C3" w:rsidRPr="00891208" w:rsidRDefault="000F52C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5F7EEA6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Условие, включенное в текст контракта, согласно которому размер суммы, подлежащей уплате, определяется на основе курса валюты платежа по отношению к другой, указанной в договоре валюте, называется:</w:t>
      </w:r>
    </w:p>
    <w:p w14:paraId="138B0A02" w14:textId="77777777" w:rsidR="000B04A4" w:rsidRPr="00891208" w:rsidRDefault="000B04A4" w:rsidP="009C429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Валютной оговоркой</w:t>
      </w:r>
    </w:p>
    <w:p w14:paraId="580BAEF0" w14:textId="77777777" w:rsidR="000B04A4" w:rsidRPr="00891208" w:rsidRDefault="000B04A4" w:rsidP="009C429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Индексной оговоркой</w:t>
      </w:r>
    </w:p>
    <w:p w14:paraId="53432094" w14:textId="77777777" w:rsidR="000B04A4" w:rsidRPr="00891208" w:rsidRDefault="000B04A4" w:rsidP="009C4294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Эскалаторной оговоркой</w:t>
      </w:r>
    </w:p>
    <w:p w14:paraId="47B25E2F" w14:textId="77777777" w:rsidR="000F52C3" w:rsidRPr="00891208" w:rsidRDefault="000F52C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D1D363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Осуществлять проверку документов, передаваемых доверителем на инкассо, обязан:</w:t>
      </w:r>
    </w:p>
    <w:p w14:paraId="7BA751A1" w14:textId="77777777" w:rsidR="000B04A4" w:rsidRPr="00891208" w:rsidRDefault="000B04A4" w:rsidP="009C429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Экспортер</w:t>
      </w:r>
    </w:p>
    <w:p w14:paraId="5CF3976E" w14:textId="77777777" w:rsidR="000B04A4" w:rsidRPr="00891208" w:rsidRDefault="000B04A4" w:rsidP="009C429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Импортер</w:t>
      </w:r>
    </w:p>
    <w:p w14:paraId="0805403D" w14:textId="77777777" w:rsidR="000B04A4" w:rsidRPr="00891208" w:rsidRDefault="000B04A4" w:rsidP="009C429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Банк-ремитент</w:t>
      </w:r>
    </w:p>
    <w:p w14:paraId="4C7E1F81" w14:textId="77777777" w:rsidR="000B04A4" w:rsidRPr="00891208" w:rsidRDefault="000B04A4" w:rsidP="009C4294">
      <w:pPr>
        <w:pStyle w:val="a3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Подтверждающий банк</w:t>
      </w:r>
    </w:p>
    <w:p w14:paraId="32DF1D4C" w14:textId="77777777" w:rsidR="000F52C3" w:rsidRPr="00891208" w:rsidRDefault="000F52C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A4CA43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Недостатками аккредитивной формы расчётов для импортера являются:</w:t>
      </w:r>
    </w:p>
    <w:p w14:paraId="21F05CA9" w14:textId="77777777" w:rsidR="000B04A4" w:rsidRPr="00891208" w:rsidRDefault="000B04A4" w:rsidP="009C4294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Риск оплаты поврежденных товаров</w:t>
      </w:r>
    </w:p>
    <w:p w14:paraId="1D1F7D96" w14:textId="77777777" w:rsidR="000B04A4" w:rsidRPr="00891208" w:rsidRDefault="000B04A4" w:rsidP="009C4294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Высокая стоимость</w:t>
      </w:r>
    </w:p>
    <w:p w14:paraId="5C21B430" w14:textId="77777777" w:rsidR="000B04A4" w:rsidRPr="00891208" w:rsidRDefault="000B04A4" w:rsidP="009C4294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Более длительная отсрочка платежа</w:t>
      </w:r>
    </w:p>
    <w:p w14:paraId="140A8755" w14:textId="77777777" w:rsidR="000B04A4" w:rsidRPr="00891208" w:rsidRDefault="000B04A4" w:rsidP="009C4294">
      <w:pPr>
        <w:pStyle w:val="a3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Использование банковского кредита</w:t>
      </w:r>
    </w:p>
    <w:p w14:paraId="6489943B" w14:textId="77777777" w:rsidR="000F52C3" w:rsidRPr="00891208" w:rsidRDefault="000F52C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28B1C1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Правовая база международных расчётов в форме инкассо основана:</w:t>
      </w:r>
    </w:p>
    <w:p w14:paraId="2837E120" w14:textId="77777777" w:rsidR="000B04A4" w:rsidRPr="00891208" w:rsidRDefault="000B04A4" w:rsidP="009C4294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На национальном законодательстве</w:t>
      </w:r>
    </w:p>
    <w:p w14:paraId="02C46251" w14:textId="77777777" w:rsidR="000B04A4" w:rsidRPr="00891208" w:rsidRDefault="000B04A4" w:rsidP="009C4294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На унифицированных правилах осуществления основных форм расчётов</w:t>
      </w:r>
    </w:p>
    <w:p w14:paraId="42FC8129" w14:textId="77777777" w:rsidR="000B04A4" w:rsidRPr="00891208" w:rsidRDefault="000B04A4" w:rsidP="009C4294">
      <w:pPr>
        <w:pStyle w:val="a3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На унифицированных правилах по инкассо</w:t>
      </w:r>
    </w:p>
    <w:p w14:paraId="7C1E0EBB" w14:textId="21C6E090" w:rsidR="006E00B9" w:rsidRPr="00891208" w:rsidRDefault="006E00B9" w:rsidP="009C4294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2B5B9C3A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Укажите, кому выгоднее использование инкассовой формы расчетов:</w:t>
      </w:r>
    </w:p>
    <w:p w14:paraId="74853149" w14:textId="77777777" w:rsidR="000B04A4" w:rsidRPr="00891208" w:rsidRDefault="000B04A4" w:rsidP="009C4294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Банку экспортера</w:t>
      </w:r>
    </w:p>
    <w:p w14:paraId="34C0C404" w14:textId="77777777" w:rsidR="000B04A4" w:rsidRPr="00891208" w:rsidRDefault="000B04A4" w:rsidP="009C4294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Экспортеру</w:t>
      </w:r>
    </w:p>
    <w:p w14:paraId="622CA917" w14:textId="77777777" w:rsidR="000B04A4" w:rsidRPr="00891208" w:rsidRDefault="000B04A4" w:rsidP="009C4294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Импортеру</w:t>
      </w:r>
    </w:p>
    <w:p w14:paraId="665FB6D0" w14:textId="77777777" w:rsidR="000B04A4" w:rsidRPr="00891208" w:rsidRDefault="000B04A4" w:rsidP="009C4294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Исполняющему банку</w:t>
      </w:r>
    </w:p>
    <w:p w14:paraId="19FBCD63" w14:textId="77777777" w:rsidR="000F52C3" w:rsidRPr="00891208" w:rsidRDefault="000F52C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B147C7F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lastRenderedPageBreak/>
        <w:t>Порядок совершения инкассо регламентируется правилами, разработанными:</w:t>
      </w:r>
    </w:p>
    <w:p w14:paraId="1BF8E510" w14:textId="77777777" w:rsidR="000B04A4" w:rsidRPr="00891208" w:rsidRDefault="000B04A4" w:rsidP="009C4294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Женевской конвенцией</w:t>
      </w:r>
    </w:p>
    <w:p w14:paraId="367850E2" w14:textId="77777777" w:rsidR="000B04A4" w:rsidRPr="00891208" w:rsidRDefault="000B04A4" w:rsidP="009C4294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Банком международных расчетов</w:t>
      </w:r>
    </w:p>
    <w:p w14:paraId="40C3BF2D" w14:textId="77777777" w:rsidR="000B04A4" w:rsidRPr="00891208" w:rsidRDefault="000B04A4" w:rsidP="009C4294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Международной торговой палатой</w:t>
      </w:r>
    </w:p>
    <w:p w14:paraId="3089E95B" w14:textId="77777777" w:rsidR="000B04A4" w:rsidRPr="00891208" w:rsidRDefault="000B04A4" w:rsidP="009C4294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ЮНКТАД</w:t>
      </w:r>
    </w:p>
    <w:p w14:paraId="71951376" w14:textId="77777777" w:rsidR="000F52C3" w:rsidRPr="00891208" w:rsidRDefault="000F52C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84EA6D2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Какие формы международных расчётов наиболее привлекательны для экспортера?</w:t>
      </w:r>
    </w:p>
    <w:p w14:paraId="2C62BA0E" w14:textId="77777777" w:rsidR="000B04A4" w:rsidRPr="00891208" w:rsidRDefault="000B04A4" w:rsidP="009C4294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Авансовые платежи</w:t>
      </w:r>
    </w:p>
    <w:p w14:paraId="628876E9" w14:textId="77777777" w:rsidR="000B04A4" w:rsidRPr="00891208" w:rsidRDefault="000B04A4" w:rsidP="009C4294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Расчёты по открытому счету</w:t>
      </w:r>
    </w:p>
    <w:p w14:paraId="2846C1F5" w14:textId="77777777" w:rsidR="000B04A4" w:rsidRPr="00891208" w:rsidRDefault="000B04A4" w:rsidP="009C4294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Аккредитивы</w:t>
      </w:r>
    </w:p>
    <w:p w14:paraId="3D8B8A67" w14:textId="77777777" w:rsidR="000B04A4" w:rsidRPr="00891208" w:rsidRDefault="000B04A4" w:rsidP="009C4294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Инкассо</w:t>
      </w:r>
    </w:p>
    <w:p w14:paraId="4BD0DE20" w14:textId="77777777" w:rsidR="000F52C3" w:rsidRPr="00891208" w:rsidRDefault="000F52C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D8956F8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Банк, открывающий аккредитив на основании инструкции клиента, называется:</w:t>
      </w:r>
    </w:p>
    <w:p w14:paraId="68DA22AF" w14:textId="77777777" w:rsidR="000B04A4" w:rsidRPr="00891208" w:rsidRDefault="000B04A4" w:rsidP="009C4294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Авизирующим</w:t>
      </w:r>
    </w:p>
    <w:p w14:paraId="1371956E" w14:textId="77777777" w:rsidR="000B04A4" w:rsidRPr="00891208" w:rsidRDefault="000B04A4" w:rsidP="009C4294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Банком-эмитентом</w:t>
      </w:r>
    </w:p>
    <w:p w14:paraId="077E4820" w14:textId="77777777" w:rsidR="000B04A4" w:rsidRPr="00891208" w:rsidRDefault="000B04A4" w:rsidP="009C4294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Банком-бенефициаром</w:t>
      </w:r>
    </w:p>
    <w:p w14:paraId="12A198B8" w14:textId="77777777" w:rsidR="000B04A4" w:rsidRPr="00891208" w:rsidRDefault="000B04A4" w:rsidP="009C4294">
      <w:pPr>
        <w:pStyle w:val="a3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Рамбурсирующим</w:t>
      </w:r>
    </w:p>
    <w:p w14:paraId="26103377" w14:textId="77777777" w:rsidR="000F52C3" w:rsidRPr="00891208" w:rsidRDefault="000F52C3" w:rsidP="009C42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69DB66" w14:textId="77777777" w:rsidR="000B04A4" w:rsidRPr="00891208" w:rsidRDefault="000B04A4" w:rsidP="009C429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Каков срок представления информации об изменениях в контракте, если изменения, связанные с информацией о резиденте?</w:t>
      </w:r>
    </w:p>
    <w:p w14:paraId="3F12CD9E" w14:textId="77777777" w:rsidR="000B04A4" w:rsidRPr="00891208" w:rsidRDefault="000B04A4" w:rsidP="009C4294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не позднее 15 рабочих дней после даты оформления документов - оснований</w:t>
      </w:r>
    </w:p>
    <w:p w14:paraId="4F670016" w14:textId="77777777" w:rsidR="000B04A4" w:rsidRPr="00891208" w:rsidRDefault="000B04A4" w:rsidP="009C4294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не позднее 30 рабочих дней после даты внесения соответствующих изменений в ЕГРЮЛ, либо в ЕГРИП, либо в реестр нотариусов и лиц, сдавших квалификационный экзамен, либо в реестр адвокатов субъекта РФ</w:t>
      </w:r>
    </w:p>
    <w:p w14:paraId="3D7B3617" w14:textId="77777777" w:rsidR="000B04A4" w:rsidRPr="00891208" w:rsidRDefault="000B04A4" w:rsidP="009C4294">
      <w:pPr>
        <w:pStyle w:val="a3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91208">
        <w:rPr>
          <w:rFonts w:ascii="Times New Roman" w:hAnsi="Times New Roman"/>
          <w:sz w:val="28"/>
          <w:szCs w:val="28"/>
          <w:lang w:eastAsia="ru-RU"/>
        </w:rPr>
        <w:t>не позднее 15 рабочих дней после даты, указанной в графе 6 пункта 3 раздела I ВБК</w:t>
      </w:r>
    </w:p>
    <w:p w14:paraId="21BBE841" w14:textId="269CD90C" w:rsidR="00891208" w:rsidRDefault="00891208">
      <w:pPr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br w:type="page"/>
      </w:r>
    </w:p>
    <w:p w14:paraId="7B87C39F" w14:textId="77777777" w:rsidR="000F52C3" w:rsidRPr="00891208" w:rsidRDefault="000F52C3" w:rsidP="000F52C3">
      <w:pPr>
        <w:spacing w:after="0"/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 w:rsidRPr="00891208">
        <w:rPr>
          <w:rFonts w:ascii="Times New Roman" w:hAnsi="Times New Roman"/>
          <w:b/>
          <w:iCs/>
          <w:sz w:val="28"/>
          <w:szCs w:val="28"/>
        </w:rPr>
        <w:lastRenderedPageBreak/>
        <w:t>Примерный перечень ситуационных задач</w:t>
      </w:r>
    </w:p>
    <w:p w14:paraId="2268AD70" w14:textId="77777777" w:rsidR="000F52C3" w:rsidRPr="00891208" w:rsidRDefault="000F52C3" w:rsidP="000F52C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24D27323" w14:textId="77777777" w:rsidR="000F52C3" w:rsidRPr="00891208" w:rsidRDefault="000F52C3" w:rsidP="000F52C3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Ситуационная задача 1</w:t>
      </w:r>
    </w:p>
    <w:p w14:paraId="1263E5CC" w14:textId="43AEF9E2" w:rsidR="0086696C" w:rsidRPr="00891208" w:rsidRDefault="0086696C" w:rsidP="0086696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20.10.20</w:t>
      </w:r>
      <w:r w:rsidR="004D19F2">
        <w:rPr>
          <w:rFonts w:ascii="Times New Roman" w:hAnsi="Times New Roman"/>
          <w:iCs/>
          <w:sz w:val="28"/>
          <w:szCs w:val="28"/>
        </w:rPr>
        <w:t>23</w:t>
      </w:r>
      <w:r w:rsidRPr="00891208">
        <w:rPr>
          <w:rFonts w:ascii="Times New Roman" w:hAnsi="Times New Roman"/>
          <w:iCs/>
          <w:sz w:val="28"/>
          <w:szCs w:val="28"/>
        </w:rPr>
        <w:t xml:space="preserve"> г. в 04 часов 15 минут гражданин Р. прошел по «зеленому» коридору на убытие международного сектора аэропорта Домодедово. </w:t>
      </w:r>
    </w:p>
    <w:p w14:paraId="1D7390E3" w14:textId="77777777" w:rsidR="0086696C" w:rsidRPr="00891208" w:rsidRDefault="0086696C" w:rsidP="0086696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 xml:space="preserve">Гражданин Р. был остановлен и приглашен главным государственным таможенным инспектором отдела специальных таможенных процедур таможенного поста Аэропорт Домодедово к стойке для проведения таможенного контроля. </w:t>
      </w:r>
    </w:p>
    <w:p w14:paraId="758A1CC5" w14:textId="77777777" w:rsidR="0086696C" w:rsidRPr="00891208" w:rsidRDefault="0086696C" w:rsidP="0086696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 xml:space="preserve">В ходе устного опроса гражданину Р. был задан вопрос о наличии товаров и иностранной валюты, подлежащих таможенному декларированию в письменной форме. Гражданин Р. сообщил об отсутствии у него товаров, подлежащих письменному декларированию. </w:t>
      </w:r>
    </w:p>
    <w:p w14:paraId="4E7E9645" w14:textId="77777777" w:rsidR="0086696C" w:rsidRPr="00891208" w:rsidRDefault="0086696C" w:rsidP="0086696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 xml:space="preserve">После этого ему был задан вопрос о сумме вывозимой наличной иностранной и российской валюты. На это гражданин Р. ответил, что у него имеется иностранная валюта в сумме 8430 евро и 149200 российских рублей. </w:t>
      </w:r>
    </w:p>
    <w:p w14:paraId="6957B3B3" w14:textId="593EB501" w:rsidR="0086696C" w:rsidRPr="00891208" w:rsidRDefault="0086696C" w:rsidP="0086696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В ходе проведения дальнейшего таможенного контроля гражданин Р. предъявил перемещаемую им наличную валюту.</w:t>
      </w:r>
    </w:p>
    <w:p w14:paraId="55B2DD73" w14:textId="69E9A453" w:rsidR="0086696C" w:rsidRPr="00891208" w:rsidRDefault="0086696C" w:rsidP="0086696C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 xml:space="preserve">Определите </w:t>
      </w:r>
      <w:r w:rsidR="00F529A4" w:rsidRPr="00891208">
        <w:rPr>
          <w:rFonts w:ascii="Times New Roman" w:hAnsi="Times New Roman"/>
          <w:iCs/>
          <w:sz w:val="28"/>
          <w:szCs w:val="28"/>
        </w:rPr>
        <w:t>меру ответственности за совершенное деяние.</w:t>
      </w:r>
    </w:p>
    <w:p w14:paraId="1760E6ED" w14:textId="5A22E4EF" w:rsidR="000F52C3" w:rsidRPr="00891208" w:rsidRDefault="000F52C3" w:rsidP="00891208">
      <w:pPr>
        <w:widowControl w:val="0"/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BEB0D59" w14:textId="3DF6ED7E" w:rsidR="000F52C3" w:rsidRPr="00891208" w:rsidRDefault="000F52C3" w:rsidP="00891208">
      <w:pPr>
        <w:widowControl w:val="0"/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Ситуационная задача 2</w:t>
      </w:r>
    </w:p>
    <w:p w14:paraId="4BCB9032" w14:textId="00A40C6D" w:rsidR="0086696C" w:rsidRPr="00891208" w:rsidRDefault="0086696C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10.11.20</w:t>
      </w:r>
      <w:r w:rsidR="004D19F2">
        <w:rPr>
          <w:rFonts w:ascii="Times New Roman" w:hAnsi="Times New Roman"/>
          <w:iCs/>
          <w:sz w:val="28"/>
          <w:szCs w:val="28"/>
        </w:rPr>
        <w:t>23</w:t>
      </w:r>
      <w:r w:rsidRPr="00891208">
        <w:rPr>
          <w:rFonts w:ascii="Times New Roman" w:hAnsi="Times New Roman"/>
          <w:iCs/>
          <w:sz w:val="28"/>
          <w:szCs w:val="28"/>
        </w:rPr>
        <w:t xml:space="preserve"> г. гражданка М., находясь в международном терминале аэропорта «Ростов-на-Дону», будучи достоверно осведомленной о порядке перемещения физическими лицами товаров через таможенную границу ЕАЭС, а также о применяемой системе таможенного контроля, не стала заполнять ПТД, а в качестве процедуры таможенного контроля избрала «зеленый» коридор, предназначенный для контроля товаров, не подлежащих обязательному письменному декларированию, и около 13:00 местного времени вошла в зону таможенного контроля, тем самым заявив таможенному органу об отсутствии у неё товаров, подлежащих обязательному письменному декларированию.</w:t>
      </w:r>
    </w:p>
    <w:p w14:paraId="5B67B304" w14:textId="74B50B22" w:rsidR="0086696C" w:rsidRPr="00891208" w:rsidRDefault="0086696C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В указанное время в «зеленом» коридоре зоны таможенного контроля в зале вылета в ходе проведения таможенного контроля пассажиров рейса, которым вылетала гражданка М., она была остановлена должностными лицами т/п «Аэропорт Ростов-на</w:t>
      </w:r>
      <w:r w:rsidR="00F529A4" w:rsidRPr="00891208">
        <w:rPr>
          <w:rFonts w:ascii="Times New Roman" w:hAnsi="Times New Roman"/>
          <w:iCs/>
          <w:sz w:val="28"/>
          <w:szCs w:val="28"/>
        </w:rPr>
        <w:t>-</w:t>
      </w:r>
      <w:r w:rsidRPr="00891208">
        <w:rPr>
          <w:rFonts w:ascii="Times New Roman" w:hAnsi="Times New Roman"/>
          <w:iCs/>
          <w:sz w:val="28"/>
          <w:szCs w:val="28"/>
        </w:rPr>
        <w:t>Дону (пассажирский)» с целью осуществления выборочного таможенного контроля.</w:t>
      </w:r>
    </w:p>
    <w:p w14:paraId="344B8D06" w14:textId="0075D010" w:rsidR="0086696C" w:rsidRPr="00891208" w:rsidRDefault="0086696C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 xml:space="preserve">В ходе проведения досмотра ручной клади гражданки М. – чемодана с двойным потайным дном - были обнаружены перемещаемые ею с территории ЕАЭС денежные средства в размере 51 000 долларов США, </w:t>
      </w:r>
      <w:r w:rsidRPr="00891208">
        <w:rPr>
          <w:rFonts w:ascii="Times New Roman" w:hAnsi="Times New Roman"/>
          <w:iCs/>
          <w:sz w:val="28"/>
          <w:szCs w:val="28"/>
        </w:rPr>
        <w:lastRenderedPageBreak/>
        <w:t>140000 российских рублей, 200 юаней КНР, 150 евро.</w:t>
      </w:r>
    </w:p>
    <w:p w14:paraId="313571C5" w14:textId="77777777" w:rsidR="00F529A4" w:rsidRPr="00891208" w:rsidRDefault="00F529A4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Определите меру ответственности за совершенное деяние.</w:t>
      </w:r>
    </w:p>
    <w:p w14:paraId="42BB944F" w14:textId="77777777" w:rsidR="00F529A4" w:rsidRPr="00891208" w:rsidRDefault="00F529A4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43A3FB08" w14:textId="5F8D68E1" w:rsidR="000F52C3" w:rsidRPr="00891208" w:rsidRDefault="00F529A4" w:rsidP="00891208">
      <w:pPr>
        <w:widowControl w:val="0"/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Ситуационная задача 3</w:t>
      </w:r>
    </w:p>
    <w:p w14:paraId="1878C7BC" w14:textId="77777777" w:rsidR="00F529A4" w:rsidRPr="00891208" w:rsidRDefault="0086696C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Логинов А.В. в 23 час. 17 мин. прибыл в терминал «D» Международного Аэропорта Шереметьево и проследовал в зал «Прилета», оснащенный системой двойного коридора. Имея при себе наличные денежные средства в размере 60000 евро и 9300 чешских крон, которые он задекларировал в установленной форме в Чешской Республике и, имея заполненную ПТД Российской Федерации с указанием наличных денежных средств в размере 60000 Евро, Логинов А.В. пересек линию зоны «Зеленого коридора».</w:t>
      </w:r>
    </w:p>
    <w:p w14:paraId="0B584A83" w14:textId="6C933CAE" w:rsidR="0086696C" w:rsidRPr="00891208" w:rsidRDefault="0086696C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В 23 час. 44 мин., Логинов А.В., находясь в зоне таможенного контроля – «Зеленом коридоре», был остановлен гл. государственным таможенным инспектором отдела специальных таможенных процедур т/п «Аэропорт Шереметьево (пассажирский)» для проведения таможенного контроля. В ходе проведения таможенного контроля в форме досмотра и устного опроса на вопрос о наличии у него денежных средств и товаров, подлежащих письменному декларированию, Логинов А.В. заявил, что имеет при себе 60000 Евро, однако, в ходе проведения таможенного досмотра в кошельке были обнаружены наличные денежные средства 9300 Чешских крон.</w:t>
      </w:r>
    </w:p>
    <w:p w14:paraId="7ADEA47F" w14:textId="77777777" w:rsidR="00F529A4" w:rsidRPr="00891208" w:rsidRDefault="00F529A4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Определите меру ответственности за совершенное деяние.</w:t>
      </w:r>
    </w:p>
    <w:p w14:paraId="678BD7B2" w14:textId="4EFD6ACF" w:rsidR="00F529A4" w:rsidRPr="00891208" w:rsidRDefault="00F529A4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</w:p>
    <w:p w14:paraId="6AF776B1" w14:textId="7813663A" w:rsidR="00F529A4" w:rsidRPr="00891208" w:rsidRDefault="00F529A4" w:rsidP="00891208">
      <w:pPr>
        <w:widowControl w:val="0"/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Ситуационная задача 4</w:t>
      </w:r>
    </w:p>
    <w:p w14:paraId="36DC6AD6" w14:textId="55DAAFBA" w:rsidR="0086696C" w:rsidRPr="00891208" w:rsidRDefault="0086696C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 xml:space="preserve">Костенко В.И. с женой Костенко Т.И. с 17 апреля 2015 года по 20 апреля 2015 года переместили с территории Украины на </w:t>
      </w:r>
      <w:r w:rsidR="004D19F2">
        <w:rPr>
          <w:rFonts w:ascii="Times New Roman" w:hAnsi="Times New Roman"/>
          <w:iCs/>
          <w:sz w:val="28"/>
          <w:szCs w:val="28"/>
        </w:rPr>
        <w:t>территорию Российской Федерации</w:t>
      </w:r>
      <w:r w:rsidRPr="00891208">
        <w:rPr>
          <w:rFonts w:ascii="Times New Roman" w:hAnsi="Times New Roman"/>
          <w:iCs/>
          <w:sz w:val="28"/>
          <w:szCs w:val="28"/>
        </w:rPr>
        <w:t>, не осуществив таможенное декларирование в письменной форме имеющихся у них при себе в ручной клади и личных вещах наличных денежных средств в общей сумме 6338000 рублей.</w:t>
      </w:r>
    </w:p>
    <w:p w14:paraId="40FB5BAC" w14:textId="715F8AB4" w:rsidR="0086696C" w:rsidRPr="00891208" w:rsidRDefault="0086696C" w:rsidP="00891208">
      <w:pPr>
        <w:widowControl w:val="0"/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Костенко В.И. и Костенко Т.И. воспользовались этими денежными средствами на территории РФ по своему усмотрению:</w:t>
      </w:r>
    </w:p>
    <w:p w14:paraId="05F8BDB7" w14:textId="77777777" w:rsidR="0086696C" w:rsidRPr="00891208" w:rsidRDefault="0086696C" w:rsidP="00891208">
      <w:pPr>
        <w:widowControl w:val="0"/>
        <w:numPr>
          <w:ilvl w:val="0"/>
          <w:numId w:val="27"/>
        </w:num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17 апреля Костенко Т.И. предоставила в Дополнительный офис Юго-Западного Банка ОАО «Сбербанк России» наличные денежные средства в сумме 2 250 000 рублей. Затем Костенко Т.И. внесла указанную сумму денежных средств на расчётный счёт юридического лица ПАО Л., узаконив их документальным оформлением, соответствующим правилам ведения бухгалтерского учета, требованиям гражданского законодательства.</w:t>
      </w:r>
    </w:p>
    <w:p w14:paraId="3292BBFF" w14:textId="77777777" w:rsidR="0086696C" w:rsidRPr="00891208" w:rsidRDefault="0086696C" w:rsidP="00891208">
      <w:pPr>
        <w:widowControl w:val="0"/>
        <w:numPr>
          <w:ilvl w:val="0"/>
          <w:numId w:val="27"/>
        </w:numPr>
        <w:spacing w:after="0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 xml:space="preserve">20 апреля Костенко Т.И. были произведены аналогичные  действия с </w:t>
      </w:r>
      <w:r w:rsidRPr="00891208">
        <w:rPr>
          <w:rFonts w:ascii="Times New Roman" w:hAnsi="Times New Roman"/>
          <w:iCs/>
          <w:sz w:val="28"/>
          <w:szCs w:val="28"/>
        </w:rPr>
        <w:lastRenderedPageBreak/>
        <w:t xml:space="preserve">денежными средствами в сумме 4088000 рублей. </w:t>
      </w:r>
    </w:p>
    <w:p w14:paraId="795909D5" w14:textId="77777777" w:rsidR="00F529A4" w:rsidRPr="00891208" w:rsidRDefault="00F529A4" w:rsidP="00891208">
      <w:pPr>
        <w:pStyle w:val="a3"/>
        <w:widowControl w:val="0"/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Определите меру ответственности за совершенное деяние.</w:t>
      </w:r>
    </w:p>
    <w:p w14:paraId="6A754AFC" w14:textId="77777777" w:rsidR="005E0E98" w:rsidRPr="00891208" w:rsidRDefault="005E0E98" w:rsidP="00891208">
      <w:pPr>
        <w:widowControl w:val="0"/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</w:p>
    <w:p w14:paraId="522EDA30" w14:textId="33693B18" w:rsidR="005E0E98" w:rsidRPr="00891208" w:rsidRDefault="005E0E98" w:rsidP="005E0E98">
      <w:pPr>
        <w:spacing w:after="0"/>
        <w:ind w:firstLine="709"/>
        <w:contextualSpacing/>
        <w:jc w:val="center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Ситуационная задача 5</w:t>
      </w:r>
    </w:p>
    <w:p w14:paraId="4C1351CD" w14:textId="77777777" w:rsidR="005E0E98" w:rsidRPr="00891208" w:rsidRDefault="005E0E98" w:rsidP="005E0E98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Общество с ограниченной ответственностью, имеющее следующий ОГРН 1167746524879, осуществляет через ПАО «Сбербанк» 14.11.2021 года перевод на сумму в 1.650.000 рублей одним платежным поручением с номером 1120 в пользу нерезидента по трем контрактам:</w:t>
      </w:r>
    </w:p>
    <w:p w14:paraId="1C35F533" w14:textId="77777777" w:rsidR="002825EC" w:rsidRPr="00891208" w:rsidRDefault="005E0E98" w:rsidP="005E0E98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Контракт 1: Сумма в разбивке 1.200.000 рублей по контракту с УНК 20100001/1481/0000/2/1</w:t>
      </w:r>
    </w:p>
    <w:p w14:paraId="5D0C6331" w14:textId="77777777" w:rsidR="002825EC" w:rsidRPr="00891208" w:rsidRDefault="005E0E98" w:rsidP="005E0E98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Контракт 2: Сумма в разбивке 70.000 рублей по контракту, сумма обязательств по которому не превышает 200.000 рублей</w:t>
      </w:r>
    </w:p>
    <w:p w14:paraId="3F463B72" w14:textId="77777777" w:rsidR="002825EC" w:rsidRPr="00891208" w:rsidRDefault="005E0E98" w:rsidP="005E0E98">
      <w:pPr>
        <w:numPr>
          <w:ilvl w:val="0"/>
          <w:numId w:val="29"/>
        </w:num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Контракт 3: Сумма в разбивке 380.000 рублей по контракту, сумма обязательств по которому превышает 200.000 рублей, но контракт не требует постановки на учёт.  Контракт №1412 был представлен в банк 10.09.2020 года.</w:t>
      </w:r>
    </w:p>
    <w:p w14:paraId="409E82C0" w14:textId="65C357BF" w:rsidR="005E0E98" w:rsidRPr="00891208" w:rsidRDefault="005E0E98">
      <w:pPr>
        <w:rPr>
          <w:rFonts w:ascii="Times New Roman" w:hAnsi="Times New Roman"/>
          <w:iCs/>
          <w:sz w:val="28"/>
          <w:szCs w:val="28"/>
        </w:rPr>
      </w:pPr>
      <w:r w:rsidRPr="00891208">
        <w:rPr>
          <w:rFonts w:ascii="Times New Roman" w:hAnsi="Times New Roman"/>
          <w:iCs/>
          <w:sz w:val="28"/>
          <w:szCs w:val="28"/>
        </w:rPr>
        <w:t>Заполните документ «Сведения о валютной операции».</w:t>
      </w:r>
    </w:p>
    <w:p w14:paraId="1C0ADD6A" w14:textId="77777777" w:rsidR="005E0E98" w:rsidRPr="00891208" w:rsidRDefault="005E0E98">
      <w:pPr>
        <w:rPr>
          <w:rFonts w:ascii="Times New Roman" w:hAnsi="Times New Roman"/>
          <w:iCs/>
          <w:sz w:val="28"/>
          <w:szCs w:val="28"/>
        </w:rPr>
      </w:pPr>
    </w:p>
    <w:p w14:paraId="5B7334C8" w14:textId="5357A90C" w:rsidR="00CD0A56" w:rsidRPr="005927CF" w:rsidRDefault="00CD0A56" w:rsidP="005927CF">
      <w:pPr>
        <w:rPr>
          <w:rFonts w:ascii="Times New Roman" w:hAnsi="Times New Roman"/>
          <w:iCs/>
          <w:sz w:val="28"/>
          <w:szCs w:val="28"/>
        </w:rPr>
      </w:pPr>
    </w:p>
    <w:sectPr w:rsidR="00CD0A56" w:rsidRPr="005927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220D4"/>
    <w:multiLevelType w:val="hybridMultilevel"/>
    <w:tmpl w:val="2B941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3D66BF"/>
    <w:multiLevelType w:val="hybridMultilevel"/>
    <w:tmpl w:val="EE8E78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927369"/>
    <w:multiLevelType w:val="hybridMultilevel"/>
    <w:tmpl w:val="C8E22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B24FF5"/>
    <w:multiLevelType w:val="hybridMultilevel"/>
    <w:tmpl w:val="1AB867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44B61"/>
    <w:multiLevelType w:val="hybridMultilevel"/>
    <w:tmpl w:val="77E06C86"/>
    <w:lvl w:ilvl="0" w:tplc="9EE8C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00F08BC"/>
    <w:multiLevelType w:val="hybridMultilevel"/>
    <w:tmpl w:val="78A01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C7C06"/>
    <w:multiLevelType w:val="hybridMultilevel"/>
    <w:tmpl w:val="836C2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40224"/>
    <w:multiLevelType w:val="hybridMultilevel"/>
    <w:tmpl w:val="991AE6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3A3451"/>
    <w:multiLevelType w:val="hybridMultilevel"/>
    <w:tmpl w:val="A8462B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E826F6"/>
    <w:multiLevelType w:val="hybridMultilevel"/>
    <w:tmpl w:val="CB82E6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B73F3F"/>
    <w:multiLevelType w:val="hybridMultilevel"/>
    <w:tmpl w:val="4A32D2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CB3F3D"/>
    <w:multiLevelType w:val="hybridMultilevel"/>
    <w:tmpl w:val="B1E89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D616A"/>
    <w:multiLevelType w:val="hybridMultilevel"/>
    <w:tmpl w:val="F1586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E10E34"/>
    <w:multiLevelType w:val="hybridMultilevel"/>
    <w:tmpl w:val="4858B9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303942"/>
    <w:multiLevelType w:val="hybridMultilevel"/>
    <w:tmpl w:val="995AB3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97FDB"/>
    <w:multiLevelType w:val="hybridMultilevel"/>
    <w:tmpl w:val="8B6C49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546174"/>
    <w:multiLevelType w:val="hybridMultilevel"/>
    <w:tmpl w:val="B31A6E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7C1D2C"/>
    <w:multiLevelType w:val="hybridMultilevel"/>
    <w:tmpl w:val="CE8C5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C234BC"/>
    <w:multiLevelType w:val="hybridMultilevel"/>
    <w:tmpl w:val="9828B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3A25FA"/>
    <w:multiLevelType w:val="hybridMultilevel"/>
    <w:tmpl w:val="673603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0348BC"/>
    <w:multiLevelType w:val="hybridMultilevel"/>
    <w:tmpl w:val="0E2AD6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79780F"/>
    <w:multiLevelType w:val="hybridMultilevel"/>
    <w:tmpl w:val="41AA84CA"/>
    <w:lvl w:ilvl="0" w:tplc="CB7A95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FCB4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D28B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80F5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42D0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0323A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4EA13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BDA7B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8090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CD35000"/>
    <w:multiLevelType w:val="hybridMultilevel"/>
    <w:tmpl w:val="9B72D2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104455"/>
    <w:multiLevelType w:val="hybridMultilevel"/>
    <w:tmpl w:val="799242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CE020A"/>
    <w:multiLevelType w:val="hybridMultilevel"/>
    <w:tmpl w:val="0B622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16264"/>
    <w:multiLevelType w:val="hybridMultilevel"/>
    <w:tmpl w:val="AB30FD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095B25"/>
    <w:multiLevelType w:val="hybridMultilevel"/>
    <w:tmpl w:val="E6643C84"/>
    <w:lvl w:ilvl="0" w:tplc="DD3002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4437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74F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E04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53478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B209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3F8DE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0C64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08E2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3D50D80"/>
    <w:multiLevelType w:val="hybridMultilevel"/>
    <w:tmpl w:val="32684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25"/>
  </w:num>
  <w:num w:numId="4">
    <w:abstractNumId w:val="18"/>
  </w:num>
  <w:num w:numId="5">
    <w:abstractNumId w:val="24"/>
  </w:num>
  <w:num w:numId="6">
    <w:abstractNumId w:val="7"/>
  </w:num>
  <w:num w:numId="7">
    <w:abstractNumId w:val="28"/>
  </w:num>
  <w:num w:numId="8">
    <w:abstractNumId w:val="20"/>
  </w:num>
  <w:num w:numId="9">
    <w:abstractNumId w:val="12"/>
  </w:num>
  <w:num w:numId="10">
    <w:abstractNumId w:val="6"/>
  </w:num>
  <w:num w:numId="11">
    <w:abstractNumId w:val="5"/>
  </w:num>
  <w:num w:numId="12">
    <w:abstractNumId w:val="13"/>
  </w:num>
  <w:num w:numId="13">
    <w:abstractNumId w:val="10"/>
  </w:num>
  <w:num w:numId="14">
    <w:abstractNumId w:val="23"/>
  </w:num>
  <w:num w:numId="15">
    <w:abstractNumId w:val="1"/>
  </w:num>
  <w:num w:numId="16">
    <w:abstractNumId w:val="0"/>
  </w:num>
  <w:num w:numId="17">
    <w:abstractNumId w:val="9"/>
  </w:num>
  <w:num w:numId="18">
    <w:abstractNumId w:val="19"/>
  </w:num>
  <w:num w:numId="19">
    <w:abstractNumId w:val="14"/>
  </w:num>
  <w:num w:numId="20">
    <w:abstractNumId w:val="11"/>
  </w:num>
  <w:num w:numId="21">
    <w:abstractNumId w:val="16"/>
  </w:num>
  <w:num w:numId="22">
    <w:abstractNumId w:val="26"/>
  </w:num>
  <w:num w:numId="23">
    <w:abstractNumId w:val="17"/>
  </w:num>
  <w:num w:numId="24">
    <w:abstractNumId w:val="8"/>
  </w:num>
  <w:num w:numId="25">
    <w:abstractNumId w:val="15"/>
  </w:num>
  <w:num w:numId="26">
    <w:abstractNumId w:val="2"/>
  </w:num>
  <w:num w:numId="27">
    <w:abstractNumId w:val="21"/>
  </w:num>
  <w:num w:numId="28">
    <w:abstractNumId w:val="3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B04A4"/>
    <w:rsid w:val="000F52C3"/>
    <w:rsid w:val="00175D46"/>
    <w:rsid w:val="001D75D9"/>
    <w:rsid w:val="00202C6E"/>
    <w:rsid w:val="00203FAD"/>
    <w:rsid w:val="002569E4"/>
    <w:rsid w:val="002825EC"/>
    <w:rsid w:val="002872A2"/>
    <w:rsid w:val="002D5DAA"/>
    <w:rsid w:val="00354926"/>
    <w:rsid w:val="00364CAC"/>
    <w:rsid w:val="003A50D0"/>
    <w:rsid w:val="003B63AC"/>
    <w:rsid w:val="004D19F2"/>
    <w:rsid w:val="005610FC"/>
    <w:rsid w:val="005611E1"/>
    <w:rsid w:val="005927CF"/>
    <w:rsid w:val="005C51D4"/>
    <w:rsid w:val="005D2A4F"/>
    <w:rsid w:val="005E0E98"/>
    <w:rsid w:val="00602237"/>
    <w:rsid w:val="006A4F44"/>
    <w:rsid w:val="006E00B9"/>
    <w:rsid w:val="00715445"/>
    <w:rsid w:val="00742E58"/>
    <w:rsid w:val="007A42C9"/>
    <w:rsid w:val="007A5550"/>
    <w:rsid w:val="007F5244"/>
    <w:rsid w:val="00803311"/>
    <w:rsid w:val="00857C46"/>
    <w:rsid w:val="0086696C"/>
    <w:rsid w:val="00891208"/>
    <w:rsid w:val="008A7A83"/>
    <w:rsid w:val="00917E03"/>
    <w:rsid w:val="009724D5"/>
    <w:rsid w:val="009C4294"/>
    <w:rsid w:val="00A74EDB"/>
    <w:rsid w:val="00AA3F74"/>
    <w:rsid w:val="00AC1CA6"/>
    <w:rsid w:val="00CD0A56"/>
    <w:rsid w:val="00CE3885"/>
    <w:rsid w:val="00D354DA"/>
    <w:rsid w:val="00D60E47"/>
    <w:rsid w:val="00D90126"/>
    <w:rsid w:val="00E112BF"/>
    <w:rsid w:val="00E332A8"/>
    <w:rsid w:val="00E54B35"/>
    <w:rsid w:val="00F529A4"/>
    <w:rsid w:val="00F87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334B9"/>
  <w15:docId w15:val="{9E983918-FC2E-47A0-911A-A70FE0FEF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text">
    <w:name w:val="qtext"/>
    <w:basedOn w:val="a0"/>
    <w:rsid w:val="000B04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5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6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0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848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38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99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41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91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5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19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25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44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70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3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8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408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12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52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23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21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68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59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2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58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613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825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222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4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5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2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82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970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9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1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926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306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70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49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32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3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9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726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04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2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945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4471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633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991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47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4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0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498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7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842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38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231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826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98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4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3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1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88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667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4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83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251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889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9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6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7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74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765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78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3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3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5648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18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570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5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6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0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8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74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72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85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816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7039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195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4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59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44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01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4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53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543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6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49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8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3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64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773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33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072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99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38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37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16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59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69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52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13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04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5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3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68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3962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6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2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5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33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460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68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192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507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917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302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6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30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71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20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85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48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113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0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57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29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92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35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11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4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919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3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047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42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83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90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3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19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089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3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81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6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457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766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4212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29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22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70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9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37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474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79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586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15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781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2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55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973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897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47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71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14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3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2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60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09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6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21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64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77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654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69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86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225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87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93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63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376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75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E9357C8869704893EB1B342B5E0C10" ma:contentTypeVersion="12" ma:contentTypeDescription="Create a new document." ma:contentTypeScope="" ma:versionID="978e32d0d258276efbdb3ccbf16b2d74">
  <xsd:schema xmlns:xsd="http://www.w3.org/2001/XMLSchema" xmlns:xs="http://www.w3.org/2001/XMLSchema" xmlns:p="http://schemas.microsoft.com/office/2006/metadata/properties" xmlns:ns3="58221998-a867-4059-b429-b1ae98de7c82" xmlns:ns4="5648299d-3dbb-485b-8eab-e908509091e5" targetNamespace="http://schemas.microsoft.com/office/2006/metadata/properties" ma:root="true" ma:fieldsID="10c1b01d9e20740700d107bce316bb43" ns3:_="" ns4:_="">
    <xsd:import namespace="58221998-a867-4059-b429-b1ae98de7c82"/>
    <xsd:import namespace="5648299d-3dbb-485b-8eab-e908509091e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221998-a867-4059-b429-b1ae98de7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8299d-3dbb-485b-8eab-e908509091e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8DDF2B-6A25-432A-92CE-1589611B87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EC91CB6-142D-4639-AD17-5C9B63653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221998-a867-4059-b429-b1ae98de7c82"/>
    <ds:schemaRef ds:uri="5648299d-3dbb-485b-8eab-e908509091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C60E5E-0487-4E83-8DB6-1A92E20FA3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10</Pages>
  <Words>2304</Words>
  <Characters>13133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Майорова Екатерина Владимировна</cp:lastModifiedBy>
  <cp:revision>17</cp:revision>
  <dcterms:created xsi:type="dcterms:W3CDTF">2022-04-13T11:10:00Z</dcterms:created>
  <dcterms:modified xsi:type="dcterms:W3CDTF">2026-06-25T12:15:00Z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0x0101002FE9357C8869704893EB1B342B5E0C10</vt:lpwstr>
  </property>
</Properties>
</file>