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10" w:rsidRDefault="003A38A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E0010" w:rsidRDefault="009E001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и текущего контроля по дисциплине </w:t>
      </w:r>
    </w:p>
    <w:p w:rsidR="009E0010" w:rsidRPr="00D55424" w:rsidRDefault="003A38A5" w:rsidP="00D55424">
      <w:pPr>
        <w:pStyle w:val="10"/>
        <w:spacing w:line="276" w:lineRule="auto"/>
        <w:jc w:val="center"/>
        <w:rPr>
          <w:b/>
          <w:noProof/>
          <w:lang w:val="ru-RU" w:eastAsia="en-US"/>
        </w:rPr>
      </w:pPr>
      <w:r w:rsidRPr="00D55424">
        <w:rPr>
          <w:b/>
          <w:iCs/>
          <w:lang w:val="ru-RU"/>
        </w:rPr>
        <w:t>«</w:t>
      </w:r>
      <w:r w:rsidR="00D55424">
        <w:rPr>
          <w:b/>
          <w:caps w:val="0"/>
          <w:noProof/>
          <w:lang w:val="ru-RU"/>
        </w:rPr>
        <w:t>Таможенное декларирование товаров и транспортных средств международной перевозки</w:t>
      </w:r>
      <w:r w:rsidRPr="00D55424">
        <w:rPr>
          <w:b/>
          <w:iCs/>
          <w:lang w:val="ru-RU"/>
        </w:rPr>
        <w:t>»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(зачёт) обучающемуся предлагается </w:t>
      </w:r>
      <w:r>
        <w:rPr>
          <w:rFonts w:ascii="Times New Roman" w:eastAsia="Calibri" w:hAnsi="Times New Roman"/>
          <w:sz w:val="28"/>
          <w:szCs w:val="28"/>
        </w:rPr>
        <w:t xml:space="preserve">ответить на 2 вопроса из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билета.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E0010" w:rsidRDefault="003A38A5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Формы таможенного декларирования. Письменная форма.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Таможенный представитель. Подтверждение статуса таможенного представителя.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</w:t>
      </w:r>
      <w:r>
        <w:rPr>
          <w:rFonts w:ascii="Times New Roman" w:hAnsi="Times New Roman"/>
          <w:iCs/>
          <w:sz w:val="28"/>
          <w:szCs w:val="28"/>
        </w:rPr>
        <w:t xml:space="preserve">ношения таможенного представителя с таможенными органами. 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16.</w:t>
      </w:r>
      <w:r>
        <w:rPr>
          <w:rFonts w:ascii="Times New Roman" w:hAnsi="Times New Roman"/>
          <w:iCs/>
          <w:sz w:val="28"/>
          <w:szCs w:val="28"/>
        </w:rPr>
        <w:tab/>
        <w:t xml:space="preserve"> Представление до</w:t>
      </w:r>
      <w:r>
        <w:rPr>
          <w:rFonts w:ascii="Times New Roman" w:hAnsi="Times New Roman"/>
          <w:iCs/>
          <w:sz w:val="28"/>
          <w:szCs w:val="28"/>
        </w:rPr>
        <w:t xml:space="preserve">кументов при таможенном декларировании товаров для личного пользования.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18.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</w:t>
      </w:r>
      <w:r>
        <w:rPr>
          <w:rFonts w:ascii="Times New Roman" w:hAnsi="Times New Roman"/>
          <w:iCs/>
          <w:sz w:val="28"/>
          <w:szCs w:val="28"/>
        </w:rPr>
        <w:t xml:space="preserve">портом.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</w:t>
      </w:r>
      <w:r>
        <w:rPr>
          <w:rFonts w:ascii="Times New Roman" w:hAnsi="Times New Roman"/>
          <w:iCs/>
          <w:sz w:val="28"/>
          <w:szCs w:val="28"/>
        </w:rPr>
        <w:t xml:space="preserve">емирного почтового союза для таможенных целей.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25.</w:t>
      </w:r>
      <w:r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</w:t>
      </w:r>
      <w:r>
        <w:rPr>
          <w:rFonts w:ascii="Times New Roman" w:hAnsi="Times New Roman"/>
          <w:iCs/>
          <w:sz w:val="28"/>
          <w:szCs w:val="28"/>
        </w:rPr>
        <w:t xml:space="preserve">рриторию ТС.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26.</w:t>
      </w:r>
      <w:r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27.</w:t>
      </w:r>
      <w:r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</w:t>
      </w:r>
      <w:r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29.</w:t>
      </w:r>
      <w:r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30.</w:t>
      </w:r>
      <w:r>
        <w:rPr>
          <w:rFonts w:ascii="Times New Roman" w:hAnsi="Times New Roman"/>
          <w:iCs/>
          <w:sz w:val="28"/>
          <w:szCs w:val="28"/>
        </w:rPr>
        <w:tab/>
        <w:t xml:space="preserve"> Посл</w:t>
      </w:r>
      <w:r>
        <w:rPr>
          <w:rFonts w:ascii="Times New Roman" w:hAnsi="Times New Roman"/>
          <w:iCs/>
          <w:sz w:val="28"/>
          <w:szCs w:val="28"/>
        </w:rPr>
        <w:t xml:space="preserve">едовательность и сроки контроля ДТ таможенным органом.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32.</w:t>
      </w:r>
      <w:r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Действия уполномоченных должностных лиц при реализации системы управления рисками.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38.</w:t>
      </w:r>
      <w:r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</w:t>
      </w:r>
      <w:r>
        <w:rPr>
          <w:rFonts w:ascii="Times New Roman" w:hAnsi="Times New Roman"/>
          <w:iCs/>
          <w:sz w:val="28"/>
          <w:szCs w:val="28"/>
        </w:rPr>
        <w:t xml:space="preserve">выпуске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42.</w:t>
      </w:r>
      <w:r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43.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</w:t>
      </w:r>
      <w:r>
        <w:rPr>
          <w:rFonts w:ascii="Times New Roman" w:hAnsi="Times New Roman"/>
          <w:iCs/>
          <w:sz w:val="28"/>
          <w:szCs w:val="28"/>
        </w:rPr>
        <w:t xml:space="preserve">ионного номера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44.</w:t>
      </w:r>
      <w:r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46.</w:t>
      </w:r>
      <w:r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</w:t>
      </w:r>
      <w:r>
        <w:rPr>
          <w:rFonts w:ascii="Times New Roman" w:hAnsi="Times New Roman"/>
          <w:iCs/>
          <w:sz w:val="28"/>
          <w:szCs w:val="28"/>
        </w:rPr>
        <w:t xml:space="preserve"> выпуска товара. 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48.</w:t>
      </w:r>
      <w:r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</w:rPr>
        <w:t xml:space="preserve"> </w:t>
      </w:r>
    </w:p>
    <w:p w:rsidR="009E0010" w:rsidRDefault="009E001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E0010" w:rsidRDefault="003A38A5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9E0010" w:rsidRDefault="009E0010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Декларирование товаров производится: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декларантом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таможенным представителем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Декларантом или таможенным представителем по выбору декларанта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Любым заинтересованным лицом 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Формы декларирования,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предусмотренные таможенным законодательством: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письменная, электронная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устная, письменная, иная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Письменная, электронная, конклюдентная, устная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электронная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письменная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Таможенная декларация подается: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Таможенному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органу по месту регистрации декларанта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нахождения отправителя или получателя товаров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Любому таможенному органу по желанию декларанта или таможенного п</w:t>
      </w:r>
      <w:r>
        <w:rPr>
          <w:rFonts w:ascii="Times New Roman" w:hAnsi="Times New Roman"/>
          <w:bCs/>
          <w:sz w:val="28"/>
          <w:szCs w:val="28"/>
          <w:lang w:eastAsia="ru-RU"/>
        </w:rPr>
        <w:t>редставителя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Какие таможенные операции предшествуют помещению товаров под таможенные процедуры?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Прибытие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Убытие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Временное хранение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Декларирование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товаров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Факт неуплаты таможенных пошлин и налогов на момент подачи таможенной декларации на тов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ары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является основанием для отказа в регистрации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Является основанием для отказа в регистрации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Автоматически ведет к возбуждению дела об административном правонарушении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6.Таможенные процедуры, при заявлении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которых декларация на товары может подаваться  в письменном виде: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Уничтожение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Специальная таможенная процедура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Свободный склад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Отказ в пользу государства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Срок для подачи новой таможенной декларации в отношении ввезенн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ых товаров при наличии разрешения на отзыв таможенной декларации составляет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</w:t>
      </w:r>
      <w:r>
        <w:rPr>
          <w:rFonts w:ascii="Times New Roman" w:hAnsi="Times New Roman"/>
          <w:bCs/>
          <w:sz w:val="28"/>
          <w:szCs w:val="28"/>
          <w:lang w:eastAsia="ru-RU"/>
        </w:rPr>
        <w:t>ия срока временного хранения товаров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8. Товары, подлежащие декларированию на специализированных таможенных постах: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Природные алмазы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К документам, подтверждающим полномочия лица,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подавшего декларацию при ввозе товаров, относятся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разрешение на работу иностранного лица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доверенность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 о назначении на должность генерального директора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квалификационный аттестат специалиста по таможенным операциям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свидетельство о включении в реестр </w:t>
      </w:r>
      <w:r>
        <w:rPr>
          <w:rFonts w:ascii="Times New Roman" w:hAnsi="Times New Roman"/>
          <w:bCs/>
          <w:sz w:val="28"/>
          <w:szCs w:val="28"/>
          <w:lang w:eastAsia="ru-RU"/>
        </w:rPr>
        <w:t>таможенных представителей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10. Санкции за нарушение таможенного законодательства в РФ установлены: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Налоговым кодексом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Кодексом Российской Федерации об административных правонарушениях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Трудовым кодексом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Уголовным кодексом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Конституцией Российской Федерации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При декларировании товаров до их ввоза на таможенную территорию используется следующий вид декларации: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неполная декларация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периодическая декларация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предварительная декларация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заявление о ввозе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временная периодическая декларация.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12.Предъявление  тамож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енному органу декларируемых  товаров осуществляется  декларантом или таможенным представителем: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Обязательно  по требованию таможенного органа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при подаче декларации таможенным представителем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 всегда в обязательном порядке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hAnsi="Times New Roman"/>
          <w:bCs/>
          <w:sz w:val="28"/>
          <w:szCs w:val="28"/>
          <w:lang w:eastAsia="ru-RU"/>
        </w:rPr>
        <w:t>оизводится только по желанию декларанта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 Количество товаров, которое можно задекларировать с применением бланков таможенной декларации формы ДТ1 и ДТ2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 товаров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1000 товаров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999 товаров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Любое количество по желанию декларанта.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14. Предварительная  ин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формация в отношении ввозимых товаров должна подаваться до их ввоза на таможенную территорию в срок не  менее чем за: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0,5 часа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часа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часа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15. Код таможенной процедуры экспорта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10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40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80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96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16. Назовите, как правильно звучит графа 1 Декларации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товары: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Декларация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Формы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</w:t>
      </w:r>
      <w:r>
        <w:rPr>
          <w:rFonts w:ascii="Times New Roman" w:hAnsi="Times New Roman"/>
          <w:bCs/>
          <w:sz w:val="28"/>
          <w:szCs w:val="28"/>
          <w:lang w:eastAsia="ru-RU"/>
        </w:rPr>
        <w:t>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18. Товары, подлежащие декларированию на специализированных таможенных поста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х: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Природные алмазы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 Какой документ не относится к нормативным документам, регулирующими декларирование товаров на территории РФ?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о Евразийском экономическом союзе от 29.05.2014г.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289-ФЗ от 03.08.2018г.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27</w:t>
      </w:r>
      <w:r>
        <w:rPr>
          <w:rFonts w:ascii="Times New Roman" w:hAnsi="Times New Roman"/>
          <w:bCs/>
          <w:sz w:val="28"/>
          <w:szCs w:val="28"/>
          <w:lang w:eastAsia="ru-RU"/>
        </w:rPr>
        <w:t>3 от 29.12.2012г. «Об образовании в Российской Федерации».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Налоговый кодекс Российской Федерации.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20. Выберите правильное определение «таможенному декларированию».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Организованная совокупность документированной информации, включающая в себя базы данных, </w:t>
      </w:r>
      <w:r>
        <w:rPr>
          <w:rFonts w:ascii="Times New Roman" w:hAnsi="Times New Roman"/>
          <w:bCs/>
          <w:sz w:val="28"/>
          <w:szCs w:val="28"/>
          <w:lang w:eastAsia="ru-RU"/>
        </w:rPr>
        <w:t>создаваемые, обрабатываемые и накапливаемые в информационных системах таможенных органов и имеют ограниченный доступ.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</w:t>
      </w:r>
      <w:r>
        <w:rPr>
          <w:rFonts w:ascii="Times New Roman" w:hAnsi="Times New Roman"/>
          <w:bCs/>
          <w:sz w:val="28"/>
          <w:szCs w:val="28"/>
          <w:lang w:eastAsia="ru-RU"/>
        </w:rPr>
        <w:t>еских мер воздействия в строгом соответствии с законом при обязательном соблюдении установленного им порядка.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</w:t>
      </w:r>
      <w:r>
        <w:rPr>
          <w:rFonts w:ascii="Times New Roman" w:hAnsi="Times New Roman"/>
          <w:bCs/>
          <w:sz w:val="28"/>
          <w:szCs w:val="28"/>
          <w:lang w:eastAsia="ru-RU"/>
        </w:rPr>
        <w:t>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ию ЕАЭС в электронном виде. 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21.  Укажите верное время, когда начинается таможенное декларирование товаров при ввозе товаров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их убытия с таможенной территории ЕАЭС.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истечения срока временного хранения.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течение 3 часов с момента прибытия товаро</w:t>
      </w:r>
      <w:r>
        <w:rPr>
          <w:rFonts w:ascii="Times New Roman" w:hAnsi="Times New Roman"/>
          <w:bCs/>
          <w:sz w:val="28"/>
          <w:szCs w:val="28"/>
          <w:lang w:eastAsia="ru-RU"/>
        </w:rPr>
        <w:t>в на таможенную ЕАЭС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Таможенная декларация.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купли-продажи.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Транспортные документы (коносамент, ABW, CMR, железнодорожная накладная).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23.  Дайте верное определение декларации на товары.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</w:t>
      </w:r>
      <w:r>
        <w:rPr>
          <w:rFonts w:ascii="Times New Roman" w:hAnsi="Times New Roman"/>
          <w:bCs/>
          <w:sz w:val="28"/>
          <w:szCs w:val="28"/>
          <w:lang w:eastAsia="ru-RU"/>
        </w:rPr>
        <w:t>го транзита.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жащую применению в отношении товаров, и сведения, заявления которых требует таможенная служба для применения этой процедуры-это?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товары.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Пассажирская таможенная декларация.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транспортное средство.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Укажите сроки подачи декларации на товары для товаров, перемещаемых в международных почтовых отправлениях.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4 месяцев.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2 месяцев.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6 месяцев.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8 месяцев.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26. Могут ли иностранные лица выступать в качестве декларанта (физическое лицо, перемеща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ющее товары для личного пользования; лицо пользующееся таможенными льготами, организация имеющая представительство)?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Нет.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 Дайте верное определение таможенному представителю.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Лицо, обладающее правами пользования, владения и распоряжения перемеща</w:t>
      </w:r>
      <w:r>
        <w:rPr>
          <w:rFonts w:ascii="Times New Roman" w:hAnsi="Times New Roman"/>
          <w:bCs/>
          <w:sz w:val="28"/>
          <w:szCs w:val="28"/>
          <w:lang w:eastAsia="ru-RU"/>
        </w:rPr>
        <w:t>емых через таможенную границу ЕАЭС.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Российское юридическое лицо, включенное в реестр владельцев </w:t>
      </w:r>
      <w:r>
        <w:rPr>
          <w:rFonts w:ascii="Times New Roman" w:hAnsi="Times New Roman"/>
          <w:bCs/>
          <w:sz w:val="28"/>
          <w:szCs w:val="28"/>
          <w:lang w:eastAsia="ru-RU"/>
        </w:rPr>
        <w:t>складов временного хранения.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емого ввоза товара на территорию ЕАЭС в электронном виде – это?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Декларирование товаров.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Помещение товаров под таможенную процедуру таможенный транзит.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Предварительное информирование товаров.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Перемещение товаров и транспортных средств через таможенную границу ЕАЭС.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29. Кем не предоставляется предварительная информация?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Отправителем.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Получателем.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Перевозчиком.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Таможенным представителем.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Налогоплательщиком.</w:t>
      </w:r>
    </w:p>
    <w:p w:rsidR="009E0010" w:rsidRDefault="009E00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0010" w:rsidRDefault="003A38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30. На какие виды транспорта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распространяется обязательно предварительное информирование товаров?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железнодорожный.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морской.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Морской, воздушный.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Воздушный, железнодорожный.</w:t>
      </w:r>
    </w:p>
    <w:p w:rsidR="009E0010" w:rsidRDefault="003A38A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Железнодорожный, морской.</w:t>
      </w:r>
    </w:p>
    <w:p w:rsidR="009E0010" w:rsidRDefault="009E0010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:rsidR="009E0010" w:rsidRDefault="009E00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</w:t>
      </w:r>
      <w:r>
        <w:rPr>
          <w:rFonts w:ascii="Times New Roman" w:hAnsi="Times New Roman"/>
          <w:iCs/>
          <w:sz w:val="28"/>
          <w:szCs w:val="28"/>
        </w:rPr>
        <w:t xml:space="preserve">лагается решить ситуационные задачи из нижеприведенного списка. </w:t>
      </w:r>
    </w:p>
    <w:p w:rsidR="009E0010" w:rsidRDefault="009E00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0010" w:rsidRDefault="003A38A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 по контракту между немецким и китайским контрагентами прибыл на </w:t>
      </w:r>
      <w:r>
        <w:rPr>
          <w:rFonts w:ascii="Times New Roman" w:hAnsi="Times New Roman"/>
          <w:sz w:val="28"/>
          <w:szCs w:val="28"/>
        </w:rPr>
        <w:t>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:rsidR="009E0010" w:rsidRDefault="003A38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9E0010" w:rsidRDefault="009E0010">
      <w:pPr>
        <w:rPr>
          <w:rFonts w:ascii="Times New Roman" w:hAnsi="Times New Roman"/>
          <w:b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9E0010" w:rsidRDefault="003A38A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</w:t>
      </w:r>
      <w:r>
        <w:rPr>
          <w:rFonts w:ascii="Times New Roman" w:hAnsi="Times New Roman"/>
          <w:sz w:val="28"/>
          <w:szCs w:val="28"/>
        </w:rPr>
        <w:t>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</w:t>
      </w:r>
      <w:r>
        <w:rPr>
          <w:rFonts w:ascii="Times New Roman" w:hAnsi="Times New Roman"/>
          <w:sz w:val="28"/>
          <w:szCs w:val="28"/>
        </w:rPr>
        <w:t>лем.</w:t>
      </w:r>
    </w:p>
    <w:p w:rsidR="009E0010" w:rsidRDefault="003A38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9E0010" w:rsidRDefault="009E0010">
      <w:pPr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9E0010" w:rsidRDefault="003A38A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Закончилась выставка, экспонаты которой были помещены под таможенную процедуру временного ввоза ( допуска), т.е. находятся под таможенным контролем. Экспонаты необходимо доставить под тамо</w:t>
      </w:r>
      <w:r>
        <w:rPr>
          <w:rFonts w:ascii="Times New Roman" w:hAnsi="Times New Roman"/>
          <w:sz w:val="28"/>
          <w:szCs w:val="28"/>
        </w:rPr>
        <w:t>женным контролем до таможни вывоза с таможенной территории ЕАЭС.</w:t>
      </w:r>
    </w:p>
    <w:p w:rsidR="009E0010" w:rsidRDefault="003A38A5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9E0010" w:rsidRDefault="009E0010">
      <w:pPr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9E0010" w:rsidRDefault="003A38A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находится под таможенным контролем на СВХ одного таможенного органа ЕАЭС  и должен быть доставлен  под таможенным контрол</w:t>
      </w:r>
      <w:r>
        <w:rPr>
          <w:rFonts w:ascii="Times New Roman" w:hAnsi="Times New Roman"/>
          <w:sz w:val="28"/>
          <w:szCs w:val="28"/>
        </w:rPr>
        <w:t>ем на СВХ другого таможенного органа ЕАЭС.</w:t>
      </w:r>
    </w:p>
    <w:p w:rsidR="009E0010" w:rsidRDefault="003A38A5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9E0010" w:rsidRDefault="009E001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9E0010" w:rsidRDefault="009E0010">
      <w:pPr>
        <w:jc w:val="both"/>
        <w:rPr>
          <w:rFonts w:ascii="Times New Roman" w:hAnsi="Times New Roman"/>
          <w:sz w:val="28"/>
          <w:szCs w:val="28"/>
        </w:rPr>
      </w:pPr>
    </w:p>
    <w:p w:rsidR="009E0010" w:rsidRDefault="003A38A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Товар,  по контракту между российским и казахским контрагентами ,  необходимо  вывезти  под таможенным контролем на территорию Калининградской област</w:t>
      </w:r>
      <w:r>
        <w:rPr>
          <w:rFonts w:ascii="Times New Roman" w:hAnsi="Times New Roman"/>
          <w:sz w:val="28"/>
          <w:szCs w:val="28"/>
        </w:rPr>
        <w:t>и через Литву.</w:t>
      </w:r>
    </w:p>
    <w:p w:rsidR="009E0010" w:rsidRDefault="003A38A5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9E0010" w:rsidRDefault="009E0010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E0010" w:rsidRDefault="009E0010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9E0010">
        <w:tc>
          <w:tcPr>
            <w:tcW w:w="9571" w:type="dxa"/>
            <w:gridSpan w:val="5"/>
          </w:tcPr>
          <w:p w:rsidR="009E0010" w:rsidRDefault="003A3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9E0010" w:rsidRDefault="003A3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:rsidR="009E0010" w:rsidRDefault="003A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:rsidR="009E0010" w:rsidRDefault="003A38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«Таможенное декларирование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E0010" w:rsidRDefault="009E00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010">
        <w:tc>
          <w:tcPr>
            <w:tcW w:w="1526" w:type="dxa"/>
          </w:tcPr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:rsidR="009E0010" w:rsidRDefault="009E00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:rsidR="009E0010" w:rsidRDefault="003A3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Реш. КТС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9E0010">
        <w:tc>
          <w:tcPr>
            <w:tcW w:w="1526" w:type="dxa"/>
            <w:vMerge w:val="restart"/>
          </w:tcPr>
          <w:p w:rsidR="009E0010" w:rsidRDefault="003A38A5">
            <w:r>
              <w:t>Номер задания</w:t>
            </w:r>
          </w:p>
          <w:p w:rsidR="009E0010" w:rsidRDefault="009E0010"/>
        </w:tc>
        <w:tc>
          <w:tcPr>
            <w:tcW w:w="8045" w:type="dxa"/>
            <w:gridSpan w:val="4"/>
          </w:tcPr>
          <w:p w:rsidR="009E0010" w:rsidRDefault="003A38A5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9E0010">
        <w:tc>
          <w:tcPr>
            <w:tcW w:w="1526" w:type="dxa"/>
            <w:vMerge/>
          </w:tcPr>
          <w:p w:rsidR="009E0010" w:rsidRDefault="009E0010"/>
        </w:tc>
        <w:tc>
          <w:tcPr>
            <w:tcW w:w="1559" w:type="dxa"/>
            <w:gridSpan w:val="2"/>
          </w:tcPr>
          <w:p w:rsidR="009E0010" w:rsidRDefault="003A38A5">
            <w:r>
              <w:t>Графа ТД.</w:t>
            </w:r>
          </w:p>
        </w:tc>
        <w:tc>
          <w:tcPr>
            <w:tcW w:w="6486" w:type="dxa"/>
            <w:gridSpan w:val="2"/>
          </w:tcPr>
          <w:p w:rsidR="009E0010" w:rsidRDefault="003A38A5">
            <w:r>
              <w:t>Заполнение в соответствии с условиями задания</w:t>
            </w:r>
          </w:p>
        </w:tc>
      </w:tr>
      <w:tr w:rsidR="009E0010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:rsidR="009E0010" w:rsidRDefault="003A38A5">
            <w:r>
              <w:t>1.1.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Графа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131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vhp+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vhp+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028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Bwb1ct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Bwb1ct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5926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BM9Ri0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9E0010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1.2.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Графа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4384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3Uhv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3Uhv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3360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4vXEN0oCAACE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2336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RaI5p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RaI5p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9E0010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1.3.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Графа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7456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OafO0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JRRudcAAAAJAQAADwAAAAAAAAAB&#10;ACAAAAAiAAAAZHJzL2Rvd25yZXYueG1sUEsBAhQAFAAAAAgAh07iQE5p87R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6432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LkPo5B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uQ+jk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5408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FDuCU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9E0010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1.4.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Графа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0528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yaLCw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9504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GvDQNx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a8NA3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8480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cpRD4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HjiUNcAAAAIAQAADwAAAAAAAAAB&#10;ACAAAAAiAAAAZHJzL2Rvd25yZXYueG1sUEsBAhQAFAAAAAgAh07iQJylEPh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9E0010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r>
              <w:t>Графа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3600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ZlaEF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2576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rvPxIU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1552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3WAFNSQIAAII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eOJQ1wAAAAgBAAAPAAAAAAAAAAEA&#10;IAAAACIAAABkcnMvZG93bnJldi54bWxQSwECFAAUAAAACACHTuJAt1gBTUkCAACCBAAADgAAAAAA&#10;AAABACAAAAAm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9E0010" w:rsidRDefault="009E001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:rsidR="009E0010" w:rsidRDefault="009E0010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E0010" w:rsidRDefault="003A38A5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</w:t>
      </w:r>
      <w:r>
        <w:rPr>
          <w:rFonts w:ascii="Times New Roman" w:eastAsia="Calibri" w:hAnsi="Times New Roman"/>
          <w:sz w:val="28"/>
          <w:szCs w:val="28"/>
        </w:rPr>
        <w:t>с: В какой срок декларант должен подать таможенную декларацию?</w:t>
      </w:r>
    </w:p>
    <w:p w:rsidR="009E0010" w:rsidRDefault="009E0010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адрес физического лица поступила посылка из Франции весом 34 кг и таможенной стоимостью 650 евро. Согласно таможенному законодательству ТС не облагаются таможенными </w:t>
      </w:r>
      <w:r>
        <w:rPr>
          <w:rFonts w:ascii="Times New Roman" w:hAnsi="Times New Roman"/>
          <w:iCs/>
          <w:sz w:val="28"/>
          <w:szCs w:val="28"/>
        </w:rPr>
        <w:t>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9E0010" w:rsidRDefault="003A38A5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По контракту</w:t>
      </w:r>
      <w:r>
        <w:rPr>
          <w:rFonts w:ascii="Times New Roman" w:hAnsi="Times New Roman"/>
          <w:iCs/>
          <w:sz w:val="28"/>
          <w:szCs w:val="28"/>
        </w:rPr>
        <w:t xml:space="preserve"> 24/17 от  20.03.2018.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«Штальверк» (Германия) адрес перевозчиком ОАО «Аэрофлот Российские а</w:t>
      </w:r>
      <w:r>
        <w:rPr>
          <w:rFonts w:ascii="Times New Roman" w:hAnsi="Times New Roman"/>
          <w:iCs/>
          <w:sz w:val="28"/>
          <w:szCs w:val="28"/>
        </w:rPr>
        <w:t>виалинии» по авианакладной № 02017  доставлен груз в аэропорт Шере-метьево. Номера  рейсов до Шереметьева  SU 181.  Представитель пере-возчика Литвинов Игорь Ильич Пас РФ хххххх от ДДММГГ поместил при-бывший груз под таможенную процедуру таможенного транзи</w:t>
      </w:r>
      <w:r>
        <w:rPr>
          <w:rFonts w:ascii="Times New Roman" w:hAnsi="Times New Roman"/>
          <w:iCs/>
          <w:sz w:val="28"/>
          <w:szCs w:val="28"/>
        </w:rPr>
        <w:t>та.</w:t>
      </w:r>
    </w:p>
    <w:p w:rsidR="009E0010" w:rsidRDefault="003A38A5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:rsidR="009E0010" w:rsidRDefault="003A38A5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Груз сопровождает счет-фактура  №04021  от 14.08.18 на три Вращаю-щихся трансформатора стоимостью 3 414 690.00 рублей, код по ТН ВЭД 8502400000. Трансформаторы  упакованы в три картонных  коробки.</w:t>
      </w:r>
    </w:p>
    <w:p w:rsidR="009E0010" w:rsidRDefault="003A38A5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пред-ставлена таможенная расписка1000/0216. Код – 01- способ обеспечения уплаты таможенных пошлин, налогов денежными средствами (деньгами).</w:t>
      </w:r>
      <w:r>
        <w:rPr>
          <w:rFonts w:ascii="Times New Roman" w:hAnsi="Times New Roman"/>
          <w:iCs/>
          <w:sz w:val="28"/>
          <w:szCs w:val="28"/>
        </w:rPr>
        <w:tab/>
      </w:r>
    </w:p>
    <w:p w:rsidR="009E0010" w:rsidRDefault="003A38A5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9E0010">
        <w:tc>
          <w:tcPr>
            <w:tcW w:w="9571" w:type="dxa"/>
            <w:gridSpan w:val="5"/>
          </w:tcPr>
          <w:p w:rsidR="009E0010" w:rsidRDefault="003A38A5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E0010" w:rsidRDefault="003A38A5">
            <w:pPr>
              <w:jc w:val="center"/>
              <w:rPr>
                <w:b/>
              </w:rPr>
            </w:pPr>
            <w:r>
              <w:rPr>
                <w:b/>
              </w:rPr>
              <w:t>о выполнении практической работы</w:t>
            </w:r>
          </w:p>
          <w:p w:rsidR="009E0010" w:rsidRDefault="003A38A5">
            <w:pPr>
              <w:jc w:val="center"/>
            </w:pPr>
            <w:r>
              <w:rPr>
                <w:b/>
              </w:rPr>
              <w:t>по дисц</w:t>
            </w:r>
            <w:r>
              <w:rPr>
                <w:b/>
              </w:rPr>
              <w:t>иплине</w:t>
            </w:r>
          </w:p>
          <w:p w:rsidR="009E0010" w:rsidRDefault="003A38A5">
            <w:pPr>
              <w:jc w:val="center"/>
              <w:rPr>
                <w:bCs/>
              </w:rPr>
            </w:pPr>
            <w:r>
              <w:t>«Таможенное Декларирование</w:t>
            </w:r>
            <w:r>
              <w:rPr>
                <w:bCs/>
              </w:rPr>
              <w:t>»</w:t>
            </w:r>
          </w:p>
          <w:p w:rsidR="009E0010" w:rsidRDefault="009E0010"/>
        </w:tc>
      </w:tr>
      <w:tr w:rsidR="009E0010">
        <w:tc>
          <w:tcPr>
            <w:tcW w:w="1526" w:type="dxa"/>
          </w:tcPr>
          <w:p w:rsidR="009E0010" w:rsidRDefault="003A38A5">
            <w:r>
              <w:t>Студент</w:t>
            </w:r>
          </w:p>
          <w:p w:rsidR="009E0010" w:rsidRDefault="003A38A5">
            <w:r>
              <w:t xml:space="preserve"> ФИО </w:t>
            </w:r>
          </w:p>
          <w:p w:rsidR="009E0010" w:rsidRDefault="009E0010"/>
          <w:p w:rsidR="009E0010" w:rsidRDefault="003A38A5">
            <w:r>
              <w:t xml:space="preserve"> </w:t>
            </w:r>
          </w:p>
        </w:tc>
        <w:tc>
          <w:tcPr>
            <w:tcW w:w="1417" w:type="dxa"/>
          </w:tcPr>
          <w:p w:rsidR="009E0010" w:rsidRDefault="003A38A5">
            <w:r>
              <w:t>Группа</w:t>
            </w:r>
          </w:p>
          <w:p w:rsidR="009E0010" w:rsidRDefault="003A38A5">
            <w:r>
              <w:t xml:space="preserve"> №</w:t>
            </w:r>
          </w:p>
        </w:tc>
        <w:tc>
          <w:tcPr>
            <w:tcW w:w="2268" w:type="dxa"/>
            <w:gridSpan w:val="2"/>
          </w:tcPr>
          <w:p w:rsidR="009E0010" w:rsidRDefault="003A38A5">
            <w:r>
              <w:t>Дата  выполнения задания.</w:t>
            </w:r>
          </w:p>
        </w:tc>
        <w:tc>
          <w:tcPr>
            <w:tcW w:w="4360" w:type="dxa"/>
          </w:tcPr>
          <w:p w:rsidR="009E0010" w:rsidRDefault="003A38A5">
            <w:r>
              <w:t>Операционная система Гарант</w:t>
            </w:r>
          </w:p>
          <w:p w:rsidR="009E0010" w:rsidRDefault="003A38A5">
            <w:r>
              <w:t xml:space="preserve">сайт Реш. КТС </w:t>
            </w:r>
            <w:r>
              <w:rPr>
                <w:bCs/>
              </w:rPr>
              <w:t>263,</w:t>
            </w:r>
            <w:r>
              <w:t xml:space="preserve"> 289, 378 , 262, </w:t>
            </w:r>
            <w:r>
              <w:rPr>
                <w:bCs/>
              </w:rPr>
              <w:t>438</w:t>
            </w:r>
          </w:p>
        </w:tc>
      </w:tr>
      <w:tr w:rsidR="009E0010">
        <w:tc>
          <w:tcPr>
            <w:tcW w:w="1526" w:type="dxa"/>
            <w:vMerge w:val="restart"/>
          </w:tcPr>
          <w:p w:rsidR="009E0010" w:rsidRDefault="003A38A5">
            <w:r>
              <w:t>Номер задания</w:t>
            </w:r>
          </w:p>
          <w:p w:rsidR="009E0010" w:rsidRDefault="009E0010"/>
        </w:tc>
        <w:tc>
          <w:tcPr>
            <w:tcW w:w="8045" w:type="dxa"/>
            <w:gridSpan w:val="4"/>
          </w:tcPr>
          <w:p w:rsidR="009E0010" w:rsidRDefault="003A38A5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9E0010">
        <w:tc>
          <w:tcPr>
            <w:tcW w:w="1526" w:type="dxa"/>
            <w:vMerge/>
          </w:tcPr>
          <w:p w:rsidR="009E0010" w:rsidRDefault="009E0010"/>
        </w:tc>
        <w:tc>
          <w:tcPr>
            <w:tcW w:w="1559" w:type="dxa"/>
            <w:gridSpan w:val="2"/>
          </w:tcPr>
          <w:p w:rsidR="009E0010" w:rsidRDefault="003A38A5">
            <w:r>
              <w:t>Графа ТД.</w:t>
            </w:r>
          </w:p>
        </w:tc>
        <w:tc>
          <w:tcPr>
            <w:tcW w:w="6486" w:type="dxa"/>
            <w:gridSpan w:val="2"/>
          </w:tcPr>
          <w:p w:rsidR="009E0010" w:rsidRDefault="003A38A5">
            <w:r>
              <w:t xml:space="preserve">Заполнение в соответствии с условиями </w:t>
            </w:r>
            <w:r>
              <w:t>задания</w:t>
            </w:r>
          </w:p>
        </w:tc>
      </w:tr>
      <w:tr w:rsidR="009E0010">
        <w:trPr>
          <w:trHeight w:val="871"/>
        </w:trPr>
        <w:tc>
          <w:tcPr>
            <w:tcW w:w="1526" w:type="dxa"/>
          </w:tcPr>
          <w:p w:rsidR="009E0010" w:rsidRDefault="003A38A5">
            <w:r>
              <w:t>2.1..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Гр. 1</w:t>
            </w:r>
          </w:p>
          <w:p w:rsidR="009E0010" w:rsidRDefault="009E0010"/>
          <w:p w:rsidR="009E0010" w:rsidRDefault="009E0010"/>
          <w:p w:rsidR="009E0010" w:rsidRDefault="009E0010"/>
        </w:tc>
        <w:tc>
          <w:tcPr>
            <w:tcW w:w="6486" w:type="dxa"/>
            <w:gridSpan w:val="2"/>
          </w:tcPr>
          <w:p w:rsidR="009E0010" w:rsidRDefault="003A38A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667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COTUO3SwIAAIQ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COTUO3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564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P3QCel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P3QCel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462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5FAOoTA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uRQDqE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9E0010">
        <w:trPr>
          <w:trHeight w:val="313"/>
        </w:trPr>
        <w:tc>
          <w:tcPr>
            <w:tcW w:w="1526" w:type="dxa"/>
          </w:tcPr>
          <w:p w:rsidR="009E0010" w:rsidRDefault="003A38A5">
            <w:r>
              <w:lastRenderedPageBreak/>
              <w:t>2.2.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 50</w:t>
            </w:r>
          </w:p>
        </w:tc>
        <w:tc>
          <w:tcPr>
            <w:tcW w:w="6486" w:type="dxa"/>
            <w:gridSpan w:val="2"/>
          </w:tcPr>
          <w:p w:rsidR="009E0010" w:rsidRDefault="009E0010">
            <w:pPr>
              <w:rPr>
                <w:color w:val="FF0000"/>
              </w:rPr>
            </w:pPr>
          </w:p>
        </w:tc>
      </w:tr>
      <w:tr w:rsidR="009E0010">
        <w:trPr>
          <w:trHeight w:val="313"/>
        </w:trPr>
        <w:tc>
          <w:tcPr>
            <w:tcW w:w="1526" w:type="dxa"/>
          </w:tcPr>
          <w:p w:rsidR="009E0010" w:rsidRDefault="003A38A5">
            <w:r>
              <w:t>2.3.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Гр.2</w:t>
            </w:r>
          </w:p>
        </w:tc>
        <w:tc>
          <w:tcPr>
            <w:tcW w:w="6486" w:type="dxa"/>
            <w:gridSpan w:val="2"/>
          </w:tcPr>
          <w:p w:rsidR="009E0010" w:rsidRDefault="009E0010">
            <w:pPr>
              <w:rPr>
                <w:color w:val="FF0000"/>
              </w:rPr>
            </w:pPr>
          </w:p>
        </w:tc>
      </w:tr>
      <w:tr w:rsidR="009E0010">
        <w:trPr>
          <w:trHeight w:val="313"/>
        </w:trPr>
        <w:tc>
          <w:tcPr>
            <w:tcW w:w="1526" w:type="dxa"/>
          </w:tcPr>
          <w:p w:rsidR="009E0010" w:rsidRDefault="003A38A5">
            <w:r>
              <w:t>2.4.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Гр.8</w:t>
            </w:r>
          </w:p>
        </w:tc>
        <w:tc>
          <w:tcPr>
            <w:tcW w:w="6486" w:type="dxa"/>
            <w:gridSpan w:val="2"/>
          </w:tcPr>
          <w:p w:rsidR="009E0010" w:rsidRDefault="009E0010">
            <w:pPr>
              <w:rPr>
                <w:color w:val="FF0000"/>
              </w:rPr>
            </w:pPr>
          </w:p>
        </w:tc>
      </w:tr>
      <w:tr w:rsidR="009E0010">
        <w:trPr>
          <w:trHeight w:val="313"/>
        </w:trPr>
        <w:tc>
          <w:tcPr>
            <w:tcW w:w="1526" w:type="dxa"/>
          </w:tcPr>
          <w:p w:rsidR="009E0010" w:rsidRDefault="003A38A5">
            <w:r>
              <w:t>2.5.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Гр.15</w:t>
            </w:r>
          </w:p>
        </w:tc>
        <w:tc>
          <w:tcPr>
            <w:tcW w:w="6486" w:type="dxa"/>
            <w:gridSpan w:val="2"/>
          </w:tcPr>
          <w:p w:rsidR="009E0010" w:rsidRDefault="009E0010">
            <w:pPr>
              <w:rPr>
                <w:color w:val="FF0000"/>
              </w:rPr>
            </w:pPr>
          </w:p>
        </w:tc>
      </w:tr>
      <w:tr w:rsidR="009E0010">
        <w:trPr>
          <w:trHeight w:val="313"/>
        </w:trPr>
        <w:tc>
          <w:tcPr>
            <w:tcW w:w="1526" w:type="dxa"/>
          </w:tcPr>
          <w:p w:rsidR="009E0010" w:rsidRDefault="003A38A5">
            <w:r>
              <w:t>2.6.</w:t>
            </w:r>
          </w:p>
        </w:tc>
        <w:tc>
          <w:tcPr>
            <w:tcW w:w="1559" w:type="dxa"/>
            <w:gridSpan w:val="2"/>
          </w:tcPr>
          <w:p w:rsidR="009E0010" w:rsidRDefault="003A38A5">
            <w:r>
              <w:t>Гр.17</w:t>
            </w:r>
          </w:p>
        </w:tc>
        <w:tc>
          <w:tcPr>
            <w:tcW w:w="6486" w:type="dxa"/>
            <w:gridSpan w:val="2"/>
          </w:tcPr>
          <w:p w:rsidR="009E0010" w:rsidRDefault="009E0010">
            <w:pPr>
              <w:rPr>
                <w:color w:val="FF0000"/>
              </w:rPr>
            </w:pPr>
          </w:p>
        </w:tc>
      </w:tr>
      <w:tr w:rsidR="009E0010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:rsidR="009E0010" w:rsidRDefault="003A38A5">
            <w:r>
              <w:t>2.7.</w:t>
            </w:r>
          </w:p>
        </w:tc>
        <w:tc>
          <w:tcPr>
            <w:tcW w:w="1559" w:type="dxa"/>
            <w:gridSpan w:val="2"/>
          </w:tcPr>
          <w:p w:rsidR="009E0010" w:rsidRDefault="003A38A5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 44</w:t>
            </w:r>
          </w:p>
          <w:p w:rsidR="009E0010" w:rsidRDefault="009E0010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9E0010" w:rsidRDefault="009E0010">
            <w:pPr>
              <w:rPr>
                <w:color w:val="FF0000"/>
              </w:rPr>
            </w:pPr>
          </w:p>
        </w:tc>
      </w:tr>
    </w:tbl>
    <w:p w:rsidR="009E0010" w:rsidRDefault="009E0010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9E0010" w:rsidRDefault="003A38A5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9E0010" w:rsidRDefault="003A38A5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</w:t>
      </w:r>
      <w:r>
        <w:rPr>
          <w:rFonts w:ascii="Times New Roman" w:eastAsia="Calibri" w:hAnsi="Times New Roman"/>
          <w:sz w:val="28"/>
          <w:szCs w:val="28"/>
        </w:rPr>
        <w:t xml:space="preserve">тарифной преференции. Индия входит в перечень развивающихся странпользователей системы тарифных преференций ЕАЭС. </w:t>
      </w:r>
    </w:p>
    <w:p w:rsidR="009E0010" w:rsidRDefault="003A38A5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Вопрос: В какой графе ДТ отражаются сведения о представленном сертификате формы «А» и какой размер  ставки ввозной таможенной пошлины  будет </w:t>
      </w:r>
      <w:r>
        <w:rPr>
          <w:rFonts w:ascii="Times New Roman" w:eastAsia="Calibri" w:hAnsi="Times New Roman"/>
          <w:sz w:val="28"/>
          <w:szCs w:val="28"/>
        </w:rPr>
        <w:t>применён?</w:t>
      </w:r>
    </w:p>
    <w:p w:rsidR="009E0010" w:rsidRDefault="009E0010">
      <w:pPr>
        <w:rPr>
          <w:rFonts w:ascii="Times New Roman" w:eastAsia="Calibri" w:hAnsi="Times New Roman"/>
          <w:sz w:val="24"/>
          <w:szCs w:val="24"/>
        </w:rPr>
      </w:pPr>
    </w:p>
    <w:p w:rsidR="009E0010" w:rsidRDefault="009E00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9E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A5" w:rsidRDefault="003A38A5">
      <w:pPr>
        <w:spacing w:line="240" w:lineRule="auto"/>
      </w:pPr>
      <w:r>
        <w:separator/>
      </w:r>
    </w:p>
  </w:endnote>
  <w:endnote w:type="continuationSeparator" w:id="0">
    <w:p w:rsidR="003A38A5" w:rsidRDefault="003A3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A5" w:rsidRDefault="003A38A5">
      <w:pPr>
        <w:spacing w:after="0"/>
      </w:pPr>
      <w:r>
        <w:separator/>
      </w:r>
    </w:p>
  </w:footnote>
  <w:footnote w:type="continuationSeparator" w:id="0">
    <w:p w:rsidR="003A38A5" w:rsidRDefault="003A38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7691"/>
    <w:rsid w:val="00077B35"/>
    <w:rsid w:val="000E3C50"/>
    <w:rsid w:val="00175D46"/>
    <w:rsid w:val="001D03BA"/>
    <w:rsid w:val="001D75D9"/>
    <w:rsid w:val="00202C6E"/>
    <w:rsid w:val="00203FAD"/>
    <w:rsid w:val="00211C3D"/>
    <w:rsid w:val="002569E4"/>
    <w:rsid w:val="00286204"/>
    <w:rsid w:val="002872A2"/>
    <w:rsid w:val="002D5DAA"/>
    <w:rsid w:val="00305A3D"/>
    <w:rsid w:val="00354926"/>
    <w:rsid w:val="00364CAC"/>
    <w:rsid w:val="003A38A5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527E8"/>
    <w:rsid w:val="00767A9F"/>
    <w:rsid w:val="00772D52"/>
    <w:rsid w:val="007A42C9"/>
    <w:rsid w:val="007A5550"/>
    <w:rsid w:val="00803311"/>
    <w:rsid w:val="00841CCB"/>
    <w:rsid w:val="00857C46"/>
    <w:rsid w:val="008F54D4"/>
    <w:rsid w:val="00944070"/>
    <w:rsid w:val="009724D5"/>
    <w:rsid w:val="009E0010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55424"/>
    <w:rsid w:val="00D90126"/>
    <w:rsid w:val="00E112BF"/>
    <w:rsid w:val="00E332A8"/>
    <w:rsid w:val="00EE4C6B"/>
    <w:rsid w:val="00F8701C"/>
    <w:rsid w:val="00FF5715"/>
    <w:rsid w:val="36581F35"/>
    <w:rsid w:val="744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1198A"/>
  <w15:docId w15:val="{5262AB8B-B5AD-4517-B9C2-1E223453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  <w:rPr>
      <w:lang w:val="zh-CN" w:eastAsia="zh-CN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Calibri" w:eastAsia="Times New Roman" w:hAnsi="Calibri" w:cs="Times New Roman"/>
      <w:lang w:val="zh-CN" w:eastAsia="zh-CN"/>
    </w:rPr>
  </w:style>
  <w:style w:type="character" w:customStyle="1" w:styleId="a5">
    <w:name w:val="Абзац списка Знак"/>
    <w:link w:val="a4"/>
    <w:uiPriority w:val="34"/>
    <w:rPr>
      <w:rFonts w:ascii="Calibri" w:eastAsia="Times New Roman" w:hAnsi="Calibri" w:cs="Times New Roman"/>
    </w:rPr>
  </w:style>
  <w:style w:type="character" w:customStyle="1" w:styleId="1">
    <w:name w:val="Стиль1 Знак"/>
    <w:basedOn w:val="a0"/>
    <w:link w:val="10"/>
    <w:locked/>
    <w:rsid w:val="00D55424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55424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361F5-DD4D-4713-B9B3-76BF34FD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2582</Words>
  <Characters>14720</Characters>
  <Application>Microsoft Office Word</Application>
  <DocSecurity>0</DocSecurity>
  <Lines>122</Lines>
  <Paragraphs>34</Paragraphs>
  <ScaleCrop>false</ScaleCrop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2025-05-31T07:49:00Z</dcterms:created>
  <dcterms:modified xsi:type="dcterms:W3CDTF">2026-06-26T08:41:00Z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eyJoZGlkIjoiYjczZmZlZjAxNDk5OGZjOWNjOWIxMjkzYWY3Zjk2ZDIifQ==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28E7DF4AE15047D794C4065A0C035466_12</vt:lpwstr>
  </property>
</Properties>
</file>