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198" w:rsidRDefault="00854198" w:rsidP="00854198">
      <w:pPr>
        <w:jc w:val="center"/>
        <w:rPr>
          <w:szCs w:val="28"/>
        </w:rPr>
      </w:pPr>
      <w:bookmarkStart w:id="0" w:name="_GoBack"/>
      <w:r>
        <w:rPr>
          <w:szCs w:val="28"/>
        </w:rPr>
        <w:t xml:space="preserve">Примерные оценочные материалы по дисциплине </w:t>
      </w:r>
      <w:r w:rsidR="00F97D38" w:rsidRPr="00F97D38">
        <w:rPr>
          <w:szCs w:val="28"/>
        </w:rPr>
        <w:t>Компьютерные системы в обслуживании и ремонте электроподвижного состава</w:t>
      </w:r>
    </w:p>
    <w:p w:rsidR="00854198" w:rsidRDefault="00854198" w:rsidP="00854198">
      <w:pPr>
        <w:jc w:val="center"/>
        <w:rPr>
          <w:caps/>
          <w:szCs w:val="28"/>
        </w:rPr>
      </w:pPr>
    </w:p>
    <w:p w:rsidR="00854198" w:rsidRDefault="00854198" w:rsidP="00854198">
      <w:pPr>
        <w:jc w:val="center"/>
        <w:rPr>
          <w:caps/>
          <w:szCs w:val="28"/>
        </w:rPr>
      </w:pPr>
      <w:r>
        <w:rPr>
          <w:caps/>
          <w:szCs w:val="28"/>
        </w:rPr>
        <w:t xml:space="preserve">Вопросы для </w:t>
      </w:r>
      <w:r w:rsidR="00F97D38">
        <w:rPr>
          <w:caps/>
          <w:szCs w:val="28"/>
        </w:rPr>
        <w:t>зачета</w:t>
      </w:r>
    </w:p>
    <w:bookmarkEnd w:id="0"/>
    <w:p w:rsidR="00854198" w:rsidRDefault="00854198" w:rsidP="00854198">
      <w:pPr>
        <w:pStyle w:val="a4"/>
        <w:widowControl w:val="0"/>
        <w:tabs>
          <w:tab w:val="left" w:pos="567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Основные функции интеллектуального транспорта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Технологические слои интеллектуальной системы управления транспортом.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Организация непрерывного технологического процесса перевозки грузов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Автоматизированная система управления Российских железных дорог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Использование вагона-</w:t>
      </w:r>
      <w:proofErr w:type="spellStart"/>
      <w:r w:rsidRPr="005B218A">
        <w:rPr>
          <w:rFonts w:ascii="Times New Roman" w:hAnsi="Times New Roman"/>
          <w:sz w:val="28"/>
          <w:szCs w:val="28"/>
        </w:rPr>
        <w:t>путеизмерителя</w:t>
      </w:r>
      <w:proofErr w:type="spellEnd"/>
      <w:r w:rsidRPr="005B218A">
        <w:rPr>
          <w:rFonts w:ascii="Times New Roman" w:hAnsi="Times New Roman"/>
          <w:sz w:val="28"/>
          <w:szCs w:val="28"/>
        </w:rPr>
        <w:t xml:space="preserve"> для формирования цифровых моделей (электронных карт) </w:t>
      </w:r>
      <w:proofErr w:type="spellStart"/>
      <w:r w:rsidRPr="005B218A">
        <w:rPr>
          <w:rFonts w:ascii="Times New Roman" w:hAnsi="Times New Roman"/>
          <w:sz w:val="28"/>
          <w:szCs w:val="28"/>
        </w:rPr>
        <w:t>ж.д</w:t>
      </w:r>
      <w:proofErr w:type="gramStart"/>
      <w:r w:rsidRPr="005B218A">
        <w:rPr>
          <w:rFonts w:ascii="Times New Roman" w:hAnsi="Times New Roman"/>
          <w:sz w:val="28"/>
          <w:szCs w:val="28"/>
        </w:rPr>
        <w:t>.п</w:t>
      </w:r>
      <w:proofErr w:type="gramEnd"/>
      <w:r w:rsidRPr="005B218A">
        <w:rPr>
          <w:rFonts w:ascii="Times New Roman" w:hAnsi="Times New Roman"/>
          <w:sz w:val="28"/>
          <w:szCs w:val="28"/>
        </w:rPr>
        <w:t>утей</w:t>
      </w:r>
      <w:proofErr w:type="spellEnd"/>
      <w:r w:rsidRPr="005B218A">
        <w:rPr>
          <w:rFonts w:ascii="Times New Roman" w:hAnsi="Times New Roman"/>
          <w:sz w:val="28"/>
          <w:szCs w:val="28"/>
        </w:rPr>
        <w:t xml:space="preserve"> и объектов инфраструктуры.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 xml:space="preserve">Технологическая схема мониторинга по радиолокационным </w:t>
      </w:r>
      <w:r w:rsidRPr="005B218A">
        <w:rPr>
          <w:rFonts w:ascii="Times New Roman" w:hAnsi="Times New Roman"/>
          <w:sz w:val="28"/>
          <w:szCs w:val="28"/>
        </w:rPr>
        <w:br/>
        <w:t>данным.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Формирование цифровых моделей пути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Системы электросвязи ВСМ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 xml:space="preserve">Организация поездной радиосвязи на базе сети </w:t>
      </w:r>
      <w:r w:rsidRPr="005B218A">
        <w:rPr>
          <w:rFonts w:ascii="Times New Roman" w:hAnsi="Times New Roman"/>
          <w:sz w:val="28"/>
          <w:szCs w:val="28"/>
          <w:lang w:val="en-US"/>
        </w:rPr>
        <w:t>GSM</w:t>
      </w:r>
      <w:r w:rsidRPr="005B218A">
        <w:rPr>
          <w:rFonts w:ascii="Times New Roman" w:hAnsi="Times New Roman"/>
          <w:sz w:val="28"/>
          <w:szCs w:val="28"/>
        </w:rPr>
        <w:t>-</w:t>
      </w:r>
      <w:r w:rsidRPr="005B218A">
        <w:rPr>
          <w:rFonts w:ascii="Times New Roman" w:hAnsi="Times New Roman"/>
          <w:sz w:val="28"/>
          <w:szCs w:val="28"/>
          <w:lang w:val="en-US"/>
        </w:rPr>
        <w:t>R</w:t>
      </w:r>
      <w:r w:rsidRPr="005B218A">
        <w:rPr>
          <w:rFonts w:ascii="Times New Roman" w:hAnsi="Times New Roman"/>
          <w:sz w:val="28"/>
          <w:szCs w:val="28"/>
        </w:rPr>
        <w:t xml:space="preserve"> → </w:t>
      </w:r>
      <w:r w:rsidRPr="005B218A">
        <w:rPr>
          <w:rFonts w:ascii="Times New Roman" w:hAnsi="Times New Roman"/>
          <w:sz w:val="28"/>
          <w:szCs w:val="28"/>
          <w:lang w:val="en-US"/>
        </w:rPr>
        <w:t>LTE</w:t>
      </w:r>
      <w:r w:rsidRPr="005B218A">
        <w:rPr>
          <w:rFonts w:ascii="Times New Roman" w:hAnsi="Times New Roman"/>
          <w:sz w:val="28"/>
          <w:szCs w:val="28"/>
        </w:rPr>
        <w:t>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bCs/>
          <w:sz w:val="28"/>
          <w:szCs w:val="28"/>
        </w:rPr>
        <w:t>Спутниковые технологии в системах диспетчерского управления подвижным составом</w:t>
      </w:r>
      <w:r w:rsidRPr="005B218A">
        <w:rPr>
          <w:rFonts w:ascii="Times New Roman" w:hAnsi="Times New Roman"/>
          <w:sz w:val="28"/>
          <w:szCs w:val="28"/>
        </w:rPr>
        <w:t>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Мониторинг перевозки специальных и опасных грузов.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Что такое "ИНТЕЛЛЕКТУАЛЬНЫЙ ПОЕЗД"?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Основные функции интеллектуального поезда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bCs/>
          <w:sz w:val="28"/>
          <w:szCs w:val="28"/>
        </w:rPr>
        <w:t>«УМНЫЙ» ЛОКОМОТИВ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Системы формирования и использования единой базы данных электронных карт для локомотивных устройств безопасности.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B218A">
        <w:rPr>
          <w:rFonts w:ascii="Times New Roman" w:hAnsi="Times New Roman"/>
          <w:sz w:val="28"/>
          <w:szCs w:val="28"/>
        </w:rPr>
        <w:t>Автоведение</w:t>
      </w:r>
      <w:proofErr w:type="spellEnd"/>
      <w:r w:rsidRPr="005B218A">
        <w:rPr>
          <w:rFonts w:ascii="Times New Roman" w:hAnsi="Times New Roman"/>
          <w:sz w:val="28"/>
          <w:szCs w:val="28"/>
        </w:rPr>
        <w:t xml:space="preserve"> в системе </w:t>
      </w:r>
      <w:r w:rsidRPr="005B218A">
        <w:rPr>
          <w:rFonts w:ascii="Times New Roman" w:hAnsi="Times New Roman"/>
          <w:sz w:val="28"/>
          <w:szCs w:val="28"/>
          <w:lang w:val="en-US"/>
        </w:rPr>
        <w:t>CBTC</w:t>
      </w:r>
      <w:r w:rsidRPr="005B218A">
        <w:rPr>
          <w:rFonts w:ascii="Times New Roman" w:hAnsi="Times New Roman"/>
          <w:sz w:val="28"/>
          <w:szCs w:val="28"/>
        </w:rPr>
        <w:t>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 xml:space="preserve">Применение спутниковых технологий в системе контроля </w:t>
      </w:r>
      <w:r w:rsidRPr="005B218A">
        <w:rPr>
          <w:rFonts w:ascii="Times New Roman" w:hAnsi="Times New Roman"/>
          <w:sz w:val="28"/>
          <w:szCs w:val="28"/>
        </w:rPr>
        <w:br/>
        <w:t>безопасности и связи пассажирских перевозок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bCs/>
          <w:sz w:val="28"/>
          <w:szCs w:val="28"/>
        </w:rPr>
        <w:t>Интеллектуальный грузовой поезд</w:t>
      </w:r>
      <w:r w:rsidRPr="005B218A">
        <w:rPr>
          <w:rFonts w:ascii="Times New Roman" w:hAnsi="Times New Roman"/>
          <w:sz w:val="28"/>
          <w:szCs w:val="28"/>
        </w:rPr>
        <w:t>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lastRenderedPageBreak/>
        <w:t>Спутниковые технологии и цифровая радиосвязь в системе оповещения приближения поездов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 xml:space="preserve">Интервальное регулирование движения поездов на базе АБТЦ-МШ без проходных светофоров с </w:t>
      </w:r>
      <w:proofErr w:type="gramStart"/>
      <w:r w:rsidRPr="005B218A">
        <w:rPr>
          <w:rFonts w:ascii="Times New Roman" w:hAnsi="Times New Roman"/>
          <w:sz w:val="28"/>
          <w:szCs w:val="28"/>
        </w:rPr>
        <w:t>подвижными</w:t>
      </w:r>
      <w:proofErr w:type="gramEnd"/>
      <w:r w:rsidRPr="005B218A">
        <w:rPr>
          <w:rFonts w:ascii="Times New Roman" w:hAnsi="Times New Roman"/>
          <w:sz w:val="28"/>
          <w:szCs w:val="28"/>
        </w:rPr>
        <w:t xml:space="preserve"> блок-участками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Обработка информации о техническом состоянии ТПС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Перспектива использования терминалов ввода-вывода данных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Организация движения по твердым ниткам графика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bCs/>
          <w:sz w:val="28"/>
          <w:szCs w:val="28"/>
        </w:rPr>
        <w:t xml:space="preserve">Повышение интенсивности продвижения </w:t>
      </w:r>
      <w:proofErr w:type="spellStart"/>
      <w:r w:rsidRPr="005B218A">
        <w:rPr>
          <w:rFonts w:ascii="Times New Roman" w:hAnsi="Times New Roman"/>
          <w:bCs/>
          <w:sz w:val="28"/>
          <w:szCs w:val="28"/>
        </w:rPr>
        <w:t>поездопотока</w:t>
      </w:r>
      <w:proofErr w:type="spellEnd"/>
      <w:r w:rsidRPr="005B218A">
        <w:rPr>
          <w:rFonts w:ascii="Times New Roman" w:hAnsi="Times New Roman"/>
          <w:bCs/>
          <w:sz w:val="28"/>
          <w:szCs w:val="28"/>
        </w:rPr>
        <w:t xml:space="preserve"> за счет применения спутниковых технологий</w:t>
      </w:r>
      <w:r w:rsidRPr="005B218A">
        <w:rPr>
          <w:rFonts w:ascii="Times New Roman" w:hAnsi="Times New Roman"/>
          <w:sz w:val="28"/>
          <w:szCs w:val="28"/>
        </w:rPr>
        <w:t>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 xml:space="preserve">Система интервального регулирования движения поездов на основе дистанционного </w:t>
      </w:r>
      <w:proofErr w:type="spellStart"/>
      <w:r w:rsidRPr="005B218A">
        <w:rPr>
          <w:rFonts w:ascii="Times New Roman" w:hAnsi="Times New Roman"/>
          <w:sz w:val="28"/>
          <w:szCs w:val="28"/>
        </w:rPr>
        <w:t>виброакустического</w:t>
      </w:r>
      <w:proofErr w:type="spellEnd"/>
      <w:r w:rsidRPr="005B218A">
        <w:rPr>
          <w:rFonts w:ascii="Times New Roman" w:hAnsi="Times New Roman"/>
          <w:sz w:val="28"/>
          <w:szCs w:val="28"/>
        </w:rPr>
        <w:t xml:space="preserve"> зондирования железнодорожного полотна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bCs/>
          <w:sz w:val="28"/>
          <w:szCs w:val="28"/>
        </w:rPr>
        <w:t>«УМНАЯ» СТАНЦИЯ»</w:t>
      </w:r>
      <w:r w:rsidRPr="005B218A">
        <w:rPr>
          <w:rFonts w:ascii="Times New Roman" w:hAnsi="Times New Roman"/>
          <w:sz w:val="28"/>
          <w:szCs w:val="28"/>
        </w:rPr>
        <w:t>.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 xml:space="preserve">Система интервального регулирования </w:t>
      </w:r>
      <w:r w:rsidRPr="005B218A">
        <w:rPr>
          <w:rFonts w:ascii="Times New Roman" w:hAnsi="Times New Roman"/>
          <w:sz w:val="28"/>
          <w:szCs w:val="28"/>
          <w:lang w:val="en-US"/>
        </w:rPr>
        <w:t>ITARUS</w:t>
      </w:r>
      <w:r w:rsidRPr="005B218A">
        <w:rPr>
          <w:rFonts w:ascii="Times New Roman" w:hAnsi="Times New Roman"/>
          <w:sz w:val="28"/>
          <w:szCs w:val="28"/>
        </w:rPr>
        <w:t>-</w:t>
      </w:r>
      <w:r w:rsidRPr="005B218A">
        <w:rPr>
          <w:rFonts w:ascii="Times New Roman" w:hAnsi="Times New Roman"/>
          <w:sz w:val="28"/>
          <w:szCs w:val="28"/>
          <w:lang w:val="en-US"/>
        </w:rPr>
        <w:t>ATC</w:t>
      </w:r>
      <w:r w:rsidRPr="005B218A">
        <w:rPr>
          <w:rFonts w:ascii="Times New Roman" w:hAnsi="Times New Roman"/>
          <w:sz w:val="28"/>
          <w:szCs w:val="28"/>
        </w:rPr>
        <w:t xml:space="preserve">. 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 xml:space="preserve">Изменение технологии работы станционных устройств за счет </w:t>
      </w:r>
      <w:proofErr w:type="spellStart"/>
      <w:r w:rsidRPr="005B218A">
        <w:rPr>
          <w:rFonts w:ascii="Times New Roman" w:hAnsi="Times New Roman"/>
          <w:sz w:val="28"/>
          <w:szCs w:val="28"/>
        </w:rPr>
        <w:t>цифровизации</w:t>
      </w:r>
      <w:proofErr w:type="spellEnd"/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 xml:space="preserve">Комплексная система управления безопасного движения поездов </w:t>
      </w:r>
      <w:r w:rsidRPr="005B218A">
        <w:rPr>
          <w:rFonts w:ascii="Times New Roman" w:hAnsi="Times New Roman"/>
          <w:sz w:val="28"/>
          <w:szCs w:val="28"/>
          <w:lang w:val="en-US"/>
        </w:rPr>
        <w:t>RTCS</w:t>
      </w:r>
      <w:r w:rsidRPr="005B218A">
        <w:rPr>
          <w:rFonts w:ascii="Times New Roman" w:hAnsi="Times New Roman"/>
          <w:sz w:val="28"/>
          <w:szCs w:val="28"/>
        </w:rPr>
        <w:t>400</w:t>
      </w:r>
    </w:p>
    <w:p w:rsidR="00F97D38" w:rsidRPr="005B218A" w:rsidRDefault="00F97D38" w:rsidP="00F97D38">
      <w:pPr>
        <w:pStyle w:val="a4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8"/>
          <w:szCs w:val="28"/>
        </w:rPr>
      </w:pPr>
      <w:r w:rsidRPr="005B218A">
        <w:rPr>
          <w:rFonts w:ascii="Times New Roman" w:hAnsi="Times New Roman"/>
          <w:sz w:val="28"/>
          <w:szCs w:val="28"/>
        </w:rPr>
        <w:t>Управление маневровыми локомотивами на станции с использованием сре</w:t>
      </w:r>
      <w:proofErr w:type="gramStart"/>
      <w:r w:rsidRPr="005B218A">
        <w:rPr>
          <w:rFonts w:ascii="Times New Roman" w:hAnsi="Times New Roman"/>
          <w:sz w:val="28"/>
          <w:szCs w:val="28"/>
        </w:rPr>
        <w:t>дств сп</w:t>
      </w:r>
      <w:proofErr w:type="gramEnd"/>
      <w:r w:rsidRPr="005B218A">
        <w:rPr>
          <w:rFonts w:ascii="Times New Roman" w:hAnsi="Times New Roman"/>
          <w:sz w:val="28"/>
          <w:szCs w:val="28"/>
        </w:rPr>
        <w:t>утниковой навигации и цифрового радиоканала</w:t>
      </w:r>
    </w:p>
    <w:p w:rsidR="00717904" w:rsidRPr="00854198" w:rsidRDefault="00717904" w:rsidP="00F97D38">
      <w:pPr>
        <w:pStyle w:val="a4"/>
        <w:spacing w:after="0" w:line="240" w:lineRule="auto"/>
        <w:ind w:left="0"/>
        <w:jc w:val="both"/>
      </w:pPr>
    </w:p>
    <w:sectPr w:rsidR="00717904" w:rsidRPr="0085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51C"/>
    <w:multiLevelType w:val="multilevel"/>
    <w:tmpl w:val="1BA87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C0A03"/>
    <w:multiLevelType w:val="multilevel"/>
    <w:tmpl w:val="AD88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E69BC"/>
    <w:multiLevelType w:val="hybridMultilevel"/>
    <w:tmpl w:val="632E413C"/>
    <w:lvl w:ilvl="0" w:tplc="C7FCC5B0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E18F9"/>
    <w:multiLevelType w:val="multilevel"/>
    <w:tmpl w:val="7EAAB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10F73"/>
    <w:multiLevelType w:val="multilevel"/>
    <w:tmpl w:val="DAD24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F91B0E"/>
    <w:multiLevelType w:val="hybridMultilevel"/>
    <w:tmpl w:val="632E413C"/>
    <w:lvl w:ilvl="0" w:tplc="C7FCC5B0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46D51"/>
    <w:multiLevelType w:val="hybridMultilevel"/>
    <w:tmpl w:val="027EE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7D"/>
    <w:rsid w:val="00380FAA"/>
    <w:rsid w:val="00611794"/>
    <w:rsid w:val="006C130D"/>
    <w:rsid w:val="00717904"/>
    <w:rsid w:val="00731325"/>
    <w:rsid w:val="00854198"/>
    <w:rsid w:val="00992F7D"/>
    <w:rsid w:val="00C23F8A"/>
    <w:rsid w:val="00DF588C"/>
    <w:rsid w:val="00F916CF"/>
    <w:rsid w:val="00F9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0D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C130D"/>
    <w:pPr>
      <w:keepNext/>
      <w:keepLines/>
      <w:tabs>
        <w:tab w:val="left" w:pos="709"/>
      </w:tabs>
      <w:outlineLvl w:val="0"/>
    </w:pPr>
    <w:rPr>
      <w:rFonts w:eastAsiaTheme="majorEastAsia" w:cstheme="majorBidi"/>
      <w:b/>
      <w:b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F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0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80FA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styleId="a3">
    <w:name w:val="Strong"/>
    <w:basedOn w:val="a0"/>
    <w:uiPriority w:val="22"/>
    <w:qFormat/>
    <w:rsid w:val="00380FAA"/>
    <w:rPr>
      <w:b/>
      <w:bCs/>
    </w:rPr>
  </w:style>
  <w:style w:type="paragraph" w:customStyle="1" w:styleId="ds-markdown-paragraph">
    <w:name w:val="ds-markdown-paragraph"/>
    <w:basedOn w:val="a"/>
    <w:rsid w:val="00380FAA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4198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0D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C130D"/>
    <w:pPr>
      <w:keepNext/>
      <w:keepLines/>
      <w:tabs>
        <w:tab w:val="left" w:pos="709"/>
      </w:tabs>
      <w:outlineLvl w:val="0"/>
    </w:pPr>
    <w:rPr>
      <w:rFonts w:eastAsiaTheme="majorEastAsia" w:cstheme="majorBidi"/>
      <w:b/>
      <w:b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0F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0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80FA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styleId="a3">
    <w:name w:val="Strong"/>
    <w:basedOn w:val="a0"/>
    <w:uiPriority w:val="22"/>
    <w:qFormat/>
    <w:rsid w:val="00380FAA"/>
    <w:rPr>
      <w:b/>
      <w:bCs/>
    </w:rPr>
  </w:style>
  <w:style w:type="paragraph" w:customStyle="1" w:styleId="ds-markdown-paragraph">
    <w:name w:val="ds-markdown-paragraph"/>
    <w:basedOn w:val="a"/>
    <w:rsid w:val="00380FAA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4198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New10</dc:creator>
  <cp:keywords/>
  <dc:description/>
  <cp:lastModifiedBy>Шевченко Дмитрий Николаевич</cp:lastModifiedBy>
  <cp:revision>11</cp:revision>
  <dcterms:created xsi:type="dcterms:W3CDTF">2021-12-02T08:01:00Z</dcterms:created>
  <dcterms:modified xsi:type="dcterms:W3CDTF">2025-12-05T07:19:00Z</dcterms:modified>
</cp:coreProperties>
</file>