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B0CE4" w14:textId="77777777" w:rsidR="00DF184D" w:rsidRPr="00354926" w:rsidRDefault="00DF184D" w:rsidP="00DF184D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A7A4A69" w14:textId="77777777" w:rsidR="00DF184D" w:rsidRPr="00A45058" w:rsidRDefault="00DF184D" w:rsidP="00DF184D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859834" w14:textId="79C717C2" w:rsidR="00DF184D" w:rsidRPr="00A45058" w:rsidRDefault="00DF184D" w:rsidP="00DF184D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</w:t>
      </w:r>
      <w:r w:rsidR="003015CF">
        <w:rPr>
          <w:rFonts w:ascii="Times New Roman" w:eastAsia="Calibri" w:hAnsi="Times New Roman" w:cs="Times New Roman"/>
          <w:b/>
          <w:iCs/>
          <w:sz w:val="28"/>
          <w:szCs w:val="28"/>
        </w:rPr>
        <w:t>едении промежуточной аттестации по дисциплине:</w:t>
      </w:r>
    </w:p>
    <w:p w14:paraId="588DBAAC" w14:textId="602CD8AF" w:rsidR="008D7ECC" w:rsidRDefault="00DF184D" w:rsidP="00DF184D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424FB7">
        <w:rPr>
          <w:rFonts w:ascii="Times New Roman" w:eastAsia="Calibri" w:hAnsi="Times New Roman" w:cs="Times New Roman"/>
          <w:b/>
          <w:iCs/>
          <w:sz w:val="28"/>
          <w:szCs w:val="28"/>
        </w:rPr>
        <w:t>Юридическая этика и коммуникация</w:t>
      </w:r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00B4D697" w14:textId="77777777" w:rsidR="00D54CD6" w:rsidRDefault="00D54CD6" w:rsidP="00E9451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0DD00E2" w14:textId="5EC1A778" w:rsidR="00D54CD6" w:rsidRDefault="0035158B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CF2701">
        <w:rPr>
          <w:rFonts w:ascii="Times New Roman" w:eastAsia="Calibri" w:hAnsi="Times New Roman" w:cs="Times New Roman"/>
          <w:b/>
          <w:iCs/>
          <w:sz w:val="28"/>
          <w:szCs w:val="28"/>
        </w:rPr>
        <w:t>1,2</w:t>
      </w:r>
      <w:bookmarkStart w:id="0" w:name="_GoBack"/>
      <w:bookmarkEnd w:id="0"/>
    </w:p>
    <w:p w14:paraId="5A7E14CD" w14:textId="728E5F43" w:rsidR="00B037C9" w:rsidRPr="00A9087A" w:rsidRDefault="00B037C9" w:rsidP="00B037C9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ОПК-2; ПК-16</w:t>
      </w:r>
    </w:p>
    <w:p w14:paraId="63701D17" w14:textId="77777777" w:rsidR="00B037C9" w:rsidRDefault="00B037C9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EE68641" w14:textId="3CFAFA00" w:rsidR="008B1F32" w:rsidRPr="00D54CD6" w:rsidRDefault="00D54CD6" w:rsidP="003015CF">
      <w:pPr>
        <w:tabs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lk162218518"/>
      <w:r w:rsidRPr="00116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E80F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</w:t>
      </w:r>
    </w:p>
    <w:p w14:paraId="40296CC3" w14:textId="77777777" w:rsidR="008B1F32" w:rsidRDefault="00E80FC9" w:rsidP="00516A9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2" w:name="_Hlk162217127"/>
      <w:bookmarkEnd w:id="1"/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Роль и значение профессиональной этики в формировании мировоззрения и ценностных установок юриста.</w:t>
      </w:r>
      <w:bookmarkEnd w:id="2"/>
    </w:p>
    <w:p w14:paraId="45C97B50" w14:textId="62B47640" w:rsidR="005232B7" w:rsidRPr="008B1F32" w:rsidRDefault="005232B7" w:rsidP="00516A9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как наука. Соотношение понятий этика, мораль, нравственность, этикет.</w:t>
      </w:r>
    </w:p>
    <w:p w14:paraId="7071A06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 и право: особенности морального и правового регулирования в обществе.</w:t>
      </w:r>
    </w:p>
    <w:p w14:paraId="52233063" w14:textId="103E43D1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Нравственные основы антикоррупционного поведения работников юридической сферы.</w:t>
      </w:r>
    </w:p>
    <w:p w14:paraId="2B041CC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Профессионально-нравственная деформация юриста: признаки, причины, виды.</w:t>
      </w:r>
    </w:p>
    <w:p w14:paraId="57D1F8AE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профилактики профессионально-нравственной деформации юриста.</w:t>
      </w:r>
    </w:p>
    <w:p w14:paraId="2D3E0FFE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конфликта интересов в профессиональной деятельности юриста и механизмы его урегулирования.</w:t>
      </w:r>
    </w:p>
    <w:p w14:paraId="40F84283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Карьера и карьеризм с точки зрения этики.</w:t>
      </w:r>
    </w:p>
    <w:p w14:paraId="0F1C811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гуманизма. Гуманистическое содержание юридической деятельности.</w:t>
      </w:r>
    </w:p>
    <w:p w14:paraId="53923A7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Правовая и нравственная культура: точки соприкосновения.</w:t>
      </w:r>
    </w:p>
    <w:p w14:paraId="2BD97D30" w14:textId="77777777" w:rsidR="005232B7" w:rsidRPr="00F11E41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Моральная ответственность юриста.</w:t>
      </w:r>
    </w:p>
    <w:p w14:paraId="51A45661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Свобода и моральная ответственность: сущность, содержание, особенности проявления в юридической деятельности.</w:t>
      </w:r>
    </w:p>
    <w:p w14:paraId="2892AD11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профессиональной морали в общей системе этики.</w:t>
      </w:r>
    </w:p>
    <w:p w14:paraId="1E06393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 и зло как категории различения нравственного и безнравственного. Правонарушение как социальное зло.</w:t>
      </w:r>
    </w:p>
    <w:p w14:paraId="6FCEF81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Справедливость: понятие и формы проявления в юридической практике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10216E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Этический кодекс как один их механизмов этического регулирования профессиональной деятельности юриста. (На примере любой юридической профессии по выбору студента).</w:t>
      </w:r>
    </w:p>
    <w:p w14:paraId="6FDF7710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Категория совести. Совесть как внутренний регулятор нравственного поведения юриста.</w:t>
      </w:r>
    </w:p>
    <w:p w14:paraId="6AE795A0" w14:textId="77777777" w:rsidR="005232B7" w:rsidRPr="00F11E41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Служебный и нравственный долг в деятельности юриста.</w:t>
      </w:r>
    </w:p>
    <w:p w14:paraId="5163FBDB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Профессиональная честь как моральная основа оценки деятельности сотрудника юридической отрасли.</w:t>
      </w:r>
    </w:p>
    <w:p w14:paraId="03C1ED9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Конкретизация </w:t>
      </w:r>
      <w:proofErr w:type="spellStart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общеморальных</w:t>
      </w:r>
      <w:proofErr w:type="spellEnd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представлений в требованиях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 этики юриста.</w:t>
      </w:r>
    </w:p>
    <w:p w14:paraId="41C42B9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Предмет, объект и функции профессиональной этики юриста</w:t>
      </w:r>
    </w:p>
    <w:p w14:paraId="4C7A4300" w14:textId="77777777" w:rsidR="005232B7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возникновения и развития этики как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972751" w14:textId="77777777" w:rsidR="005232B7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 деятельности.</w:t>
      </w:r>
    </w:p>
    <w:p w14:paraId="20AF264B" w14:textId="77777777" w:rsidR="008B1F32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Этические категории «добро», «совесть», «достоинство», «честь», «долг», «справедливость» как нравственные регуляторы профессиональной деятельности юриста.</w:t>
      </w:r>
    </w:p>
    <w:p w14:paraId="5E926FE2" w14:textId="77777777" w:rsidR="008B1F32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Принципы справедливости и законности как нравственная и правовая норма, их роль в деятельности юриста.  </w:t>
      </w:r>
    </w:p>
    <w:p w14:paraId="51023CFE" w14:textId="77777777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Нормативные основы профессиональной этики в юридической деятельности.</w:t>
      </w:r>
    </w:p>
    <w:p w14:paraId="67E37CC2" w14:textId="77777777" w:rsidR="0099612C" w:rsidRDefault="0099612C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Юрист современного типа: соотношение профессиональных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нравственных качеств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D67606C" w14:textId="77777777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Внутренний конфликт и нравственный выбор в деятельности юриста.</w:t>
      </w:r>
    </w:p>
    <w:p w14:paraId="7225C41A" w14:textId="77777777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Преступление и наказание: морально-правовые аспекты.</w:t>
      </w:r>
    </w:p>
    <w:p w14:paraId="1C49FE0E" w14:textId="77777777" w:rsidR="0099612C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и права человека: точки соприкосновения.</w:t>
      </w:r>
    </w:p>
    <w:p w14:paraId="5DD3F0D5" w14:textId="77777777" w:rsidR="0099612C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Коррупция как этическая проблема.</w:t>
      </w:r>
    </w:p>
    <w:p w14:paraId="3C2B8A3D" w14:textId="77777777" w:rsidR="000E3468" w:rsidRP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Мотивация этического поведения и способы повышения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этического уровня работника юридической сферы.</w:t>
      </w:r>
    </w:p>
    <w:p w14:paraId="6D5A68DF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 служебного положения в личных целях: правовые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этические регуляторы.</w:t>
      </w:r>
    </w:p>
    <w:p w14:paraId="59BEE91F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Моральная ответственность работников юридической сферы: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понятия, структура, механизм реализации.</w:t>
      </w:r>
    </w:p>
    <w:p w14:paraId="44C16188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Категория долга. Долг служебный и моральный.</w:t>
      </w:r>
    </w:p>
    <w:p w14:paraId="0F2FC6DF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Нравственные основы и принципы судебной этики.</w:t>
      </w:r>
    </w:p>
    <w:p w14:paraId="595FD352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Профессиональная этика адвоката и нравственные основы его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1EC238A4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Проблема свободы, необходимости и ответственности в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моральном выборе юриста.</w:t>
      </w:r>
    </w:p>
    <w:p w14:paraId="62A11B99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3AF73C7F" w14:textId="3026FC12" w:rsidR="008B1F32" w:rsidRP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Особенности профессии юриста и ее нравственное значение.</w:t>
      </w:r>
    </w:p>
    <w:p w14:paraId="25BE855D" w14:textId="503F79D8" w:rsidR="00FC300A" w:rsidRDefault="00FC300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0B3C037C" w14:textId="439ABB19" w:rsidR="00D54CD6" w:rsidRDefault="00D54CD6" w:rsidP="003515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185E6A51" w14:textId="77777777" w:rsidR="00D54CD6" w:rsidRDefault="00D54CD6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2CB05D0" w14:textId="2530C709" w:rsidR="00D54CD6" w:rsidRDefault="00AB2702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3" w:name="_Hlk162218555"/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D54CD6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56237FD1" w14:textId="77777777" w:rsidR="00FC300A" w:rsidRPr="00742225" w:rsidRDefault="00FC300A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F3866D" w14:textId="5BD32040" w:rsidR="00D54CD6" w:rsidRDefault="0035158B" w:rsidP="00E9451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0E3468">
        <w:rPr>
          <w:rFonts w:ascii="Times New Roman" w:eastAsia="Calibri" w:hAnsi="Times New Roman" w:cs="Times New Roman"/>
          <w:b/>
          <w:iCs/>
          <w:sz w:val="28"/>
          <w:szCs w:val="28"/>
        </w:rPr>
        <w:t>ОПК-</w:t>
      </w:r>
      <w:r w:rsidR="00FA6767"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</w:p>
    <w:bookmarkEnd w:id="3"/>
    <w:p w14:paraId="1E4AC605" w14:textId="77777777" w:rsidR="000E3468" w:rsidRDefault="000E3468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3EE0F8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Философская наука, объектом изучение которой является мораль:</w:t>
      </w:r>
    </w:p>
    <w:p w14:paraId="6ED778C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5B413AF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7080EDE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1D328EC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C516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Категория этики, характеризующая способность личности осуществлять моральный самоконтроль, производить нравственную самооценку совершаемых поступков:</w:t>
      </w:r>
    </w:p>
    <w:p w14:paraId="02EC49A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совесть;</w:t>
      </w:r>
    </w:p>
    <w:p w14:paraId="3DD1F54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долг;</w:t>
      </w:r>
    </w:p>
    <w:p w14:paraId="3ABAFFA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обязанность. </w:t>
      </w:r>
    </w:p>
    <w:p w14:paraId="32EDB0B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1EFB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Понятие морального сознания, характеризующее соответствующее распределение блага и зла между людьми, вознаграждение и наказание человека за его поступки в соответствии с нравственными требованиями:</w:t>
      </w:r>
    </w:p>
    <w:p w14:paraId="5675398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законность;</w:t>
      </w:r>
    </w:p>
    <w:p w14:paraId="6A2C12C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справедливость;  </w:t>
      </w:r>
    </w:p>
    <w:p w14:paraId="37D870D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равенство.</w:t>
      </w:r>
    </w:p>
    <w:p w14:paraId="056DFC8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E0D7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Совокупность правил поведения, касающихся проявления отношения к людям, составная часть внешней культуры общества:</w:t>
      </w:r>
    </w:p>
    <w:p w14:paraId="69D6F46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766A13E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5E89E5D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6B429AF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3F718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Функция морали, состоящая в формировании человеческой личности и ее </w:t>
      </w:r>
    </w:p>
    <w:p w14:paraId="1DF3680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самосознания, называется:</w:t>
      </w:r>
    </w:p>
    <w:p w14:paraId="1DEA33C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воспитательной;</w:t>
      </w:r>
    </w:p>
    <w:p w14:paraId="3CD20AD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познавательной; </w:t>
      </w:r>
    </w:p>
    <w:p w14:paraId="60F71CB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мотивационной.</w:t>
      </w:r>
    </w:p>
    <w:p w14:paraId="0314A7CB" w14:textId="0981A5E4" w:rsidR="000F4C9B" w:rsidRDefault="000F4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75C30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Профессиональная этика изучает: </w:t>
      </w:r>
    </w:p>
    <w:p w14:paraId="22C7CAC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отношения трудовых коллективов и каждого специалиста в отдельности; </w:t>
      </w:r>
    </w:p>
    <w:p w14:paraId="65BBCA2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взаимоотношения внутри профессиональных коллективов;</w:t>
      </w:r>
    </w:p>
    <w:p w14:paraId="70461B8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специфические нравственные нормы, свойственные конкретной профессии.</w:t>
      </w:r>
    </w:p>
    <w:p w14:paraId="4C9B8F3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31F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Совокупность требований, предъявляемых человеку обществом, которые выступают перед ним как его профессиональные обязанности и соблюдение которых является его внутренней моральной потребностью, - это: </w:t>
      </w:r>
    </w:p>
    <w:p w14:paraId="6C5F0F0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профессиональный долг;</w:t>
      </w:r>
    </w:p>
    <w:p w14:paraId="15CF928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профессиональные функции;</w:t>
      </w:r>
    </w:p>
    <w:p w14:paraId="5734ED9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профессиональные компетенции.</w:t>
      </w:r>
    </w:p>
    <w:p w14:paraId="248B2AD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87A4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Изменения и нарушения в структуре личности сотрудника правоохранительных органов, возникающие в результате негативных особенностей выполняемой деятельности – это:</w:t>
      </w:r>
    </w:p>
    <w:p w14:paraId="1C77409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профессионально-нравственная деформация;</w:t>
      </w:r>
    </w:p>
    <w:p w14:paraId="25F5E26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некомпетентность;</w:t>
      </w:r>
    </w:p>
    <w:p w14:paraId="64FB8BC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низкий уровень развития профессионально важных качеств.</w:t>
      </w:r>
    </w:p>
    <w:p w14:paraId="212EC6A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8FC8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Соотношение профессиональной и общечеловеческой морали. </w:t>
      </w:r>
    </w:p>
    <w:p w14:paraId="144D399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71A7083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требования общечеловеческой морали являются основой формирования принципов и норм профессиональной морали; </w:t>
      </w:r>
    </w:p>
    <w:p w14:paraId="2FF2B57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0D296D5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3FF1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Профессионально-этическая регламентация предполагает: </w:t>
      </w:r>
    </w:p>
    <w:p w14:paraId="766DEB7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разработку и введение должностных инструкций; </w:t>
      </w:r>
    </w:p>
    <w:p w14:paraId="71EE694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введение дополнительных нормативно-правовых актов;  </w:t>
      </w:r>
    </w:p>
    <w:p w14:paraId="624A969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разработку этического кодекса.</w:t>
      </w:r>
    </w:p>
    <w:p w14:paraId="62804D8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A83F0" w14:textId="1F4B9FB1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Вид этикета, определяющий правила поведения работников </w:t>
      </w:r>
      <w:r w:rsidR="00742225">
        <w:rPr>
          <w:rFonts w:ascii="Times New Roman" w:hAnsi="Times New Roman" w:cs="Times New Roman"/>
          <w:sz w:val="28"/>
          <w:szCs w:val="28"/>
        </w:rPr>
        <w:t>юридической сферы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1476D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деловой этикет; </w:t>
      </w:r>
    </w:p>
    <w:p w14:paraId="2520CCA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светский этикет; </w:t>
      </w:r>
    </w:p>
    <w:p w14:paraId="76592B9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дипломатический этикет.</w:t>
      </w:r>
    </w:p>
    <w:p w14:paraId="55EA2DC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AF0C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Согласно этической теории Н. Макиавелли мораль подчиняется: </w:t>
      </w:r>
    </w:p>
    <w:p w14:paraId="3722DE3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чувству долга; </w:t>
      </w:r>
    </w:p>
    <w:p w14:paraId="4FB32C4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справедливости; </w:t>
      </w:r>
    </w:p>
    <w:p w14:paraId="27B7AE1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политике.</w:t>
      </w:r>
    </w:p>
    <w:p w14:paraId="4C9F5917" w14:textId="3AE4FB88" w:rsidR="000F4C9B" w:rsidRDefault="000F4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2996E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 Что делает человека личностью с точки зрения моралистов?</w:t>
      </w:r>
    </w:p>
    <w:p w14:paraId="0E8FFE8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следование примеру;</w:t>
      </w:r>
    </w:p>
    <w:p w14:paraId="45255C1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нравственный выбор;</w:t>
      </w:r>
    </w:p>
    <w:p w14:paraId="454B85C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подражание авторитету.</w:t>
      </w:r>
    </w:p>
    <w:p w14:paraId="7D58C4F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91A1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Какая нравственная категория играет ключевую роль в профессиональной деятельности юриста?</w:t>
      </w:r>
    </w:p>
    <w:p w14:paraId="13BB910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«профессиональная совесть»;</w:t>
      </w:r>
    </w:p>
    <w:p w14:paraId="1DB829E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«профессиональное достоинство»;</w:t>
      </w:r>
    </w:p>
    <w:p w14:paraId="3D2CC47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«профессиональный долг».</w:t>
      </w:r>
    </w:p>
    <w:p w14:paraId="79799D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F13D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 какой нравственной категорией связано понятие «репутация»?</w:t>
      </w:r>
    </w:p>
    <w:p w14:paraId="10FA341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ответственность;</w:t>
      </w:r>
    </w:p>
    <w:p w14:paraId="69AD4DA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честь;</w:t>
      </w:r>
    </w:p>
    <w:p w14:paraId="38886D0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совесть.</w:t>
      </w:r>
    </w:p>
    <w:p w14:paraId="09BA59D5" w14:textId="77777777" w:rsidR="000E3468" w:rsidRDefault="000E3468" w:rsidP="00E945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5166DC" w14:textId="2C1B6AD1" w:rsidR="00FA6767" w:rsidRPr="00FA6767" w:rsidRDefault="0035158B" w:rsidP="00E945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FA6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6767" w:rsidRPr="00FA6767">
        <w:rPr>
          <w:rFonts w:ascii="Times New Roman" w:hAnsi="Times New Roman" w:cs="Times New Roman"/>
          <w:b/>
          <w:bCs/>
          <w:sz w:val="28"/>
          <w:szCs w:val="28"/>
        </w:rPr>
        <w:t>ПК-16</w:t>
      </w:r>
    </w:p>
    <w:p w14:paraId="4AFF1EED" w14:textId="77777777" w:rsidR="00FA6767" w:rsidRDefault="00FA6767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1122C" w14:textId="1A3DE4CC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6640">
        <w:rPr>
          <w:rFonts w:ascii="Times New Roman" w:hAnsi="Times New Roman" w:cs="Times New Roman"/>
          <w:sz w:val="28"/>
          <w:szCs w:val="28"/>
        </w:rPr>
        <w:t xml:space="preserve">. Какие элементы входят в структуру этики как науки? </w:t>
      </w:r>
    </w:p>
    <w:p w14:paraId="129304D1" w14:textId="4E97FA91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6640">
        <w:rPr>
          <w:rFonts w:ascii="Times New Roman" w:hAnsi="Times New Roman" w:cs="Times New Roman"/>
          <w:sz w:val="28"/>
          <w:szCs w:val="28"/>
        </w:rPr>
        <w:t xml:space="preserve">) история этики - теория морали - прикладная этика; </w:t>
      </w:r>
    </w:p>
    <w:p w14:paraId="2D2C8FCE" w14:textId="0A7BE5E0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>) моральное сознание – моральное поведение – моральные нормы;</w:t>
      </w:r>
    </w:p>
    <w:p w14:paraId="2195AF6C" w14:textId="67242119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>) нормы – принципы – идеалы.</w:t>
      </w:r>
    </w:p>
    <w:p w14:paraId="0677970F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EABF3D" w14:textId="595AC9FB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 xml:space="preserve">. Правила поведения и общения людей, выступающие внешним проявлением внутренней нравственной культуры человека, являются предметом: </w:t>
      </w:r>
    </w:p>
    <w:p w14:paraId="13222264" w14:textId="05926959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1) ситуативной этики; </w:t>
      </w:r>
    </w:p>
    <w:p w14:paraId="1F8E017D" w14:textId="1D7F433F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>) этикета;</w:t>
      </w:r>
    </w:p>
    <w:p w14:paraId="25DBE3DD" w14:textId="592AAA90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>) профессиональной этики.</w:t>
      </w:r>
    </w:p>
    <w:p w14:paraId="7FC16BC0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F961E" w14:textId="22F87E7A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 xml:space="preserve">. Что из перечисленного не входит в задачи этики? </w:t>
      </w:r>
    </w:p>
    <w:p w14:paraId="1A3ECFFF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1) описывать мораль; </w:t>
      </w:r>
    </w:p>
    <w:p w14:paraId="76BE2DF8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2) изменять мораль; </w:t>
      </w:r>
    </w:p>
    <w:p w14:paraId="05A4CC2F" w14:textId="0BDF68E5" w:rsid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>3) объяснять мораль;</w:t>
      </w:r>
    </w:p>
    <w:p w14:paraId="401FD749" w14:textId="77777777" w:rsid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50670" w14:textId="003BE252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3468">
        <w:rPr>
          <w:rFonts w:ascii="Times New Roman" w:hAnsi="Times New Roman" w:cs="Times New Roman"/>
          <w:sz w:val="28"/>
          <w:szCs w:val="28"/>
        </w:rPr>
        <w:t>. Как проявляется профессионально-нравственная деформация сотрудников правоохранительных органов во внешней среде?</w:t>
      </w:r>
    </w:p>
    <w:p w14:paraId="3AA4CA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чрезмерном самомнении и завышенной самооценке;</w:t>
      </w:r>
    </w:p>
    <w:p w14:paraId="5EEC47B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переоценке старых, привычных методов работы и недооценке необходимости внедрения инноваций;</w:t>
      </w:r>
    </w:p>
    <w:p w14:paraId="2987C92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профессиональном эгоизме.</w:t>
      </w:r>
    </w:p>
    <w:p w14:paraId="0725546A" w14:textId="7402F011" w:rsidR="000F4C9B" w:rsidRDefault="000F4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242034" w14:textId="2C2FB686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E3468">
        <w:rPr>
          <w:rFonts w:ascii="Times New Roman" w:hAnsi="Times New Roman" w:cs="Times New Roman"/>
          <w:sz w:val="28"/>
          <w:szCs w:val="28"/>
        </w:rPr>
        <w:t>. Что должно лежать в основе служебных контактов?</w:t>
      </w:r>
    </w:p>
    <w:p w14:paraId="0AF43F7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интересы дела;</w:t>
      </w:r>
    </w:p>
    <w:p w14:paraId="573454A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взаимный интерес;</w:t>
      </w:r>
    </w:p>
    <w:p w14:paraId="0DA09E5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личная выгода.</w:t>
      </w:r>
    </w:p>
    <w:p w14:paraId="6B663D2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3F02E" w14:textId="0C5899E6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3468">
        <w:rPr>
          <w:rFonts w:ascii="Times New Roman" w:hAnsi="Times New Roman" w:cs="Times New Roman"/>
          <w:sz w:val="28"/>
          <w:szCs w:val="28"/>
        </w:rPr>
        <w:t xml:space="preserve">. Этикет – это: </w:t>
      </w:r>
    </w:p>
    <w:p w14:paraId="656202C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совокупность обычаев и традиций; </w:t>
      </w:r>
    </w:p>
    <w:p w14:paraId="7C1185F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форма общественного сознания; </w:t>
      </w:r>
    </w:p>
    <w:p w14:paraId="474DA10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требования к внешним формам поведения и общения. </w:t>
      </w:r>
    </w:p>
    <w:p w14:paraId="0828A32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1F131" w14:textId="3E53F65A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3468">
        <w:rPr>
          <w:rFonts w:ascii="Times New Roman" w:hAnsi="Times New Roman" w:cs="Times New Roman"/>
          <w:sz w:val="28"/>
          <w:szCs w:val="28"/>
        </w:rPr>
        <w:t>.Раздел этики, в котором рассматриваются проблемы долга, должного, выраженных в требованиях нравственности в форме предписаний:</w:t>
      </w:r>
    </w:p>
    <w:p w14:paraId="58BEBD2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деонтология;   </w:t>
      </w:r>
    </w:p>
    <w:p w14:paraId="286AEDD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антропология;</w:t>
      </w:r>
    </w:p>
    <w:p w14:paraId="293309D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онтология.</w:t>
      </w:r>
    </w:p>
    <w:p w14:paraId="22762EB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EAE219" w14:textId="53FDB20F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3468">
        <w:rPr>
          <w:rFonts w:ascii="Times New Roman" w:hAnsi="Times New Roman" w:cs="Times New Roman"/>
          <w:sz w:val="28"/>
          <w:szCs w:val="28"/>
        </w:rPr>
        <w:t>. Высокая степень овладения профессией, соответствующий уровень правовой и специальной подготовки, образованность и воспитанность человека:</w:t>
      </w:r>
    </w:p>
    <w:p w14:paraId="0FF094B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профессиональная культура;</w:t>
      </w:r>
    </w:p>
    <w:p w14:paraId="1B866D8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компетентность;</w:t>
      </w:r>
    </w:p>
    <w:p w14:paraId="0F24923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профессиональная грамотность.</w:t>
      </w:r>
    </w:p>
    <w:p w14:paraId="090AD88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25955" w14:textId="3CF85C1F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3468">
        <w:rPr>
          <w:rFonts w:ascii="Times New Roman" w:hAnsi="Times New Roman" w:cs="Times New Roman"/>
          <w:sz w:val="28"/>
          <w:szCs w:val="28"/>
        </w:rPr>
        <w:t xml:space="preserve">. В отличие от правовых норм, моральные нормы носят: </w:t>
      </w:r>
    </w:p>
    <w:p w14:paraId="13B9BB2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отчасти рекомендующий, отчасти предписывающий характер; </w:t>
      </w:r>
    </w:p>
    <w:p w14:paraId="574E175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только предписывающий характер;</w:t>
      </w:r>
    </w:p>
    <w:p w14:paraId="69E16F3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только рекомендующий характер.</w:t>
      </w:r>
    </w:p>
    <w:p w14:paraId="087392C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3A0CE" w14:textId="3ADFF149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E3468">
        <w:rPr>
          <w:rFonts w:ascii="Times New Roman" w:hAnsi="Times New Roman" w:cs="Times New Roman"/>
          <w:sz w:val="28"/>
          <w:szCs w:val="28"/>
        </w:rPr>
        <w:t>. Часть профессиональных стандартов, разрабатываемых для юридической сферы деятельности, совокупность нравственных принципов и конкретных этических норм и правил деловых взаимоотношений и общения – это:</w:t>
      </w:r>
    </w:p>
    <w:p w14:paraId="55CCF2F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кодекс профессиональной этики;</w:t>
      </w:r>
    </w:p>
    <w:p w14:paraId="3292292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этические нормы;</w:t>
      </w:r>
    </w:p>
    <w:p w14:paraId="2C40955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этические принципы.</w:t>
      </w:r>
    </w:p>
    <w:p w14:paraId="44AD962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61974" w14:textId="7758A2C2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E3468">
        <w:rPr>
          <w:rFonts w:ascii="Times New Roman" w:hAnsi="Times New Roman" w:cs="Times New Roman"/>
          <w:sz w:val="28"/>
          <w:szCs w:val="28"/>
        </w:rPr>
        <w:t xml:space="preserve">. Соотношение профессиональной и общечеловеческой морали: </w:t>
      </w:r>
    </w:p>
    <w:p w14:paraId="31EB555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2C35375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требования общечеловеческой морали являются основой формирования принципов и норм профессиональной морали;</w:t>
      </w:r>
    </w:p>
    <w:p w14:paraId="10996E9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70AB8A8D" w14:textId="0D7284BC" w:rsidR="000F4C9B" w:rsidRDefault="000F4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FEF3ACE" w14:textId="54B31F74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0E3468">
        <w:rPr>
          <w:rFonts w:ascii="Times New Roman" w:hAnsi="Times New Roman" w:cs="Times New Roman"/>
          <w:sz w:val="28"/>
          <w:szCs w:val="28"/>
        </w:rPr>
        <w:t xml:space="preserve">.  «Золотое правило нравственности» звучит следующим образом: </w:t>
      </w:r>
    </w:p>
    <w:p w14:paraId="17AFED2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Почитай старших. </w:t>
      </w:r>
    </w:p>
    <w:p w14:paraId="5329651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Поступай по отношению к другим так, как хотел бы, чтобы они поступали по отношению к тебе. </w:t>
      </w:r>
    </w:p>
    <w:p w14:paraId="76188D4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Око за око, зуб за зуб.</w:t>
      </w:r>
    </w:p>
    <w:p w14:paraId="23C9B27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FBAD3" w14:textId="53E8D8A9" w:rsidR="000E3468" w:rsidRDefault="00FA6767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6640">
        <w:rPr>
          <w:rFonts w:ascii="Times New Roman" w:hAnsi="Times New Roman" w:cs="Times New Roman"/>
          <w:sz w:val="28"/>
          <w:szCs w:val="28"/>
        </w:rPr>
        <w:t>3</w:t>
      </w:r>
      <w:r w:rsidR="000E3468">
        <w:rPr>
          <w:rFonts w:ascii="Times New Roman" w:hAnsi="Times New Roman" w:cs="Times New Roman"/>
          <w:sz w:val="28"/>
          <w:szCs w:val="28"/>
        </w:rPr>
        <w:t>. 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3B3EEA5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моральный выбор;</w:t>
      </w:r>
    </w:p>
    <w:p w14:paraId="77B12CE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конфликтная ситуация;</w:t>
      </w:r>
    </w:p>
    <w:p w14:paraId="63155CB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волевое усилие.</w:t>
      </w:r>
    </w:p>
    <w:p w14:paraId="674F3B98" w14:textId="77777777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7A205" w14:textId="147B1C16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67291">
        <w:rPr>
          <w:rFonts w:ascii="Times New Roman" w:hAnsi="Times New Roman" w:cs="Times New Roman"/>
          <w:sz w:val="28"/>
          <w:szCs w:val="28"/>
        </w:rPr>
        <w:t>. Где проявляются внешние моральные санкции?</w:t>
      </w:r>
    </w:p>
    <w:p w14:paraId="5A4F9902" w14:textId="77777777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1) в специально организованных институтах;</w:t>
      </w:r>
    </w:p>
    <w:p w14:paraId="35100636" w14:textId="3286A40E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2) в общественном мнении;</w:t>
      </w:r>
    </w:p>
    <w:p w14:paraId="676A9EE7" w14:textId="12DFAB9B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67291">
        <w:rPr>
          <w:rFonts w:ascii="Times New Roman" w:hAnsi="Times New Roman" w:cs="Times New Roman"/>
          <w:sz w:val="28"/>
          <w:szCs w:val="28"/>
        </w:rPr>
        <w:t>) в самосознании личности.</w:t>
      </w:r>
    </w:p>
    <w:p w14:paraId="54B54784" w14:textId="77777777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CD32E" w14:textId="0AB44DF5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867291">
        <w:rPr>
          <w:rFonts w:ascii="Times New Roman" w:hAnsi="Times New Roman" w:cs="Times New Roman"/>
          <w:sz w:val="28"/>
          <w:szCs w:val="28"/>
        </w:rPr>
        <w:t>Как называется мировоззрение, проникнутое любовь к людям, уважением к человеческому достоинству, заботой о благе людей?</w:t>
      </w:r>
    </w:p>
    <w:p w14:paraId="393E786F" w14:textId="1A788FF0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гуманизм;</w:t>
      </w:r>
    </w:p>
    <w:p w14:paraId="2C9F0361" w14:textId="5CCCA3D1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альтруизм;</w:t>
      </w:r>
    </w:p>
    <w:p w14:paraId="22A50BA4" w14:textId="7D33B510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интернационализм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3AECF6" w14:textId="77777777" w:rsidR="008479F2" w:rsidRDefault="008479F2" w:rsidP="00516A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AD05B22" w14:textId="77777777" w:rsidR="00867291" w:rsidRDefault="00867291" w:rsidP="0035158B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96542F" w14:textId="5580BA66" w:rsidR="00742225" w:rsidRDefault="0035158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Семестр изучения: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 </w:t>
      </w:r>
    </w:p>
    <w:p w14:paraId="20860C32" w14:textId="77777777" w:rsidR="0035158B" w:rsidRDefault="0035158B" w:rsidP="0035158B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bookmarkStart w:id="4" w:name="_Hlk165333556"/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bookmarkEnd w:id="4"/>
    <w:p w14:paraId="2226A3C9" w14:textId="77777777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A054FBC" w14:textId="16D62F5F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экзамен</w:t>
      </w:r>
    </w:p>
    <w:p w14:paraId="7B390EF5" w14:textId="08789484" w:rsidR="002406A5" w:rsidRPr="00EB3EF4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color w:val="000000"/>
          <w:sz w:val="28"/>
          <w:szCs w:val="28"/>
        </w:rPr>
        <w:t>Понятие «коммуникация».</w:t>
      </w:r>
      <w:r w:rsidR="002406A5" w:rsidRP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3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06A5" w:rsidRPr="00EB3EF4">
        <w:rPr>
          <w:rFonts w:ascii="Times New Roman" w:hAnsi="Times New Roman"/>
          <w:color w:val="000000"/>
          <w:sz w:val="28"/>
          <w:szCs w:val="28"/>
        </w:rPr>
        <w:t>Коммуникация и общение.</w:t>
      </w:r>
    </w:p>
    <w:p w14:paraId="1D77C3B8" w14:textId="6CF8440E" w:rsidR="0017374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 xml:space="preserve"> Структура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06A5">
        <w:rPr>
          <w:rFonts w:ascii="Times New Roman" w:hAnsi="Times New Roman"/>
          <w:color w:val="000000"/>
          <w:sz w:val="28"/>
          <w:szCs w:val="28"/>
        </w:rPr>
        <w:t xml:space="preserve">коммуникативного процесса. </w:t>
      </w:r>
    </w:p>
    <w:p w14:paraId="6235B872" w14:textId="0EF31621" w:rsidR="00EB3EF4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Функции юридической коммуникации.</w:t>
      </w:r>
    </w:p>
    <w:p w14:paraId="2CAA0335" w14:textId="17958C0D" w:rsidR="00EB3EF4" w:rsidRPr="002406A5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История становления и развития теории коммуникации.</w:t>
      </w:r>
    </w:p>
    <w:p w14:paraId="51FD122A" w14:textId="77777777" w:rsidR="002406A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>Барьеры коммуникации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и способы их преодоления.</w:t>
      </w:r>
    </w:p>
    <w:p w14:paraId="0ACC96AD" w14:textId="44A0D088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Линейная модель коммуникации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Г.Лассуэлла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EE696C5" w14:textId="33BD64E1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Шумовая модель коммуникации.</w:t>
      </w:r>
    </w:p>
    <w:p w14:paraId="6F3E5CEC" w14:textId="12577470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Циклическая модель коммуникации.</w:t>
      </w:r>
    </w:p>
    <w:p w14:paraId="00217663" w14:textId="4FE16E20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Коммуникативные модели влияния: регламентная, силовая, манипуляторская, идеологическая.</w:t>
      </w:r>
    </w:p>
    <w:p w14:paraId="257A6601" w14:textId="6107899E" w:rsidR="000218BD" w:rsidRPr="000218BD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Вербальная </w:t>
      </w:r>
      <w:r w:rsidR="002406A5">
        <w:rPr>
          <w:rFonts w:ascii="Times New Roman" w:hAnsi="Times New Roman"/>
          <w:color w:val="000000"/>
          <w:sz w:val="28"/>
          <w:szCs w:val="28"/>
        </w:rPr>
        <w:t>коммуникация</w:t>
      </w:r>
      <w:r>
        <w:rPr>
          <w:rFonts w:ascii="Times New Roman" w:hAnsi="Times New Roman"/>
          <w:color w:val="000000"/>
          <w:sz w:val="28"/>
          <w:szCs w:val="28"/>
        </w:rPr>
        <w:t xml:space="preserve"> в юридической деятельности</w:t>
      </w:r>
    </w:p>
    <w:p w14:paraId="4963D4A3" w14:textId="28ACE4F5" w:rsidR="0017374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Невербальные средства коммуникации: 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виды и их </w:t>
      </w:r>
      <w:r>
        <w:rPr>
          <w:rFonts w:ascii="Times New Roman" w:hAnsi="Times New Roman"/>
          <w:color w:val="000000"/>
          <w:sz w:val="28"/>
          <w:szCs w:val="28"/>
        </w:rPr>
        <w:t>характеристика</w:t>
      </w:r>
      <w:r w:rsidR="002406A5">
        <w:rPr>
          <w:rFonts w:ascii="Times New Roman" w:hAnsi="Times New Roman"/>
          <w:color w:val="000000"/>
          <w:sz w:val="28"/>
          <w:szCs w:val="28"/>
        </w:rPr>
        <w:t>.</w:t>
      </w:r>
    </w:p>
    <w:p w14:paraId="18B8A7F5" w14:textId="77777777" w:rsid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Pr="000218BD">
        <w:rPr>
          <w:rFonts w:ascii="Times New Roman" w:hAnsi="Times New Roman"/>
          <w:color w:val="000000"/>
          <w:sz w:val="28"/>
          <w:szCs w:val="28"/>
        </w:rPr>
        <w:t>Деловая беседа и правила ее проведения.</w:t>
      </w:r>
    </w:p>
    <w:p w14:paraId="5A3C82D9" w14:textId="300DB3D4" w:rsid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0218BD">
        <w:rPr>
          <w:rFonts w:ascii="Times New Roman" w:hAnsi="Times New Roman"/>
          <w:color w:val="000000"/>
          <w:sz w:val="28"/>
          <w:szCs w:val="28"/>
        </w:rPr>
        <w:t xml:space="preserve"> Публичная речь в деловых коммуникациях юриста.</w:t>
      </w:r>
    </w:p>
    <w:p w14:paraId="071C3295" w14:textId="64ECF841" w:rsidR="00DF6196" w:rsidRDefault="00F1187E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6196">
        <w:rPr>
          <w:rFonts w:ascii="Times New Roman" w:hAnsi="Times New Roman"/>
          <w:color w:val="000000"/>
          <w:sz w:val="28"/>
          <w:szCs w:val="28"/>
        </w:rPr>
        <w:t>Коммуникативные эффекты речевого воздействия.</w:t>
      </w:r>
    </w:p>
    <w:p w14:paraId="4EB036A0" w14:textId="2B3C330B" w:rsidR="00DF6196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DF6196">
        <w:rPr>
          <w:rFonts w:ascii="Times New Roman" w:hAnsi="Times New Roman"/>
          <w:color w:val="000000"/>
          <w:sz w:val="28"/>
          <w:szCs w:val="28"/>
        </w:rPr>
        <w:t>ехники поддержания открытости, принятия и активного слушания.</w:t>
      </w:r>
    </w:p>
    <w:p w14:paraId="4C0FDA24" w14:textId="74D7B901" w:rsidR="002406A5" w:rsidRPr="002406A5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3745">
        <w:rPr>
          <w:rFonts w:ascii="Times New Roman" w:hAnsi="Times New Roman"/>
          <w:sz w:val="28"/>
          <w:szCs w:val="28"/>
        </w:rPr>
        <w:t>Деловое совещание как вид профессиональной коммуникации юриста</w:t>
      </w:r>
      <w:r w:rsidR="00C74839">
        <w:rPr>
          <w:rFonts w:ascii="Times New Roman" w:hAnsi="Times New Roman"/>
          <w:sz w:val="28"/>
          <w:szCs w:val="28"/>
        </w:rPr>
        <w:t>.</w:t>
      </w:r>
    </w:p>
    <w:p w14:paraId="05E1B80B" w14:textId="77777777" w:rsidR="002406A5" w:rsidRPr="00DF6196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06A5">
        <w:rPr>
          <w:rFonts w:ascii="Times New Roman" w:hAnsi="Times New Roman"/>
          <w:sz w:val="28"/>
          <w:szCs w:val="28"/>
        </w:rPr>
        <w:t>Коммуникативные роли субъектов общения</w:t>
      </w:r>
      <w:r>
        <w:rPr>
          <w:rFonts w:ascii="Times New Roman" w:hAnsi="Times New Roman"/>
          <w:sz w:val="28"/>
          <w:szCs w:val="28"/>
        </w:rPr>
        <w:t>.</w:t>
      </w:r>
    </w:p>
    <w:p w14:paraId="691E2B75" w14:textId="142849B7" w:rsidR="00DF6196" w:rsidRPr="00DF6196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Стиль руководства и его влияние на процесс коммуникации.</w:t>
      </w:r>
    </w:p>
    <w:p w14:paraId="77BC8777" w14:textId="70C2315F" w:rsidR="00DF6196" w:rsidRPr="00DF6196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Лидерство в организации: понятие, </w:t>
      </w:r>
      <w:r w:rsidR="00F1187E">
        <w:rPr>
          <w:rFonts w:ascii="Times New Roman" w:hAnsi="Times New Roman"/>
          <w:sz w:val="28"/>
          <w:szCs w:val="28"/>
        </w:rPr>
        <w:t>сущность, функции.</w:t>
      </w:r>
    </w:p>
    <w:p w14:paraId="10F31B65" w14:textId="3A4D20C5" w:rsidR="00DF6196" w:rsidRPr="002406A5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Типология лидерства с точки зрения организации коммуникативного процесса.</w:t>
      </w:r>
    </w:p>
    <w:p w14:paraId="78A994BA" w14:textId="77777777" w:rsidR="002406A5" w:rsidRPr="000218BD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Культура деловой переписки юриста. </w:t>
      </w:r>
    </w:p>
    <w:p w14:paraId="39408DE8" w14:textId="7DB6D65A" w:rsidR="000218BD" w:rsidRP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Понятие конфликта в системе деловых коммуникаций.</w:t>
      </w:r>
    </w:p>
    <w:p w14:paraId="673556A1" w14:textId="4F80EB5E" w:rsidR="000218BD" w:rsidRP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18BD">
        <w:rPr>
          <w:rFonts w:ascii="Times New Roman" w:hAnsi="Times New Roman"/>
          <w:sz w:val="28"/>
          <w:szCs w:val="28"/>
        </w:rPr>
        <w:t>Стратегии и тактика разрешения конфликтных ситуаций</w:t>
      </w:r>
      <w:r>
        <w:rPr>
          <w:rFonts w:ascii="Times New Roman" w:hAnsi="Times New Roman"/>
          <w:sz w:val="28"/>
          <w:szCs w:val="28"/>
        </w:rPr>
        <w:t xml:space="preserve"> в деловом общении.</w:t>
      </w:r>
    </w:p>
    <w:p w14:paraId="3D49754C" w14:textId="081FC53B" w:rsidR="000218BD" w:rsidRPr="002406A5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Эффективность и результативная коммуникации.</w:t>
      </w:r>
    </w:p>
    <w:p w14:paraId="66586399" w14:textId="77777777" w:rsidR="000218BD" w:rsidRPr="000218BD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Понятие «коммуникативная компетентность». </w:t>
      </w:r>
    </w:p>
    <w:p w14:paraId="5CA0BB84" w14:textId="37CD9EF8" w:rsidR="002406A5" w:rsidRP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>Требования к коммуникативной компетентности юриста.</w:t>
      </w:r>
    </w:p>
    <w:p w14:paraId="7386C959" w14:textId="3D0A99BF" w:rsidR="000218BD" w:rsidRDefault="000218BD" w:rsidP="00E9451A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74839" w:rsidRPr="00C74839">
        <w:rPr>
          <w:rFonts w:ascii="Times New Roman" w:hAnsi="Times New Roman"/>
          <w:color w:val="000000"/>
          <w:sz w:val="28"/>
          <w:szCs w:val="28"/>
        </w:rPr>
        <w:t>Особенности профессиональной коммуникации юриста</w:t>
      </w:r>
      <w:r w:rsidR="00C74839">
        <w:rPr>
          <w:rFonts w:ascii="Times New Roman" w:hAnsi="Times New Roman"/>
          <w:color w:val="000000"/>
          <w:sz w:val="28"/>
          <w:szCs w:val="28"/>
        </w:rPr>
        <w:t>.</w:t>
      </w:r>
    </w:p>
    <w:p w14:paraId="658B5078" w14:textId="4A6B8081" w:rsidR="00516A92" w:rsidRDefault="00516A92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Компоненты коммуникативной компетентности юриста: когнитивная, аксиологическая, личностная,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деятельностная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B5FC0DD" w14:textId="259AE09B" w:rsidR="00516A92" w:rsidRDefault="00516A92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Правила и приемы, повышающие эффективность коммуникации.</w:t>
      </w:r>
    </w:p>
    <w:p w14:paraId="2C6B7C41" w14:textId="36D3BCF8" w:rsidR="00F1187E" w:rsidRPr="00516A92" w:rsidRDefault="00516A92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Роль и месть коммуникации в юридической деятельности.</w:t>
      </w:r>
    </w:p>
    <w:p w14:paraId="4CD74C87" w14:textId="77777777" w:rsidR="00173745" w:rsidRDefault="00173745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6FA2985" w14:textId="1F5EEC78" w:rsidR="0035158B" w:rsidRPr="0035158B" w:rsidRDefault="0035158B" w:rsidP="0035158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5158B">
        <w:rPr>
          <w:rFonts w:ascii="Times New Roman" w:eastAsia="Times New Roman" w:hAnsi="Times New Roman" w:cs="Times New Roman"/>
          <w:iCs/>
          <w:sz w:val="28"/>
          <w:szCs w:val="28"/>
        </w:rPr>
        <w:t>При проведении текущего контроля</w:t>
      </w:r>
      <w:r w:rsidRPr="0035158B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 xml:space="preserve"> </w:t>
      </w:r>
      <w:r w:rsidRPr="0035158B">
        <w:rPr>
          <w:rFonts w:ascii="Times New Roman" w:eastAsia="Times New Roman" w:hAnsi="Times New Roman" w:cs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4CEF8357" w14:textId="77777777" w:rsidR="0035158B" w:rsidRDefault="0035158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3C4036F" w14:textId="17A26AFF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1FC60CC0" w14:textId="77777777" w:rsidR="000F4C9B" w:rsidRPr="00742225" w:rsidRDefault="000F4C9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70A651D" w14:textId="14C030E1" w:rsidR="00742225" w:rsidRDefault="0035158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ОПК-</w:t>
      </w:r>
      <w:r w:rsid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</w:t>
      </w:r>
    </w:p>
    <w:p w14:paraId="31F67D1D" w14:textId="77777777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FFD3638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1.Отличия коммуникации от общения состоят в том, что коммуникация:</w:t>
      </w:r>
    </w:p>
    <w:p w14:paraId="0015C243" w14:textId="379CBFB1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возможна только между социальными субъектами;</w:t>
      </w:r>
    </w:p>
    <w:p w14:paraId="5DCA43DC" w14:textId="3156B48D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носит речевой характер;</w:t>
      </w:r>
    </w:p>
    <w:p w14:paraId="339A31D0" w14:textId="091D2E7A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направлена на достижение определенной цели;</w:t>
      </w:r>
    </w:p>
    <w:p w14:paraId="3D75B88D" w14:textId="148AA567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предполагает обратную связь.</w:t>
      </w:r>
    </w:p>
    <w:p w14:paraId="6835D7B5" w14:textId="0BE3F24D" w:rsidR="000F4C9B" w:rsidRDefault="000F4C9B">
      <w:pPr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br w:type="page"/>
      </w:r>
    </w:p>
    <w:p w14:paraId="74A11677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lastRenderedPageBreak/>
        <w:t xml:space="preserve">2. Выделите основные элементы коммуникации в теории </w:t>
      </w:r>
      <w:proofErr w:type="spellStart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Лассуэлла</w:t>
      </w:r>
      <w:proofErr w:type="spellEnd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(линейная модель):</w:t>
      </w:r>
    </w:p>
    <w:p w14:paraId="62E7B9A8" w14:textId="3C33A66E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адресат;</w:t>
      </w:r>
    </w:p>
    <w:p w14:paraId="6ECA478E" w14:textId="0CFD5EA2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адресант;</w:t>
      </w:r>
    </w:p>
    <w:p w14:paraId="61281782" w14:textId="5ABC285F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шум;</w:t>
      </w:r>
    </w:p>
    <w:p w14:paraId="5A1AB90E" w14:textId="7BB48F1E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канал.</w:t>
      </w:r>
    </w:p>
    <w:p w14:paraId="4E3A3E5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88C43" w14:textId="1073629E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Установите соответствие: модель влияния – ее характеристика</w:t>
      </w:r>
    </w:p>
    <w:p w14:paraId="2AF9D7DC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1. Деловая модель </w:t>
      </w:r>
    </w:p>
    <w:p w14:paraId="4DDACD84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2. Силовая модель </w:t>
      </w:r>
    </w:p>
    <w:p w14:paraId="5E0B1C70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3. Манипулятивная модель</w:t>
      </w:r>
    </w:p>
    <w:p w14:paraId="6B4EEC92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4. Идеологическая модель</w:t>
      </w:r>
    </w:p>
    <w:p w14:paraId="4DD68EDB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5. Регламентная (формальная) модель</w:t>
      </w:r>
    </w:p>
    <w:p w14:paraId="3B333E1A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37E23D6B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А) существует единый критерий правильности принимаемых решений</w:t>
      </w:r>
    </w:p>
    <w:p w14:paraId="7D5B00C4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базируется на «единстве базовых ценностей»</w:t>
      </w:r>
    </w:p>
    <w:p w14:paraId="273969AC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это модель пошагового согласования интересов</w:t>
      </w:r>
    </w:p>
    <w:p w14:paraId="6097B8BC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присутствует скрытый мотив общения: заявляется одна цель, а преследуется другая</w:t>
      </w:r>
    </w:p>
    <w:p w14:paraId="3796E88D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Д) модель предписываемых действий.</w:t>
      </w:r>
    </w:p>
    <w:p w14:paraId="4EF37678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D14AE8F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="Calibri"/>
          <w:kern w:val="24"/>
          <w:sz w:val="28"/>
          <w:szCs w:val="28"/>
        </w:rPr>
        <w:t>4. Линейная модель коммуникации характеризуется следующими признаками:</w:t>
      </w:r>
    </w:p>
    <w:p w14:paraId="4D79A367" w14:textId="28ED9D9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1)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 не учитывает возможные помехи в процессе коммуникации;</w:t>
      </w:r>
    </w:p>
    <w:p w14:paraId="4E7E7F35" w14:textId="51CFF5AD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связь;</w:t>
      </w:r>
    </w:p>
    <w:p w14:paraId="65E2F775" w14:textId="039E460B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носит циклический характер;</w:t>
      </w:r>
    </w:p>
    <w:p w14:paraId="4F3C3039" w14:textId="4E37C31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в качестве элементов адресата и адресанта.</w:t>
      </w:r>
    </w:p>
    <w:p w14:paraId="17A9CB6B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D816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5. Циклическая модель коммуникации характеризуется следующими признаками:</w:t>
      </w:r>
    </w:p>
    <w:p w14:paraId="1D8AAC88" w14:textId="419C79DD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1) </w:t>
      </w:r>
      <w:r w:rsidR="00742225" w:rsidRPr="00EB3EF4">
        <w:rPr>
          <w:rFonts w:ascii="Times New Roman" w:hAnsi="Times New Roman" w:cs="Times New Roman"/>
          <w:sz w:val="28"/>
          <w:szCs w:val="28"/>
        </w:rPr>
        <w:t>коммуникативный процесс бесконечен;</w:t>
      </w:r>
    </w:p>
    <w:p w14:paraId="6C099BE5" w14:textId="744DDA0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процесс кодирования и декодирования;</w:t>
      </w:r>
    </w:p>
    <w:p w14:paraId="47AE8CC3" w14:textId="736B2E91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неравенство участников коммуникации;</w:t>
      </w:r>
    </w:p>
    <w:p w14:paraId="0E5AF653" w14:textId="7975F460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связь.</w:t>
      </w:r>
    </w:p>
    <w:p w14:paraId="52A88DB1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DC9AE" w14:textId="3AB1DCC5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6</w:t>
      </w:r>
      <w:r w:rsidR="00742225" w:rsidRPr="00EB3EF4">
        <w:rPr>
          <w:rFonts w:ascii="Times New Roman" w:hAnsi="Times New Roman" w:cs="Times New Roman"/>
          <w:sz w:val="28"/>
          <w:szCs w:val="28"/>
        </w:rPr>
        <w:t>. Установите соответствие: коммуникативный барьер – его характеристика</w:t>
      </w:r>
    </w:p>
    <w:p w14:paraId="0F6EFC65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Физический барьер </w:t>
      </w:r>
    </w:p>
    <w:p w14:paraId="2FD55C8D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Семантический барьер    </w:t>
      </w:r>
    </w:p>
    <w:p w14:paraId="274C46FF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Фонетический барьер  </w:t>
      </w:r>
    </w:p>
    <w:p w14:paraId="701F3F3B" w14:textId="0B36BC29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Логический барьер </w:t>
      </w:r>
    </w:p>
    <w:p w14:paraId="3A92021D" w14:textId="77777777" w:rsidR="00EB3EF4" w:rsidRPr="00EB3EF4" w:rsidRDefault="00EB3EF4" w:rsidP="00516A92">
      <w:pPr>
        <w:pStyle w:val="a6"/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9C9A820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А)</w:t>
      </w:r>
      <w:r w:rsidRPr="00EB3EF4">
        <w:rPr>
          <w:rFonts w:ascii="Times New Roman" w:hAnsi="Times New Roman" w:cs="Times New Roman"/>
          <w:sz w:val="28"/>
          <w:szCs w:val="28"/>
        </w:rPr>
        <w:t xml:space="preserve"> </w:t>
      </w: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слишком медленная речь</w:t>
      </w:r>
    </w:p>
    <w:p w14:paraId="4843D0D4" w14:textId="2ABBEDEB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неумение формулировать свои мысли</w:t>
      </w:r>
    </w:p>
    <w:p w14:paraId="6CAF42EF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погодные условия</w:t>
      </w:r>
    </w:p>
    <w:p w14:paraId="1AA7B693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различное понимание значений символов, используемых в коммуникации</w:t>
      </w:r>
    </w:p>
    <w:p w14:paraId="61C263C3" w14:textId="77777777" w:rsidR="00742225" w:rsidRPr="00EB3EF4" w:rsidRDefault="00742225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lastRenderedPageBreak/>
        <w:t>7. Перечислите основные ошибки восприятия:</w:t>
      </w:r>
    </w:p>
    <w:p w14:paraId="797A2792" w14:textId="496DEBD4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1</w:t>
      </w:r>
      <w:r w:rsidR="00742225" w:rsidRPr="00EB3EF4">
        <w:rPr>
          <w:rFonts w:eastAsia="+mn-ea"/>
          <w:kern w:val="24"/>
          <w:sz w:val="28"/>
          <w:szCs w:val="28"/>
        </w:rPr>
        <w:t>) фактор превосходства;</w:t>
      </w:r>
    </w:p>
    <w:p w14:paraId="5E4D1648" w14:textId="3CD46A08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2</w:t>
      </w:r>
      <w:r w:rsidR="00742225" w:rsidRPr="00EB3EF4">
        <w:rPr>
          <w:rFonts w:eastAsia="+mn-ea"/>
          <w:kern w:val="24"/>
          <w:sz w:val="28"/>
          <w:szCs w:val="28"/>
        </w:rPr>
        <w:t>) фактор убедительности;</w:t>
      </w:r>
    </w:p>
    <w:p w14:paraId="4E5CA6F1" w14:textId="31039C53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3</w:t>
      </w:r>
      <w:r w:rsidR="00742225" w:rsidRPr="00EB3EF4">
        <w:rPr>
          <w:rFonts w:eastAsia="+mn-ea"/>
          <w:kern w:val="24"/>
          <w:sz w:val="28"/>
          <w:szCs w:val="28"/>
        </w:rPr>
        <w:t>) фактор отношения к нам;</w:t>
      </w:r>
    </w:p>
    <w:p w14:paraId="537D3CC6" w14:textId="3EA43E29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4</w:t>
      </w:r>
      <w:r w:rsidR="00742225" w:rsidRPr="00EB3EF4">
        <w:rPr>
          <w:rFonts w:eastAsia="+mn-ea"/>
          <w:kern w:val="24"/>
          <w:sz w:val="28"/>
          <w:szCs w:val="28"/>
        </w:rPr>
        <w:t>) фактор давления.</w:t>
      </w:r>
    </w:p>
    <w:p w14:paraId="06914DE0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54AF7" w14:textId="1FB57E3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8.</w:t>
      </w:r>
      <w:r w:rsidR="00742225" w:rsidRPr="00EB3EF4">
        <w:rPr>
          <w:rFonts w:ascii="Times New Roman" w:hAnsi="Times New Roman" w:cs="Times New Roman"/>
          <w:sz w:val="28"/>
          <w:szCs w:val="28"/>
        </w:rPr>
        <w:t>Установите соответствие: теория лидерства – ее содержание</w:t>
      </w:r>
    </w:p>
    <w:p w14:paraId="3BF9AF3C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Ситуационная концепция лидерства</w:t>
      </w:r>
    </w:p>
    <w:p w14:paraId="74C471E7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Институциональная теория</w:t>
      </w:r>
    </w:p>
    <w:p w14:paraId="2F529458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Психологическая теория лидерства</w:t>
      </w:r>
    </w:p>
    <w:p w14:paraId="0E11BD54" w14:textId="40262438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Теория последователей </w:t>
      </w:r>
    </w:p>
    <w:p w14:paraId="5998EC52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EF77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А) Лидер как выразитель настроений, интересов, потребностей представителей группы </w:t>
      </w:r>
    </w:p>
    <w:p w14:paraId="05580C0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Лидерство как функция ситуации</w:t>
      </w:r>
    </w:p>
    <w:p w14:paraId="1DD2888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Лидерство – это управленческий статус,</w:t>
      </w:r>
    </w:p>
    <w:p w14:paraId="30CC023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Г) Лидером становится человек с определенным набором качеств</w:t>
      </w:r>
    </w:p>
    <w:p w14:paraId="0CF0554F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56015" w14:textId="06AD4469" w:rsidR="00742225" w:rsidRPr="00EB3EF4" w:rsidRDefault="000F4C9B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Соотнесите тип лидерства (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742225" w:rsidRPr="00EB3EF4">
        <w:rPr>
          <w:rFonts w:ascii="Times New Roman" w:hAnsi="Times New Roman" w:cs="Times New Roman"/>
          <w:sz w:val="28"/>
          <w:szCs w:val="28"/>
        </w:rPr>
        <w:t>М.Веберу</w:t>
      </w:r>
      <w:proofErr w:type="spellEnd"/>
      <w:r w:rsidR="00742225" w:rsidRPr="00EB3EF4">
        <w:rPr>
          <w:rFonts w:ascii="Times New Roman" w:hAnsi="Times New Roman" w:cs="Times New Roman"/>
          <w:sz w:val="28"/>
          <w:szCs w:val="28"/>
        </w:rPr>
        <w:t>) и механизм его осуществления</w:t>
      </w:r>
    </w:p>
    <w:p w14:paraId="1844022A" w14:textId="1CBCC236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</w:t>
      </w:r>
      <w:r w:rsidR="00EB3EF4" w:rsidRPr="00EB3EF4">
        <w:rPr>
          <w:rFonts w:ascii="Times New Roman" w:hAnsi="Times New Roman" w:cs="Times New Roman"/>
          <w:sz w:val="28"/>
          <w:szCs w:val="28"/>
        </w:rPr>
        <w:t>.</w:t>
      </w:r>
      <w:r w:rsidRPr="00EB3EF4">
        <w:rPr>
          <w:rFonts w:ascii="Times New Roman" w:hAnsi="Times New Roman" w:cs="Times New Roman"/>
          <w:sz w:val="28"/>
          <w:szCs w:val="28"/>
        </w:rPr>
        <w:t xml:space="preserve"> Традиционное лидерство</w:t>
      </w:r>
    </w:p>
    <w:p w14:paraId="0413B48B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2. Харизматическое лидерство</w:t>
      </w:r>
    </w:p>
    <w:p w14:paraId="0301DD37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Рационально-легальное лидерство</w:t>
      </w:r>
    </w:p>
    <w:p w14:paraId="79903A9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52BEC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А) опирается на веру в исключительные способности лидера</w:t>
      </w:r>
    </w:p>
    <w:p w14:paraId="0612BE9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опирается на силу привычки</w:t>
      </w:r>
    </w:p>
    <w:p w14:paraId="1826C076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опирается на представление о законном характере передачи власти</w:t>
      </w:r>
    </w:p>
    <w:p w14:paraId="44DD6BA2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6ED08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10.Перечислите основные функции лидера</w:t>
      </w:r>
    </w:p>
    <w:p w14:paraId="56703B2C" w14:textId="67079AB7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1</w:t>
      </w:r>
      <w:r w:rsidR="00742225" w:rsidRPr="00EB3EF4">
        <w:rPr>
          <w:rFonts w:eastAsia="Calibri"/>
          <w:kern w:val="24"/>
          <w:sz w:val="28"/>
          <w:szCs w:val="28"/>
        </w:rPr>
        <w:t>) интеграция группы;</w:t>
      </w:r>
    </w:p>
    <w:p w14:paraId="2A9AFD26" w14:textId="5CCDDC2E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2</w:t>
      </w:r>
      <w:r w:rsidR="00742225" w:rsidRPr="00EB3EF4">
        <w:rPr>
          <w:rFonts w:eastAsia="Calibri"/>
          <w:kern w:val="24"/>
          <w:sz w:val="28"/>
          <w:szCs w:val="28"/>
        </w:rPr>
        <w:t>) выработка программы действий;</w:t>
      </w:r>
    </w:p>
    <w:p w14:paraId="16EE5F71" w14:textId="604FC9B3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3</w:t>
      </w:r>
      <w:r w:rsidR="00742225" w:rsidRPr="00EB3EF4">
        <w:rPr>
          <w:rFonts w:eastAsia="Calibri"/>
          <w:kern w:val="24"/>
          <w:sz w:val="28"/>
          <w:szCs w:val="28"/>
        </w:rPr>
        <w:t>) социальный арбитраж и патронаж;</w:t>
      </w:r>
    </w:p>
    <w:p w14:paraId="51D03436" w14:textId="59CA5C14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4</w:t>
      </w:r>
      <w:r w:rsidR="00742225" w:rsidRPr="00EB3EF4">
        <w:rPr>
          <w:rFonts w:eastAsia="Calibri"/>
          <w:kern w:val="24"/>
          <w:sz w:val="28"/>
          <w:szCs w:val="28"/>
        </w:rPr>
        <w:t>) легитимация существующего порядка.</w:t>
      </w:r>
    </w:p>
    <w:p w14:paraId="3B6FE45E" w14:textId="77777777" w:rsidR="00742225" w:rsidRPr="00BA277E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F94F9" w14:textId="7743BCD1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11.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овая коммуникация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 сложный многоплановый процесс развития контактов между людьми в…</w:t>
      </w:r>
    </w:p>
    <w:p w14:paraId="03E4128C" w14:textId="5FA83CD4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служебной сфере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A99B5B8" w14:textId="66E5FC4B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исключительно в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сфере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межличностного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7BE6D4E" w14:textId="2A9E5103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процессе взаимодействия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рабочем месте;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242C53C" w14:textId="1696A4A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личном плане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74A09D9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6957228" w14:textId="4D2FA754" w:rsidR="00F1187E" w:rsidRPr="00F1187E" w:rsidRDefault="000F4C9B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Специфической особенностью </w:t>
      </w:r>
      <w:r w:rsidR="00F1187E">
        <w:rPr>
          <w:rFonts w:ascii="Times New Roman" w:eastAsia="Times New Roman" w:hAnsi="Times New Roman" w:cs="Times New Roman"/>
          <w:iCs/>
          <w:sz w:val="28"/>
          <w:szCs w:val="28"/>
        </w:rPr>
        <w:t>деловых коммуникаций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является…</w:t>
      </w:r>
    </w:p>
    <w:p w14:paraId="63D1BAD6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неограниченность во времени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80615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proofErr w:type="spell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регламентированность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E491675" w14:textId="5C7F6ECA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отсутствие норм и правил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4EF93F8" w14:textId="114F0EF8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разговор по душам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33F853F" w14:textId="2C0AA830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13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Переговоры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это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обсуждение с целью… </w:t>
      </w:r>
    </w:p>
    <w:p w14:paraId="3CF04E1A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приятного времяпрепровождения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CD0F6BB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заключение соглашения по какому-либо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вопросу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CE951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выяснение отношений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8C2D902" w14:textId="61E16AB8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навязывания своих условий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57571BA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0C1B42" w14:textId="42049915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Залог успеха деловой беседы проявляется через ее участников в…</w:t>
      </w:r>
    </w:p>
    <w:p w14:paraId="716FC3B4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компетентности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1BF7B9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тактичности и доброжелательности</w:t>
      </w:r>
    </w:p>
    <w:p w14:paraId="797EA4CA" w14:textId="2FE31440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грубости и резкости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0A84D638" w14:textId="6402367C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конфликтности, возбудимости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EB924B0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7732737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Важным элементом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еловой беседы является умение… </w:t>
      </w:r>
    </w:p>
    <w:p w14:paraId="251AC723" w14:textId="2E3F23F4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слушать;</w:t>
      </w:r>
    </w:p>
    <w:p w14:paraId="57080D98" w14:textId="3110578E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2) говорить;</w:t>
      </w:r>
    </w:p>
    <w:p w14:paraId="029B9FC3" w14:textId="370AB2C6" w:rsidR="00AC1412" w:rsidRDefault="00AC1412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3) оба варианта верны.</w:t>
      </w:r>
    </w:p>
    <w:p w14:paraId="34FF20AB" w14:textId="77777777" w:rsidR="00AC1412" w:rsidRDefault="00AC1412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DC6361C" w14:textId="2C7E3C10" w:rsidR="00867291" w:rsidRPr="00867291" w:rsidRDefault="0035158B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67291" w:rsidRP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ПК-16</w:t>
      </w:r>
    </w:p>
    <w:p w14:paraId="73A8C00B" w14:textId="77777777" w:rsidR="00867291" w:rsidRPr="00F1187E" w:rsidRDefault="00867291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AC268A5" w14:textId="2BDC4BFA" w:rsidR="00AC1412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1. Выход из конфликта предполагает</w:t>
      </w:r>
    </w:p>
    <w:p w14:paraId="3B5740A1" w14:textId="38331776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эскалацию 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6D10C16F" w14:textId="1B17CA75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игнорирование ситуации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E53C5B9" w14:textId="7ABEB401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определение причи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ны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A3CDD81" w14:textId="010C91D6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поиск путей решения 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17B8AA8" w14:textId="77777777" w:rsidR="00AC1412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8B3DDE" w14:textId="6D4CD584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К невербальным средствам делового общения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не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относятся:</w:t>
      </w:r>
    </w:p>
    <w:p w14:paraId="12D4AB78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р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ечевые конструкции;</w:t>
      </w:r>
    </w:p>
    <w:p w14:paraId="6902FCB4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мимика;</w:t>
      </w:r>
    </w:p>
    <w:p w14:paraId="112B8EC5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жесты;</w:t>
      </w:r>
    </w:p>
    <w:p w14:paraId="37D158CC" w14:textId="13C65AF4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походка.</w:t>
      </w:r>
    </w:p>
    <w:p w14:paraId="6A4BE269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0D3038B" w14:textId="343249D6" w:rsidR="00AC1412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кинесика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58DE41C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прикосновений;</w:t>
      </w:r>
    </w:p>
    <w:p w14:paraId="2D78D10F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029B3DDA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 выполняющие выразительно-регулятивную функцию в общении;</w:t>
      </w:r>
    </w:p>
    <w:p w14:paraId="1E786CA2" w14:textId="358CBAC9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интонационные стороны речи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вздохов.</w:t>
      </w:r>
    </w:p>
    <w:p w14:paraId="055604B0" w14:textId="5A4381CD" w:rsidR="000F4C9B" w:rsidRDefault="000F4C9B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0CEC3907" w14:textId="3BBDF542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4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такесика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-- это:</w:t>
      </w:r>
    </w:p>
    <w:p w14:paraId="5D548188" w14:textId="090CEF03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021054F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5391D7C5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выполняющие выразительно-регулятивную функцию в общении;</w:t>
      </w:r>
    </w:p>
    <w:p w14:paraId="7A26BE8E" w14:textId="7D61CA15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прикосновений.</w:t>
      </w:r>
    </w:p>
    <w:p w14:paraId="2CB467AF" w14:textId="77777777" w:rsidR="00AC1412" w:rsidRDefault="00AC1412" w:rsidP="00516A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EE5089D" w14:textId="3965F2F5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ксем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0ABAA25E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пространственная ориентация партнеров в момент общения; </w:t>
      </w:r>
    </w:p>
    <w:p w14:paraId="33C46CE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выполняющие выразительно-регулятивную функцию в общении; </w:t>
      </w:r>
    </w:p>
    <w:p w14:paraId="0EF0EBE0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человеческого общения, проявляющаяся в виде динамических прикосновений; </w:t>
      </w:r>
    </w:p>
    <w:p w14:paraId="210B0188" w14:textId="1321D699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ритмико-интонационные стороны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речи; </w:t>
      </w:r>
    </w:p>
    <w:p w14:paraId="0BCD401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9D14463" w14:textId="5E72210D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6.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Что делает человека личностью с точки зрения моралистов?</w:t>
      </w:r>
    </w:p>
    <w:p w14:paraId="0C394490" w14:textId="0939A6E2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следование примеру;</w:t>
      </w:r>
    </w:p>
    <w:p w14:paraId="0C07FD71" w14:textId="0D761628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нравственный выбор;</w:t>
      </w:r>
    </w:p>
    <w:p w14:paraId="72392A58" w14:textId="74336C5F" w:rsidR="00742225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подражание авторитету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B1C86FA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A56E8F9" w14:textId="3559EE48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. Моральная значимость человека, оценивается обществом следующими этическими понятиями: </w:t>
      </w:r>
    </w:p>
    <w:p w14:paraId="03347945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честь и достоинство; </w:t>
      </w:r>
    </w:p>
    <w:p w14:paraId="64ACDE61" w14:textId="4F447DB2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) верность и доброжелательность; </w:t>
      </w:r>
    </w:p>
    <w:p w14:paraId="56DC10F2" w14:textId="683804F8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) эгоизм и независимость. </w:t>
      </w:r>
    </w:p>
    <w:p w14:paraId="18F5815D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1616C6" w14:textId="2F707DE3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. Вне общества человек становится: </w:t>
      </w:r>
    </w:p>
    <w:p w14:paraId="01744D00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имморальным существом; </w:t>
      </w:r>
    </w:p>
    <w:p w14:paraId="65BAACC7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аморальным существом;</w:t>
      </w:r>
    </w:p>
    <w:p w14:paraId="002BF98F" w14:textId="7DA2F908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высоконравственным существом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8766D44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650616D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9.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Основу моральных норм составляют: </w:t>
      </w:r>
    </w:p>
    <w:p w14:paraId="44B65848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моральные ценности; </w:t>
      </w:r>
    </w:p>
    <w:p w14:paraId="22659926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вежливые отношения между людьми; </w:t>
      </w:r>
    </w:p>
    <w:p w14:paraId="056DD1CB" w14:textId="6DE197DF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инстинкты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B20B5B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FCFFC1A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10.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Если человек в своем поступке руководствуется долгом, то в его основе будет лежать:</w:t>
      </w:r>
    </w:p>
    <w:p w14:paraId="39073AA7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1) природное основание;</w:t>
      </w:r>
    </w:p>
    <w:p w14:paraId="6561DDE6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моральное основание;</w:t>
      </w:r>
    </w:p>
    <w:p w14:paraId="27DC8024" w14:textId="44B8608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психологическое основание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142FE3DF" w14:textId="691AA790" w:rsidR="000F4C9B" w:rsidRDefault="000F4C9B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43408E72" w14:textId="375807F4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11.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которое обязывает человека быть носителем моральных качеств социальной группы, к которой он принадлежит: </w:t>
      </w:r>
    </w:p>
    <w:p w14:paraId="1EA5773E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честь; </w:t>
      </w:r>
    </w:p>
    <w:p w14:paraId="4CDC5878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достоинство; </w:t>
      </w:r>
    </w:p>
    <w:p w14:paraId="633CFCD3" w14:textId="7AEF2EAC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звание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6AFDA4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CBC84DE" w14:textId="3EC83C7B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Различные способы воздаяния, поощрения, наказания для обеспечения выполнения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людьми предписываемых им нравственных требований называются: </w:t>
      </w:r>
    </w:p>
    <w:p w14:paraId="47421ACE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принципами; </w:t>
      </w:r>
    </w:p>
    <w:p w14:paraId="4E0B28BA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санкциями;</w:t>
      </w:r>
    </w:p>
    <w:p w14:paraId="3A98744B" w14:textId="7F3AF8A1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законами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2583E2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602C60A" w14:textId="73AE82B5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13.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Общими понятиями для морали и права являются: </w:t>
      </w:r>
    </w:p>
    <w:p w14:paraId="7374443F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справедливость и общественное благо; </w:t>
      </w:r>
    </w:p>
    <w:p w14:paraId="4E6B2430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свобода воли и совесть; </w:t>
      </w:r>
    </w:p>
    <w:p w14:paraId="5D3CFF2C" w14:textId="78F6DB15" w:rsidR="00867291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867291" w:rsidRPr="00867291">
        <w:rPr>
          <w:rFonts w:ascii="Times New Roman" w:eastAsia="Times New Roman" w:hAnsi="Times New Roman" w:cs="Times New Roman"/>
          <w:iCs/>
          <w:sz w:val="28"/>
          <w:szCs w:val="28"/>
        </w:rPr>
        <w:t>) счастье и долг.</w:t>
      </w:r>
    </w:p>
    <w:p w14:paraId="73540932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D34BE02" w14:textId="637F4FA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Профессионально-этическая регламентация юридической деятельности предполагает:</w:t>
      </w:r>
    </w:p>
    <w:p w14:paraId="5B6A1BB5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1) введение дополнительных нормативно-правовых актов;</w:t>
      </w:r>
    </w:p>
    <w:p w14:paraId="10B5C573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2) разработку этического кодекса;</w:t>
      </w:r>
    </w:p>
    <w:p w14:paraId="49796F23" w14:textId="28648653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3) разработку и введение должностных инструкций.</w:t>
      </w:r>
    </w:p>
    <w:p w14:paraId="252E2B1B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F7E9A98" w14:textId="7932679B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26FD7D2E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1) моральный выбор;</w:t>
      </w:r>
    </w:p>
    <w:p w14:paraId="65B81DE2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2) конфликтная ситуация;</w:t>
      </w:r>
    </w:p>
    <w:p w14:paraId="54A961B3" w14:textId="408F38C6" w:rsidR="00867291" w:rsidRPr="00867291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3) волевое усилие.</w:t>
      </w:r>
    </w:p>
    <w:sectPr w:rsidR="00867291" w:rsidRPr="00867291" w:rsidSect="00620ED8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05111" w14:textId="77777777" w:rsidR="000F2EE4" w:rsidRDefault="000F2EE4">
      <w:pPr>
        <w:spacing w:after="0" w:line="240" w:lineRule="auto"/>
      </w:pPr>
      <w:r>
        <w:separator/>
      </w:r>
    </w:p>
  </w:endnote>
  <w:endnote w:type="continuationSeparator" w:id="0">
    <w:p w14:paraId="4E6F8F8A" w14:textId="77777777" w:rsidR="000F2EE4" w:rsidRDefault="000F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AEA17" w14:textId="16B66D86" w:rsidR="00F536B8" w:rsidRDefault="008479F2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CD8">
      <w:rPr>
        <w:rStyle w:val="a5"/>
        <w:noProof/>
      </w:rPr>
      <w:t>1</w:t>
    </w:r>
    <w:r>
      <w:rPr>
        <w:rStyle w:val="a5"/>
      </w:rPr>
      <w:fldChar w:fldCharType="end"/>
    </w:r>
  </w:p>
  <w:p w14:paraId="29E329A2" w14:textId="77777777" w:rsidR="00F536B8" w:rsidRDefault="00F536B8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C017D" w14:textId="57AAFD41" w:rsidR="00F536B8" w:rsidRPr="006A068C" w:rsidRDefault="00F536B8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55C34" w14:textId="77777777" w:rsidR="000F2EE4" w:rsidRDefault="000F2EE4">
      <w:pPr>
        <w:spacing w:after="0" w:line="240" w:lineRule="auto"/>
      </w:pPr>
      <w:r>
        <w:separator/>
      </w:r>
    </w:p>
  </w:footnote>
  <w:footnote w:type="continuationSeparator" w:id="0">
    <w:p w14:paraId="547FE7C0" w14:textId="77777777" w:rsidR="000F2EE4" w:rsidRDefault="000F2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10720CDC"/>
    <w:multiLevelType w:val="hybridMultilevel"/>
    <w:tmpl w:val="2C88E12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15643"/>
    <w:multiLevelType w:val="hybridMultilevel"/>
    <w:tmpl w:val="4E849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B6205"/>
    <w:multiLevelType w:val="hybridMultilevel"/>
    <w:tmpl w:val="F628F47C"/>
    <w:lvl w:ilvl="0" w:tplc="ED0A339E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A73D83"/>
    <w:multiLevelType w:val="hybridMultilevel"/>
    <w:tmpl w:val="3A5A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227A8D"/>
    <w:multiLevelType w:val="hybridMultilevel"/>
    <w:tmpl w:val="B262F4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A5846C4"/>
    <w:multiLevelType w:val="hybridMultilevel"/>
    <w:tmpl w:val="41FA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E514A"/>
    <w:multiLevelType w:val="hybridMultilevel"/>
    <w:tmpl w:val="7B6AEFFE"/>
    <w:lvl w:ilvl="0" w:tplc="B83A0A40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8F877E4"/>
    <w:multiLevelType w:val="hybridMultilevel"/>
    <w:tmpl w:val="4FB40826"/>
    <w:lvl w:ilvl="0" w:tplc="1AD84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45189"/>
    <w:multiLevelType w:val="hybridMultilevel"/>
    <w:tmpl w:val="1AE6726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2AC3054"/>
    <w:multiLevelType w:val="hybridMultilevel"/>
    <w:tmpl w:val="4750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A0FCC"/>
    <w:multiLevelType w:val="hybridMultilevel"/>
    <w:tmpl w:val="50F6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F71E9"/>
    <w:multiLevelType w:val="hybridMultilevel"/>
    <w:tmpl w:val="8344435C"/>
    <w:lvl w:ilvl="0" w:tplc="FD28B4B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7647B52"/>
    <w:multiLevelType w:val="hybridMultilevel"/>
    <w:tmpl w:val="1FECFF1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1C7C92"/>
    <w:multiLevelType w:val="hybridMultilevel"/>
    <w:tmpl w:val="CEBCB4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12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2"/>
  </w:num>
  <w:num w:numId="15">
    <w:abstractNumId w:val="1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81"/>
    <w:rsid w:val="000218BD"/>
    <w:rsid w:val="000978C8"/>
    <w:rsid w:val="000D2C6D"/>
    <w:rsid w:val="000E3468"/>
    <w:rsid w:val="000F2EE4"/>
    <w:rsid w:val="000F4C9B"/>
    <w:rsid w:val="0011665A"/>
    <w:rsid w:val="00165D37"/>
    <w:rsid w:val="00173745"/>
    <w:rsid w:val="00187DA5"/>
    <w:rsid w:val="001A05EF"/>
    <w:rsid w:val="002406A5"/>
    <w:rsid w:val="002F270F"/>
    <w:rsid w:val="003015CF"/>
    <w:rsid w:val="00306C28"/>
    <w:rsid w:val="00313ED0"/>
    <w:rsid w:val="00314D31"/>
    <w:rsid w:val="00337499"/>
    <w:rsid w:val="0035158B"/>
    <w:rsid w:val="0035489E"/>
    <w:rsid w:val="003B5383"/>
    <w:rsid w:val="003F5F81"/>
    <w:rsid w:val="00424FB7"/>
    <w:rsid w:val="00443CD8"/>
    <w:rsid w:val="004707FF"/>
    <w:rsid w:val="004D3973"/>
    <w:rsid w:val="00504FAB"/>
    <w:rsid w:val="00516A92"/>
    <w:rsid w:val="005232B7"/>
    <w:rsid w:val="00582D7B"/>
    <w:rsid w:val="006112D3"/>
    <w:rsid w:val="00620ED8"/>
    <w:rsid w:val="006B25E2"/>
    <w:rsid w:val="006B4E90"/>
    <w:rsid w:val="00742225"/>
    <w:rsid w:val="0075561A"/>
    <w:rsid w:val="007A1539"/>
    <w:rsid w:val="007A1C6F"/>
    <w:rsid w:val="007A668D"/>
    <w:rsid w:val="007B44FF"/>
    <w:rsid w:val="008479F2"/>
    <w:rsid w:val="00853E52"/>
    <w:rsid w:val="00867291"/>
    <w:rsid w:val="00885A6B"/>
    <w:rsid w:val="008B1F32"/>
    <w:rsid w:val="008B649B"/>
    <w:rsid w:val="008D7ECC"/>
    <w:rsid w:val="00943AC7"/>
    <w:rsid w:val="00945582"/>
    <w:rsid w:val="00956C55"/>
    <w:rsid w:val="009629F1"/>
    <w:rsid w:val="0099612C"/>
    <w:rsid w:val="009D0FFB"/>
    <w:rsid w:val="00A45058"/>
    <w:rsid w:val="00AB2702"/>
    <w:rsid w:val="00AC1412"/>
    <w:rsid w:val="00B037C9"/>
    <w:rsid w:val="00B43D9B"/>
    <w:rsid w:val="00BB6640"/>
    <w:rsid w:val="00BD4567"/>
    <w:rsid w:val="00C02C03"/>
    <w:rsid w:val="00C13EA9"/>
    <w:rsid w:val="00C25AA6"/>
    <w:rsid w:val="00C67D37"/>
    <w:rsid w:val="00C74839"/>
    <w:rsid w:val="00CF2701"/>
    <w:rsid w:val="00D54CD6"/>
    <w:rsid w:val="00DB0F58"/>
    <w:rsid w:val="00DD7846"/>
    <w:rsid w:val="00DE1F87"/>
    <w:rsid w:val="00DF184D"/>
    <w:rsid w:val="00DF6196"/>
    <w:rsid w:val="00E06FA6"/>
    <w:rsid w:val="00E356D1"/>
    <w:rsid w:val="00E74062"/>
    <w:rsid w:val="00E80FC9"/>
    <w:rsid w:val="00E9451A"/>
    <w:rsid w:val="00EB3EF4"/>
    <w:rsid w:val="00F1187E"/>
    <w:rsid w:val="00F24999"/>
    <w:rsid w:val="00F536B8"/>
    <w:rsid w:val="00F5461E"/>
    <w:rsid w:val="00FA4C63"/>
    <w:rsid w:val="00FA6767"/>
    <w:rsid w:val="00FB19EF"/>
    <w:rsid w:val="00FC300A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F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Ишутина Анано Важаевна</cp:lastModifiedBy>
  <cp:revision>12</cp:revision>
  <dcterms:created xsi:type="dcterms:W3CDTF">2024-04-29T22:46:00Z</dcterms:created>
  <dcterms:modified xsi:type="dcterms:W3CDTF">2026-07-07T08:17:00Z</dcterms:modified>
</cp:coreProperties>
</file>