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90" w:rsidRDefault="00CE4F90" w:rsidP="00CE4F90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CE4F90" w:rsidRDefault="00CE4F90" w:rsidP="00CE4F90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«Экономическая </w:t>
      </w:r>
      <w:r w:rsidR="003C7C32">
        <w:rPr>
          <w:b/>
          <w:sz w:val="28"/>
          <w:szCs w:val="28"/>
        </w:rPr>
        <w:t>эффективность инженерных задач</w:t>
      </w:r>
      <w:r>
        <w:rPr>
          <w:b/>
          <w:sz w:val="28"/>
          <w:szCs w:val="28"/>
        </w:rPr>
        <w:t>»</w:t>
      </w:r>
    </w:p>
    <w:p w:rsidR="00CE4F90" w:rsidRDefault="00CE4F90" w:rsidP="00CE4F90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 на </w:t>
      </w:r>
      <w:r w:rsidR="003C7C32">
        <w:rPr>
          <w:sz w:val="28"/>
          <w:szCs w:val="28"/>
        </w:rPr>
        <w:t>2</w:t>
      </w:r>
      <w:r>
        <w:rPr>
          <w:sz w:val="28"/>
          <w:szCs w:val="28"/>
        </w:rPr>
        <w:t xml:space="preserve"> вопроса, приведенных в экзаменационном билете, из нижеприведенного списка.</w:t>
      </w:r>
    </w:p>
    <w:p w:rsidR="006C4CB5" w:rsidRDefault="00480682" w:rsidP="001400BF">
      <w:pPr>
        <w:keepNext/>
        <w:ind w:firstLine="567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Примерный перечень вопро</w:t>
      </w:r>
      <w:r w:rsidR="003C7C32">
        <w:rPr>
          <w:rFonts w:cs="Times New Roman"/>
          <w:b/>
          <w:noProof/>
          <w:sz w:val="28"/>
          <w:szCs w:val="28"/>
        </w:rPr>
        <w:t>с</w:t>
      </w:r>
      <w:r>
        <w:rPr>
          <w:rFonts w:cs="Times New Roman"/>
          <w:b/>
          <w:noProof/>
          <w:sz w:val="28"/>
          <w:szCs w:val="28"/>
        </w:rPr>
        <w:t>о</w:t>
      </w:r>
      <w:r w:rsidR="003C7C32">
        <w:rPr>
          <w:rFonts w:cs="Times New Roman"/>
          <w:b/>
          <w:noProof/>
          <w:sz w:val="28"/>
          <w:szCs w:val="28"/>
        </w:rPr>
        <w:t>в</w:t>
      </w:r>
      <w:r>
        <w:rPr>
          <w:rFonts w:cs="Times New Roman"/>
          <w:b/>
          <w:noProof/>
          <w:sz w:val="28"/>
          <w:szCs w:val="28"/>
        </w:rPr>
        <w:t xml:space="preserve"> к </w:t>
      </w:r>
      <w:r w:rsidR="003C7C32">
        <w:rPr>
          <w:rFonts w:cs="Times New Roman"/>
          <w:b/>
          <w:noProof/>
          <w:sz w:val="28"/>
          <w:szCs w:val="28"/>
        </w:rPr>
        <w:t>зачету</w:t>
      </w:r>
    </w:p>
    <w:p w:rsidR="001400BF" w:rsidRDefault="001400BF" w:rsidP="001400BF">
      <w:pPr>
        <w:keepNext/>
        <w:ind w:firstLine="567"/>
        <w:jc w:val="center"/>
        <w:rPr>
          <w:rFonts w:cs="Times New Roman"/>
          <w:b/>
          <w:noProof/>
          <w:sz w:val="28"/>
          <w:szCs w:val="28"/>
        </w:rPr>
      </w:pP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Понятие и сущность инвестиций.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Инвестиционные ресурсы. понятие и содержание инвестиционной деятельности.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Инвестиционный рынок, его структура.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Субъекты инвестиционной деятельности.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Инвесторы – функции, цели инвестирования, классификация типов инвесторов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>Основные направления инвестиционной деятельности предприятий.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 Инвестиции как основной фактор повышения стоимости предприятия.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>Инвестиционный климат, его составляющие и подходы к оценке</w:t>
      </w:r>
    </w:p>
    <w:p w:rsidR="00480682" w:rsidRP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>Основные факторы, определяющие специфику инвестиционных проектов на ж/д транспорте</w:t>
      </w:r>
    </w:p>
    <w:p w:rsidR="00480682" w:rsidRP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 Основные положения оценки эффективности инвестиционных проектов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>Итоги выполнения инвестиционной программы ОАО "РЖД"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Эффективность инвестиций.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Понятие и виды эффективности.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Коммерческая эффективность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Понятие инвестиционных расчетов.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>Учет фактора времени в инвестиционных расчетах.</w:t>
      </w:r>
    </w:p>
    <w:p w:rsidR="00480682" w:rsidRP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 Основные функции сложного процента, используемые в инвестиционном анализе.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Статические методы.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Понятие, особенности применения, достоинства и недостатки.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Сравнительные расчеты прибыли, издержек, рентабельности.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Сопоставимость инвестиционных альтернатив.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>Простой срок окупаемости.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Динамические методы инвестиционных расчетов.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Понятие, особенности применения, достоинства и недостатки.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Метод чистой дисконтированной стоимости, индекс доходности инвестиций, метод внутренней нормы доходности.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Метод аннуитета.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Дисконтированный срок окупаемости. 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>Принципы формирования инвестиционной программы.</w:t>
      </w:r>
    </w:p>
    <w:p w:rsid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 Понятие оптимальной инвестиционной программы предприятия.</w:t>
      </w:r>
    </w:p>
    <w:p w:rsidR="00480682" w:rsidRPr="00480682" w:rsidRDefault="00480682" w:rsidP="001400BF">
      <w:pPr>
        <w:pStyle w:val="a8"/>
        <w:numPr>
          <w:ilvl w:val="0"/>
          <w:numId w:val="1"/>
        </w:numPr>
        <w:ind w:left="0" w:firstLine="0"/>
        <w:rPr>
          <w:rFonts w:cs="Times New Roman"/>
          <w:noProof/>
          <w:szCs w:val="24"/>
        </w:rPr>
      </w:pPr>
      <w:r w:rsidRPr="00480682">
        <w:rPr>
          <w:rFonts w:cs="Times New Roman"/>
          <w:noProof/>
          <w:szCs w:val="24"/>
        </w:rPr>
        <w:t xml:space="preserve"> Оптимальная инвестиционная программ</w:t>
      </w:r>
      <w:bookmarkStart w:id="0" w:name="_GoBack"/>
      <w:bookmarkEnd w:id="0"/>
      <w:r w:rsidRPr="00480682">
        <w:rPr>
          <w:rFonts w:cs="Times New Roman"/>
          <w:noProof/>
          <w:szCs w:val="24"/>
        </w:rPr>
        <w:t>а и формирование финансовых планов предприятия</w:t>
      </w:r>
      <w:r>
        <w:rPr>
          <w:rFonts w:cs="Times New Roman"/>
          <w:noProof/>
          <w:szCs w:val="24"/>
        </w:rPr>
        <w:t xml:space="preserve"> и др</w:t>
      </w:r>
    </w:p>
    <w:sectPr w:rsidR="00480682" w:rsidRPr="00480682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E1DB5"/>
    <w:multiLevelType w:val="hybridMultilevel"/>
    <w:tmpl w:val="C52E10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E0"/>
    <w:rsid w:val="00083D37"/>
    <w:rsid w:val="00094DC3"/>
    <w:rsid w:val="001400BF"/>
    <w:rsid w:val="003C7C32"/>
    <w:rsid w:val="00480682"/>
    <w:rsid w:val="006C4CB5"/>
    <w:rsid w:val="00CE4F90"/>
    <w:rsid w:val="00D34167"/>
    <w:rsid w:val="00E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E52BF"/>
  <w15:docId w15:val="{381DCF74-6630-463D-B130-0FFD1527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0682"/>
    <w:pPr>
      <w:ind w:left="720"/>
      <w:contextualSpacing/>
    </w:pPr>
  </w:style>
  <w:style w:type="paragraph" w:styleId="a9">
    <w:name w:val="Body Text"/>
    <w:basedOn w:val="a"/>
    <w:link w:val="aa"/>
    <w:semiHidden/>
    <w:unhideWhenUsed/>
    <w:rsid w:val="00CE4F90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CE4F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Завьялова Юлия Владимировна</cp:lastModifiedBy>
  <cp:revision>6</cp:revision>
  <dcterms:created xsi:type="dcterms:W3CDTF">2021-12-23T16:08:00Z</dcterms:created>
  <dcterms:modified xsi:type="dcterms:W3CDTF">2026-07-09T06:47:00Z</dcterms:modified>
</cp:coreProperties>
</file>