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8A2E4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994B1B" w:rsidRPr="000D6071" w:rsidRDefault="00FE7D59" w:rsidP="008A2E4F">
      <w:pPr>
        <w:spacing w:line="48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852DF0" w:rsidRDefault="00FE7D59" w:rsidP="008A2E4F">
      <w:pPr>
        <w:spacing w:line="48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356352">
        <w:rPr>
          <w:rFonts w:ascii="Times New Roman" w:hAnsi="Times New Roman" w:cs="Times New Roman"/>
          <w:b/>
          <w:sz w:val="28"/>
          <w:szCs w:val="28"/>
        </w:rPr>
        <w:t xml:space="preserve">Автоматика, телемеханика и </w:t>
      </w:r>
      <w:r w:rsidR="00356352" w:rsidRPr="00356352">
        <w:rPr>
          <w:rFonts w:ascii="Times New Roman" w:hAnsi="Times New Roman" w:cs="Times New Roman"/>
          <w:b/>
          <w:sz w:val="28"/>
          <w:szCs w:val="28"/>
        </w:rPr>
        <w:t>связь на транспорте</w:t>
      </w:r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1B246D" w:rsidRDefault="001B246D" w:rsidP="001B246D">
      <w:pPr>
        <w:pStyle w:val="a4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>
        <w:rPr>
          <w:rFonts w:ascii="Times New Roman" w:hAnsi="Times New Roman" w:cs="Times New Roman"/>
          <w:b/>
          <w:sz w:val="28"/>
          <w:szCs w:val="28"/>
        </w:rPr>
        <w:t xml:space="preserve">ЭКЗАМЕНУ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  <w:bookmarkStart w:id="0" w:name="_GoBack"/>
      <w:bookmarkEnd w:id="0"/>
    </w:p>
    <w:p w:rsidR="008A2E4F" w:rsidRDefault="008A2E4F" w:rsidP="001B246D">
      <w:pPr>
        <w:rPr>
          <w:szCs w:val="24"/>
        </w:rPr>
      </w:pP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Каковы особенности рельсовых цепей при электротяге?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действует перегонная и межстанционная связь?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Каковы требования, предъявляемые к устройствам электрической централизации?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Что такое станционная радиосвязь и как она организуется?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обеспечивается электропитание устройств автоблокировки на участках с автономной и электрической тягой?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Каковы общие принципы автоматизации сортировочных горок?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 принцип действия телефонной передачи?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В чём состоит принцип работы однопутной автоблокировки?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организуется поездная диспетчерская связь?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Что подразумевается под терминами «ложная занятость пути» и «ложная свободность пути»?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Какие цифровые системы передачи применяются на сети железных дорог?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Каковы назначение и преимущества электрической централизации?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Что устанавливается на панели управления и индикации пульта</w:t>
      </w:r>
      <w:r w:rsidRPr="006A3CFF">
        <w:rPr>
          <w:color w:val="000000" w:themeColor="text1"/>
          <w:sz w:val="28"/>
          <w:szCs w:val="28"/>
        </w:rPr>
        <w:noBreakHyphen/>
      </w:r>
      <w:proofErr w:type="spellStart"/>
      <w:r w:rsidRPr="006A3CFF">
        <w:rPr>
          <w:color w:val="000000" w:themeColor="text1"/>
          <w:sz w:val="28"/>
          <w:szCs w:val="28"/>
        </w:rPr>
        <w:t>статива</w:t>
      </w:r>
      <w:proofErr w:type="spellEnd"/>
      <w:r w:rsidRPr="006A3CFF">
        <w:rPr>
          <w:color w:val="000000" w:themeColor="text1"/>
          <w:sz w:val="28"/>
          <w:szCs w:val="28"/>
        </w:rPr>
        <w:t xml:space="preserve"> ПСРБ</w:t>
      </w:r>
      <w:r w:rsidRPr="006A3CFF">
        <w:rPr>
          <w:color w:val="000000" w:themeColor="text1"/>
          <w:sz w:val="28"/>
          <w:szCs w:val="28"/>
        </w:rPr>
        <w:noBreakHyphen/>
        <w:t>2?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определяется срок окупаемости капитальных затрат на строительство новых устройств автоматики и телемеханики?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Какие типы светофоров применяются на станциях при ЭЦ и каковы условия установки входных светофоров?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lastRenderedPageBreak/>
        <w:t>Что такое равномерный и неравномерный телеграфные коды?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работает и каково назначение рельсовой цепи?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Каковы особенности работы устройств ЧДК и их техническая характеристика?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В чём состоит общий принцип действия автоблокировки?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Каковы порядок действий ДСП и индикация на аппарате управления при отправлении и приёме поезда на участке с двух</w:t>
      </w:r>
      <w:r w:rsidRPr="006A3CFF">
        <w:rPr>
          <w:color w:val="000000" w:themeColor="text1"/>
          <w:sz w:val="28"/>
          <w:szCs w:val="28"/>
        </w:rPr>
        <w:noBreakHyphen/>
        <w:t xml:space="preserve"> и однопутной релейной полуавтоматической блокировкой?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Каково назначение устройств ДЦ и что они обеспечивают?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Какими средствами устройства АЛС повышают безопасность движения поездов?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организуется оперативно</w:t>
      </w:r>
      <w:r w:rsidRPr="006A3CFF">
        <w:rPr>
          <w:color w:val="000000" w:themeColor="text1"/>
          <w:sz w:val="28"/>
          <w:szCs w:val="28"/>
        </w:rPr>
        <w:noBreakHyphen/>
        <w:t>технологическая станционная связь?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Какие системы сигнализации путевых светофоров используют при автоблокировке?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Что представляет собой рельсовая цепь?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Почему устройства автоматики и телемеханики должны надёжно обеспечиваться электроэнергией и какие системы питания для этого применяются?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 принцип действия телефонного коммутатора шнурового типа?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ДСП обеспечивает безопасное движение поездов при полуавтоматической блокировке?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Какие рельсовые цепи применяют на участках с автономной тягой, а какие на участках с электротягой?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Каково назначение чередования фаз переменного тока в смежных рельсовых цепях?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Какими факторами определяется технико</w:t>
      </w:r>
      <w:r w:rsidRPr="006A3CFF">
        <w:rPr>
          <w:color w:val="000000" w:themeColor="text1"/>
          <w:sz w:val="28"/>
          <w:szCs w:val="28"/>
        </w:rPr>
        <w:noBreakHyphen/>
        <w:t>экономическая эффективность устройств железнодорожной технологической связи?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Какова очерёдность восстановления действия линий передачи при их повреждении?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lastRenderedPageBreak/>
        <w:t>Каково назначение устройств переездной сигнализации?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Для чего предназначен преобразователь ПЧ50/25 и каков принцип его действия?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осуществляется электроснабжение устройств электрической централизации на станциях?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Что является основной причиной появления повреждения типа «ложная свободность пути»?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Каково назначение полуавтоматической блокировки?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По каким показателям оценивается технико</w:t>
      </w:r>
      <w:r w:rsidRPr="006A3CFF">
        <w:rPr>
          <w:color w:val="000000" w:themeColor="text1"/>
          <w:sz w:val="28"/>
          <w:szCs w:val="28"/>
        </w:rPr>
        <w:noBreakHyphen/>
        <w:t>экономическая эффективность современных устройств железнодорожной автоматики и телемеханики?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Каким образом обеспечивается высокая пропускная способность при автоблокировке?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работает схема фиксации проследования поезда с использованием трёх рельсовых цепей?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На каких участках применяется полуавтоматическая блокировка и каковы её технико</w:t>
      </w:r>
      <w:r w:rsidRPr="006A3CFF">
        <w:rPr>
          <w:color w:val="000000" w:themeColor="text1"/>
          <w:sz w:val="28"/>
          <w:szCs w:val="28"/>
        </w:rPr>
        <w:noBreakHyphen/>
        <w:t>эксплуатационные показатели?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Каково назначение трансформаторов и где применяются трансформаторы типа ПОБС?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Какие виды автоматических устройств применяются при переездах?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Что такое блокировочный сигнал и какие блокировочные сигналы применяются при работе полуавтоматической блокировки?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Каковы назначение блокпоста при полуавтоматической блокировке и порядок действий сигналиста и ДСП при пропускании поезда через блокпост?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За счёт чего повышается безопасность движения поездов при автоблокировке?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Каковы область применения и особенности устройства разветвлённых рельсовых цепей?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Каково назначение устройств АЛС?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lastRenderedPageBreak/>
        <w:t>В каких режимах может работать рельсовая цепь?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Какие требования должна обеспечивать любая система автоблокировки?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Каково назначение схемы фиксации проследования поезда и какие схемы фиксации применяются?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 xml:space="preserve">Чем характеризуется надёжность работы рельсовой цепи в </w:t>
      </w:r>
      <w:proofErr w:type="spellStart"/>
      <w:r w:rsidRPr="006A3CFF">
        <w:rPr>
          <w:color w:val="000000" w:themeColor="text1"/>
          <w:sz w:val="28"/>
          <w:szCs w:val="28"/>
        </w:rPr>
        <w:t>шунтовом</w:t>
      </w:r>
      <w:proofErr w:type="spellEnd"/>
      <w:r w:rsidRPr="006A3CFF">
        <w:rPr>
          <w:color w:val="000000" w:themeColor="text1"/>
          <w:sz w:val="28"/>
          <w:szCs w:val="28"/>
        </w:rPr>
        <w:t xml:space="preserve"> режиме?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Каково назначение автоблокировки?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Каковы устройство аппарата управления и контроля и порядок действий диспетчера при наборе маршрутов? Какова при этом индикация?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При каких неисправностях действие полуавтоматической блокировки прекращается?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 классифицируются системы электрической централизации?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По каким признакам и как классифицируют рельсовые цепи?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Какие виды связи применяются на железнодорожном транспорте?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Каково назначение выпрямителей и область их использования в устройствах автоматики и телемеханики?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Каков принцип действия линейно</w:t>
      </w:r>
      <w:r w:rsidRPr="006A3CFF">
        <w:rPr>
          <w:color w:val="000000" w:themeColor="text1"/>
          <w:sz w:val="28"/>
          <w:szCs w:val="28"/>
        </w:rPr>
        <w:noBreakHyphen/>
        <w:t>путевой связи?</w:t>
      </w:r>
    </w:p>
    <w:p w:rsidR="006A3CFF" w:rsidRPr="006A3CFF" w:rsidRDefault="006A3CFF" w:rsidP="006A3CFF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spacing w:before="120" w:beforeAutospacing="0" w:after="0" w:afterAutospacing="0" w:line="42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6A3CFF">
        <w:rPr>
          <w:color w:val="000000" w:themeColor="text1"/>
          <w:sz w:val="28"/>
          <w:szCs w:val="28"/>
        </w:rPr>
        <w:t>Что такое рельсовая цепь и как она работает?</w:t>
      </w:r>
    </w:p>
    <w:p w:rsidR="00AA7750" w:rsidRPr="00852DF0" w:rsidRDefault="00AA7750" w:rsidP="00852DF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sectPr w:rsidR="00AA7750" w:rsidRPr="00852DF0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5509"/>
    <w:multiLevelType w:val="multilevel"/>
    <w:tmpl w:val="1FA20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F0CC1"/>
    <w:multiLevelType w:val="multilevel"/>
    <w:tmpl w:val="FB5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51BB6"/>
    <w:multiLevelType w:val="hybridMultilevel"/>
    <w:tmpl w:val="BA50378E"/>
    <w:lvl w:ilvl="0" w:tplc="1C8A4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E45A48"/>
    <w:multiLevelType w:val="hybridMultilevel"/>
    <w:tmpl w:val="45C4CD58"/>
    <w:lvl w:ilvl="0" w:tplc="1E72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F003A3"/>
    <w:multiLevelType w:val="hybridMultilevel"/>
    <w:tmpl w:val="6EF0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22748"/>
    <w:multiLevelType w:val="hybridMultilevel"/>
    <w:tmpl w:val="4DE00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147B0"/>
    <w:multiLevelType w:val="multilevel"/>
    <w:tmpl w:val="FAAE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AC6FD5"/>
    <w:multiLevelType w:val="hybridMultilevel"/>
    <w:tmpl w:val="1694B0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F8816C4"/>
    <w:multiLevelType w:val="multilevel"/>
    <w:tmpl w:val="279E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AD70B7"/>
    <w:multiLevelType w:val="hybridMultilevel"/>
    <w:tmpl w:val="DA1E5C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44A6BA3"/>
    <w:multiLevelType w:val="multilevel"/>
    <w:tmpl w:val="38E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47048A"/>
    <w:multiLevelType w:val="multilevel"/>
    <w:tmpl w:val="BEDCA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9C290B"/>
    <w:multiLevelType w:val="multilevel"/>
    <w:tmpl w:val="B010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8F5A23"/>
    <w:multiLevelType w:val="hybridMultilevel"/>
    <w:tmpl w:val="1694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11"/>
  </w:num>
  <w:num w:numId="7">
    <w:abstractNumId w:val="6"/>
  </w:num>
  <w:num w:numId="8">
    <w:abstractNumId w:val="12"/>
  </w:num>
  <w:num w:numId="9">
    <w:abstractNumId w:val="8"/>
  </w:num>
  <w:num w:numId="10">
    <w:abstractNumId w:val="4"/>
  </w:num>
  <w:num w:numId="11">
    <w:abstractNumId w:val="7"/>
  </w:num>
  <w:num w:numId="12">
    <w:abstractNumId w:val="13"/>
  </w:num>
  <w:num w:numId="13">
    <w:abstractNumId w:val="0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1380E"/>
    <w:rsid w:val="00094BDD"/>
    <w:rsid w:val="000B27ED"/>
    <w:rsid w:val="000D6071"/>
    <w:rsid w:val="000F508E"/>
    <w:rsid w:val="0011480F"/>
    <w:rsid w:val="001245C7"/>
    <w:rsid w:val="0015323B"/>
    <w:rsid w:val="0018399B"/>
    <w:rsid w:val="001B246D"/>
    <w:rsid w:val="001D171F"/>
    <w:rsid w:val="002059D2"/>
    <w:rsid w:val="00221C1C"/>
    <w:rsid w:val="00222757"/>
    <w:rsid w:val="0022409C"/>
    <w:rsid w:val="00241859"/>
    <w:rsid w:val="002629D9"/>
    <w:rsid w:val="0026637A"/>
    <w:rsid w:val="002F4350"/>
    <w:rsid w:val="003028B7"/>
    <w:rsid w:val="003225EA"/>
    <w:rsid w:val="00356352"/>
    <w:rsid w:val="0036360E"/>
    <w:rsid w:val="003A4031"/>
    <w:rsid w:val="003B3221"/>
    <w:rsid w:val="003D2642"/>
    <w:rsid w:val="003E23C2"/>
    <w:rsid w:val="00400974"/>
    <w:rsid w:val="00457197"/>
    <w:rsid w:val="00464EB5"/>
    <w:rsid w:val="004A4217"/>
    <w:rsid w:val="004B723B"/>
    <w:rsid w:val="0053299A"/>
    <w:rsid w:val="0055029C"/>
    <w:rsid w:val="00593BC8"/>
    <w:rsid w:val="0064461F"/>
    <w:rsid w:val="006769B2"/>
    <w:rsid w:val="006A3CFF"/>
    <w:rsid w:val="006C4967"/>
    <w:rsid w:val="006F05BA"/>
    <w:rsid w:val="00705144"/>
    <w:rsid w:val="0071520D"/>
    <w:rsid w:val="00794E2A"/>
    <w:rsid w:val="007974F7"/>
    <w:rsid w:val="00841901"/>
    <w:rsid w:val="00852DF0"/>
    <w:rsid w:val="00861626"/>
    <w:rsid w:val="008A2E4F"/>
    <w:rsid w:val="008E566A"/>
    <w:rsid w:val="00947166"/>
    <w:rsid w:val="00994B1B"/>
    <w:rsid w:val="00A826E3"/>
    <w:rsid w:val="00AA7750"/>
    <w:rsid w:val="00AB0DD3"/>
    <w:rsid w:val="00AC73EE"/>
    <w:rsid w:val="00B04795"/>
    <w:rsid w:val="00B853BA"/>
    <w:rsid w:val="00C72441"/>
    <w:rsid w:val="00CB5478"/>
    <w:rsid w:val="00CE7586"/>
    <w:rsid w:val="00CF0235"/>
    <w:rsid w:val="00CF2A62"/>
    <w:rsid w:val="00DA62C3"/>
    <w:rsid w:val="00DB6379"/>
    <w:rsid w:val="00DD71DE"/>
    <w:rsid w:val="00DE6B50"/>
    <w:rsid w:val="00DF7825"/>
    <w:rsid w:val="00E32BF3"/>
    <w:rsid w:val="00E552B0"/>
    <w:rsid w:val="00E64FD4"/>
    <w:rsid w:val="00E770D4"/>
    <w:rsid w:val="00EB4172"/>
    <w:rsid w:val="00EC2791"/>
    <w:rsid w:val="00EC382E"/>
    <w:rsid w:val="00F23AA6"/>
    <w:rsid w:val="00F51C0E"/>
    <w:rsid w:val="00F85957"/>
    <w:rsid w:val="00FE6B2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No Spacing"/>
    <w:uiPriority w:val="1"/>
    <w:qFormat/>
    <w:rsid w:val="00E32BF3"/>
    <w:pPr>
      <w:spacing w:after="0" w:line="240" w:lineRule="auto"/>
    </w:pPr>
  </w:style>
  <w:style w:type="table" w:styleId="aa">
    <w:name w:val="Table Grid"/>
    <w:basedOn w:val="a1"/>
    <w:uiPriority w:val="59"/>
    <w:rsid w:val="00C72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DF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61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72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69</cp:revision>
  <dcterms:created xsi:type="dcterms:W3CDTF">2022-05-24T14:18:00Z</dcterms:created>
  <dcterms:modified xsi:type="dcterms:W3CDTF">2026-07-09T07:25:00Z</dcterms:modified>
</cp:coreProperties>
</file>