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B4172" w14:textId="1652CE4F" w:rsidR="002931A9" w:rsidRPr="00454208" w:rsidRDefault="002931A9" w:rsidP="00454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208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4E1179C5" w14:textId="01C17C0D" w:rsidR="002931A9" w:rsidRPr="00454208" w:rsidRDefault="002931A9" w:rsidP="00454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208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 w:rsidRPr="00454208">
        <w:rPr>
          <w:rFonts w:ascii="Times New Roman" w:hAnsi="Times New Roman" w:cs="Times New Roman"/>
          <w:b/>
          <w:bCs/>
          <w:sz w:val="28"/>
          <w:szCs w:val="28"/>
        </w:rPr>
        <w:t>дисциплине  «</w:t>
      </w:r>
      <w:proofErr w:type="gramEnd"/>
      <w:r w:rsidRPr="00454208">
        <w:rPr>
          <w:rFonts w:ascii="Times New Roman" w:hAnsi="Times New Roman" w:cs="Times New Roman"/>
          <w:b/>
          <w:bCs/>
          <w:sz w:val="28"/>
          <w:szCs w:val="28"/>
        </w:rPr>
        <w:t>Бизнес-планирование в логистике»</w:t>
      </w:r>
    </w:p>
    <w:p w14:paraId="0F795528" w14:textId="17E6645A" w:rsidR="002931A9" w:rsidRDefault="002931A9" w:rsidP="00454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208"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7CA481C5" w14:textId="77777777" w:rsidR="00454208" w:rsidRPr="00454208" w:rsidRDefault="00454208" w:rsidP="00454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B60D57" w14:textId="58E34572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1. Главная цель бизнес-планирования в логистике – это:</w:t>
      </w:r>
    </w:p>
    <w:p w14:paraId="0E2A8A2A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Минимизация налогов</w:t>
      </w:r>
    </w:p>
    <w:p w14:paraId="110332A5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Привлечение инвестиций и обоснование эффективности логистического проекта</w:t>
      </w:r>
    </w:p>
    <w:p w14:paraId="42BA9F0F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Увеличение штата сотрудников</w:t>
      </w:r>
    </w:p>
    <w:p w14:paraId="0C74E85B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Сокращение ассортимента услуг</w:t>
      </w:r>
    </w:p>
    <w:p w14:paraId="7C029FBB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B6BD60" w14:textId="795366EF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2. В каком разделе бизнес-плана содержится анализ рынка логистических услуг?</w:t>
      </w:r>
    </w:p>
    <w:p w14:paraId="7C8BC9D6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Производственный план</w:t>
      </w:r>
    </w:p>
    <w:p w14:paraId="19CB1F44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Организационный план</w:t>
      </w:r>
    </w:p>
    <w:p w14:paraId="207B2562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Маркетинговый план</w:t>
      </w:r>
    </w:p>
    <w:p w14:paraId="2F55E47D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Финансовый план</w:t>
      </w:r>
    </w:p>
    <w:p w14:paraId="0D2B589E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F36AA2" w14:textId="2690C436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3. Какой показатель характеризует эффективность использования складских площадей?</w:t>
      </w:r>
    </w:p>
    <w:p w14:paraId="5F4E9C65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Коэффициент оборачиваемости запасов</w:t>
      </w:r>
    </w:p>
    <w:p w14:paraId="65D2BCD6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Грузонапряженность склада (т/кв. м в год)</w:t>
      </w:r>
    </w:p>
    <w:p w14:paraId="60A33807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Средний срок хранения</w:t>
      </w:r>
    </w:p>
    <w:p w14:paraId="70A96006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Уровень логистического сервиса</w:t>
      </w:r>
    </w:p>
    <w:p w14:paraId="2CD5AD35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629ACE" w14:textId="6D1DE1E1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4. Точка безубыточности логистического проекта – это объём продаж, при котором:</w:t>
      </w:r>
    </w:p>
    <w:p w14:paraId="0DD98E6E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Прибыль максимальна</w:t>
      </w:r>
    </w:p>
    <w:p w14:paraId="6E39D146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Выручка равна суммарным затратам</w:t>
      </w:r>
    </w:p>
    <w:p w14:paraId="3B1E56ED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Загрузка транспорта достигает 100%</w:t>
      </w:r>
    </w:p>
    <w:p w14:paraId="15F99C8A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Склад заполнен полностью</w:t>
      </w:r>
    </w:p>
    <w:p w14:paraId="23F716D4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337B6F" w14:textId="019BD945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5. Какой метод оценки инвестиций учитывает временную стоимость денег?</w:t>
      </w:r>
    </w:p>
    <w:p w14:paraId="271348E9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Простой срок окупаемости (PP)</w:t>
      </w:r>
    </w:p>
    <w:p w14:paraId="29E0E897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Бухгалтерская норма прибыли</w:t>
      </w:r>
    </w:p>
    <w:p w14:paraId="3447A972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Чистый дисконтированный доход (NPV)</w:t>
      </w:r>
    </w:p>
    <w:p w14:paraId="3C3C43EB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Рентабельность продаж</w:t>
      </w:r>
    </w:p>
    <w:p w14:paraId="6F066F7A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EF84BE" w14:textId="168ED4AF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6. Что относится к постоянным затратам логистического центра?</w:t>
      </w:r>
    </w:p>
    <w:p w14:paraId="53C45CBE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Топливо для автопарка</w:t>
      </w:r>
    </w:p>
    <w:p w14:paraId="2F26B832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Сдельная зарплата водителей</w:t>
      </w:r>
    </w:p>
    <w:p w14:paraId="7B752177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Амортизация складского оборудования</w:t>
      </w:r>
    </w:p>
    <w:p w14:paraId="5791C120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lastRenderedPageBreak/>
        <w:t>d) Упаковочные материалы</w:t>
      </w:r>
    </w:p>
    <w:p w14:paraId="0DAABBE0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F62C48" w14:textId="13291B7C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7. Стратегия логистического аутсорсинга предполагает:</w:t>
      </w:r>
    </w:p>
    <w:p w14:paraId="240DB0EE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Выполнение всех операций собственными силами</w:t>
      </w:r>
    </w:p>
    <w:p w14:paraId="3C496E15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Передачу части или всех логистических функций сторонним организациям</w:t>
      </w:r>
    </w:p>
    <w:p w14:paraId="6810EA60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Отказ от складского хозяйства</w:t>
      </w:r>
    </w:p>
    <w:p w14:paraId="6BFC6167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Сокращение номенклатуры товаров</w:t>
      </w:r>
    </w:p>
    <w:p w14:paraId="4C31A846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116903" w14:textId="257FB48B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8. Раздел «Производственный план» для логистической компании должен описывать:</w:t>
      </w:r>
    </w:p>
    <w:p w14:paraId="3EF65AED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Только финансовые показатели</w:t>
      </w:r>
    </w:p>
    <w:p w14:paraId="0C0B10D7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Технологию оказания услуг, потребность в транспорте и складах</w:t>
      </w:r>
    </w:p>
    <w:p w14:paraId="1F91BA4F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Штатное расписание и должностные инструкции</w:t>
      </w:r>
    </w:p>
    <w:p w14:paraId="34A53700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SWOT-анализ</w:t>
      </w:r>
    </w:p>
    <w:p w14:paraId="413BCDB9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4FFA11" w14:textId="7693C58D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9. Показатель WACC в бизнес-планировании означает:</w:t>
      </w:r>
    </w:p>
    <w:p w14:paraId="4D391912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Чистую приведенную стоимость</w:t>
      </w:r>
    </w:p>
    <w:p w14:paraId="2283988A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Внутреннюю норму доходности</w:t>
      </w:r>
    </w:p>
    <w:p w14:paraId="2D7FA72C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Средневзвешенную стоимость капитала</w:t>
      </w:r>
    </w:p>
    <w:p w14:paraId="153D0FF0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Валовую прибыль</w:t>
      </w:r>
    </w:p>
    <w:p w14:paraId="62993291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35D059" w14:textId="342669B9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10. Какой логистический KPI отражает долю заказов, доставленных вовремя и без дефектов?</w:t>
      </w:r>
    </w:p>
    <w:p w14:paraId="6D86C0D8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Коэффициент использования пробега</w:t>
      </w:r>
    </w:p>
    <w:p w14:paraId="65A1087E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Процент возвратов</w:t>
      </w:r>
    </w:p>
    <w:p w14:paraId="6DCFA482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Уровень совершенного заказа (</w:t>
      </w:r>
      <w:proofErr w:type="spellStart"/>
      <w:r w:rsidRPr="00454208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Pr="00454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4208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454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4208">
        <w:rPr>
          <w:rFonts w:ascii="Times New Roman" w:hAnsi="Times New Roman" w:cs="Times New Roman"/>
          <w:sz w:val="28"/>
          <w:szCs w:val="28"/>
        </w:rPr>
        <w:t>Rate</w:t>
      </w:r>
      <w:proofErr w:type="spellEnd"/>
      <w:r w:rsidRPr="00454208">
        <w:rPr>
          <w:rFonts w:ascii="Times New Roman" w:hAnsi="Times New Roman" w:cs="Times New Roman"/>
          <w:sz w:val="28"/>
          <w:szCs w:val="28"/>
        </w:rPr>
        <w:t>)</w:t>
      </w:r>
    </w:p>
    <w:p w14:paraId="51E70E28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Оборачиваемость запасов</w:t>
      </w:r>
    </w:p>
    <w:p w14:paraId="2816E2FC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0E97D8" w14:textId="2462497D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11. К функциональным логистическим стратегиям относят:</w:t>
      </w:r>
    </w:p>
    <w:p w14:paraId="77E3F914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Стратегии управления запасами, транспортировки, складирования</w:t>
      </w:r>
    </w:p>
    <w:p w14:paraId="7FD77CA2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Миссию компании</w:t>
      </w:r>
    </w:p>
    <w:p w14:paraId="08D5432C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Кадровую политику</w:t>
      </w:r>
    </w:p>
    <w:p w14:paraId="787EAD3F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Стратегию диверсификации бизнеса</w:t>
      </w:r>
    </w:p>
    <w:p w14:paraId="2EC947EB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D8C9ED" w14:textId="3B429781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12. Основным ориентиром при разработке бизнес-плана в РФ являются:</w:t>
      </w:r>
    </w:p>
    <w:p w14:paraId="69C774D8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Налоговый кодекс РФ</w:t>
      </w:r>
    </w:p>
    <w:p w14:paraId="23DA641A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Методические рекомендации по оценке эффективности инвестиционных проектов и стандарты UNIDO</w:t>
      </w:r>
    </w:p>
    <w:p w14:paraId="0C3F06ED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Трудовой кодекс РФ</w:t>
      </w:r>
    </w:p>
    <w:p w14:paraId="68F95E87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Федеральные законы о банкротстве</w:t>
      </w:r>
    </w:p>
    <w:p w14:paraId="41AC563B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74F293" w14:textId="14E0820B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13. Доля логистических затрат в объеме продаж характеризует:</w:t>
      </w:r>
    </w:p>
    <w:p w14:paraId="208A9C6A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lastRenderedPageBreak/>
        <w:t>a) Рентабельность активов</w:t>
      </w:r>
    </w:p>
    <w:p w14:paraId="009F4C07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Коэффициент текущей ликвидности</w:t>
      </w:r>
    </w:p>
    <w:p w14:paraId="7A3460E3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Эффективность управления логистическими издержками</w:t>
      </w:r>
    </w:p>
    <w:p w14:paraId="4675D515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Коэффициент автономии</w:t>
      </w:r>
    </w:p>
    <w:p w14:paraId="317C6C4F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53D8D6" w14:textId="32557FEF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14. Риск срыва поставок из-за погодных условий относится к:</w:t>
      </w:r>
    </w:p>
    <w:p w14:paraId="64B23DD1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Финансовым рискам</w:t>
      </w:r>
    </w:p>
    <w:p w14:paraId="24FA5DFC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Операционным логистическим рискам</w:t>
      </w:r>
    </w:p>
    <w:p w14:paraId="33F444F8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Валютным рискам</w:t>
      </w:r>
    </w:p>
    <w:p w14:paraId="3D06AF51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Процентным рискам</w:t>
      </w:r>
    </w:p>
    <w:p w14:paraId="44808C5E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95D91A" w14:textId="1675CCA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15. Простой срок окупаемости (PP) характеризуется:</w:t>
      </w:r>
    </w:p>
    <w:p w14:paraId="19B683F4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Учетом дисконтирования</w:t>
      </w:r>
    </w:p>
    <w:p w14:paraId="09F0E263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Простотой расчёта и игнорированием временной стоимости денег</w:t>
      </w:r>
    </w:p>
    <w:p w14:paraId="7929B306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Учетом инфляции</w:t>
      </w:r>
    </w:p>
    <w:p w14:paraId="4FC5DCD2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Сложностью вычислений</w:t>
      </w:r>
    </w:p>
    <w:p w14:paraId="74B55700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D79EB9" w14:textId="61C3A0DC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16. Бизнес-план распределительного центра обязательно включает:</w:t>
      </w:r>
    </w:p>
    <w:p w14:paraId="49F105A2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Только план продаж</w:t>
      </w:r>
    </w:p>
    <w:p w14:paraId="3E71FD61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Анализ грузопотоков, расчёт мощности склада и объём инвестиций</w:t>
      </w:r>
    </w:p>
    <w:p w14:paraId="361250CC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Исключительно рекламную стратегию</w:t>
      </w:r>
    </w:p>
    <w:p w14:paraId="77B284C9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Только план по персоналу</w:t>
      </w:r>
    </w:p>
    <w:p w14:paraId="169D1BB1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3C14C4" w14:textId="5898EB7C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17. Стратегия лидерства по издержкам в логистике предполагает:</w:t>
      </w:r>
    </w:p>
    <w:p w14:paraId="2FF57746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Предложение уникального сервиса по высокой цене</w:t>
      </w:r>
    </w:p>
    <w:p w14:paraId="76ED8A9F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Минимизацию общих затрат в цепи поставок при допустимом уровне сервиса</w:t>
      </w:r>
    </w:p>
    <w:p w14:paraId="11EBFFEF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Концентрацию на одном сегменте рынка</w:t>
      </w:r>
    </w:p>
    <w:p w14:paraId="25C62534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Отказ от автоматизации</w:t>
      </w:r>
    </w:p>
    <w:p w14:paraId="3D8E0A44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2CAC65" w14:textId="6A7A6F44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18. Анализ конкурентов и доля рынка отражаются в разделе:</w:t>
      </w:r>
    </w:p>
    <w:p w14:paraId="05DE626E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Инвестиционный план</w:t>
      </w:r>
    </w:p>
    <w:p w14:paraId="3F72D13B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Анализ рынка</w:t>
      </w:r>
    </w:p>
    <w:p w14:paraId="32D191E9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Финансовый план</w:t>
      </w:r>
    </w:p>
    <w:p w14:paraId="2CD76A71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Организационный план</w:t>
      </w:r>
    </w:p>
    <w:p w14:paraId="5F1B3FE0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6E5183" w14:textId="2DA028B4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19. Инвестиционный проект в логистике считается эффективным, если:</w:t>
      </w:r>
    </w:p>
    <w:p w14:paraId="2A39DFF7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54208">
        <w:rPr>
          <w:rFonts w:ascii="Times New Roman" w:hAnsi="Times New Roman" w:cs="Times New Roman"/>
          <w:sz w:val="28"/>
          <w:szCs w:val="28"/>
          <w:lang w:val="en-US"/>
        </w:rPr>
        <w:t>a) NPV &lt; 0</w:t>
      </w:r>
    </w:p>
    <w:p w14:paraId="0951C440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54208">
        <w:rPr>
          <w:rFonts w:ascii="Times New Roman" w:hAnsi="Times New Roman" w:cs="Times New Roman"/>
          <w:sz w:val="28"/>
          <w:szCs w:val="28"/>
          <w:lang w:val="en-US"/>
        </w:rPr>
        <w:t>b) NPV = 0</w:t>
      </w:r>
    </w:p>
    <w:p w14:paraId="20E28399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54208">
        <w:rPr>
          <w:rFonts w:ascii="Times New Roman" w:hAnsi="Times New Roman" w:cs="Times New Roman"/>
          <w:sz w:val="28"/>
          <w:szCs w:val="28"/>
          <w:lang w:val="en-US"/>
        </w:rPr>
        <w:t>c) NPV &gt; 0</w:t>
      </w:r>
    </w:p>
    <w:p w14:paraId="2CDF4ED6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NPV равен сумме инвестиций</w:t>
      </w:r>
    </w:p>
    <w:p w14:paraId="0DE041CF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496269" w14:textId="47F35174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lastRenderedPageBreak/>
        <w:t>20. Наименьшая себестоимость перевозки массовых грузов на дальние расстояния характерна для:</w:t>
      </w:r>
    </w:p>
    <w:p w14:paraId="6D514988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Автомобильного транспорта</w:t>
      </w:r>
    </w:p>
    <w:p w14:paraId="627EDC1E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Воздушного транспорта</w:t>
      </w:r>
    </w:p>
    <w:p w14:paraId="37CF5286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Железнодорожного транспорта</w:t>
      </w:r>
    </w:p>
    <w:p w14:paraId="279DC08A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Водного транспорта</w:t>
      </w:r>
    </w:p>
    <w:p w14:paraId="69F02A26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8DE09A" w14:textId="020C73C1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21. Коэффициент, показывающий количество оборотов складских запасов за период:</w:t>
      </w:r>
    </w:p>
    <w:p w14:paraId="06EE43E6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Коэффициент текущей ликвидности</w:t>
      </w:r>
    </w:p>
    <w:p w14:paraId="7DAF7AC2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Коэффициент оборачиваемости запасов</w:t>
      </w:r>
    </w:p>
    <w:p w14:paraId="50056B1F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Коэффициент автономии</w:t>
      </w:r>
    </w:p>
    <w:p w14:paraId="7AEB6DD5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Коэффициент годности основных средств</w:t>
      </w:r>
    </w:p>
    <w:p w14:paraId="34E181F6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437E54" w14:textId="42E5255F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22. SWOT-анализ в бизнес-плане логистической компании применяется для:</w:t>
      </w:r>
    </w:p>
    <w:p w14:paraId="1A522CB1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Расчета чистой прибыли</w:t>
      </w:r>
    </w:p>
    <w:p w14:paraId="5D894369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Выявления сильных и слабых сторон, возможностей и угроз</w:t>
      </w:r>
    </w:p>
    <w:p w14:paraId="75EC0D6D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Определения потребности в финансировании</w:t>
      </w:r>
    </w:p>
    <w:p w14:paraId="7BCBF938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Планирования графика работы склада</w:t>
      </w:r>
    </w:p>
    <w:p w14:paraId="5B24C577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B84444" w14:textId="469B776D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23. Лизинг как инструмент обновления автопарка представляет собой:</w:t>
      </w:r>
    </w:p>
    <w:p w14:paraId="341FBCF8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Краткосрочную аренду без права выкупа</w:t>
      </w:r>
    </w:p>
    <w:p w14:paraId="40A14EE2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Долгосрочную аренду с правом последующего выкупа</w:t>
      </w:r>
    </w:p>
    <w:p w14:paraId="075C174F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Покупку за наличный расчет</w:t>
      </w:r>
    </w:p>
    <w:p w14:paraId="72F6F80E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Безвозвратную ссуду</w:t>
      </w:r>
    </w:p>
    <w:p w14:paraId="0797206F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C3F2CD" w14:textId="4BCAC345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24. Индекс доходности инвестиций (PI) рассчитывается как:</w:t>
      </w:r>
    </w:p>
    <w:p w14:paraId="37469052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Отношение дисконтированных денежных притоков к дисконтированным оттокам</w:t>
      </w:r>
    </w:p>
    <w:p w14:paraId="291B5835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Сумма чистой прибыли за год</w:t>
      </w:r>
    </w:p>
    <w:p w14:paraId="1913A87F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Разность выручки и себестоимости</w:t>
      </w:r>
    </w:p>
    <w:p w14:paraId="2233CF4E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Произведение цены на объём продаж</w:t>
      </w:r>
    </w:p>
    <w:p w14:paraId="38A49B88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EF9317" w14:textId="15C09721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25. Основа для расчёта потребности в складских площадях в бизнес-плане:</w:t>
      </w:r>
    </w:p>
    <w:p w14:paraId="0AEA954D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Уставный капитал</w:t>
      </w:r>
    </w:p>
    <w:p w14:paraId="646E6A6F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Планируемый объём товарных запасов и нормативы хранения</w:t>
      </w:r>
    </w:p>
    <w:p w14:paraId="7AF61EC1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Количество учредителей</w:t>
      </w:r>
    </w:p>
    <w:p w14:paraId="4F06CAAC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Банковская процентная ставка</w:t>
      </w:r>
    </w:p>
    <w:p w14:paraId="529A0C5D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D92A7E" w14:textId="7AB4728A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26. Операционный леверидж в логистическом бизнесе показывает:</w:t>
      </w:r>
    </w:p>
    <w:p w14:paraId="78401463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Чувствительность прибыли к изменению выручки при высокой доле постоянных затрат</w:t>
      </w:r>
    </w:p>
    <w:p w14:paraId="4D5B1A77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lastRenderedPageBreak/>
        <w:t>b) Соотношение собственных и заёмных средств</w:t>
      </w:r>
    </w:p>
    <w:p w14:paraId="3B1334DA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Оборачиваемость дебиторской задолженности</w:t>
      </w:r>
    </w:p>
    <w:p w14:paraId="6ADF5F11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Коэффициент абсолютной ликвидности</w:t>
      </w:r>
    </w:p>
    <w:p w14:paraId="164F0125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EBA68E" w14:textId="120783C1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27. Транспортная логистика включает в себя:</w:t>
      </w:r>
    </w:p>
    <w:p w14:paraId="3E6185AE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Только управление запасами</w:t>
      </w:r>
    </w:p>
    <w:p w14:paraId="3E5233DC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Выбор вида транспорта, маршрутизацию и планирование перевозок</w:t>
      </w:r>
    </w:p>
    <w:p w14:paraId="729C5BFB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Только складирование</w:t>
      </w:r>
    </w:p>
    <w:p w14:paraId="73819CF3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Только управление персоналом</w:t>
      </w:r>
    </w:p>
    <w:p w14:paraId="4E6EFE5A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20A814" w14:textId="17EC0B5B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28. Внедрение WMS-системы на складе относится к следующему типу инноваций:</w:t>
      </w:r>
    </w:p>
    <w:p w14:paraId="66DCB186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Продуктовые инновации</w:t>
      </w:r>
    </w:p>
    <w:p w14:paraId="3B934C9A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Процессные инновации</w:t>
      </w:r>
    </w:p>
    <w:p w14:paraId="1CEE9181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Маркетинговые инновации</w:t>
      </w:r>
    </w:p>
    <w:p w14:paraId="0750C860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Социальные инновации</w:t>
      </w:r>
    </w:p>
    <w:p w14:paraId="4123BB6E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DA396A" w14:textId="21E3CCAA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29. Ставка дисконтирования в инвестиционных расчётах отражает:</w:t>
      </w:r>
    </w:p>
    <w:p w14:paraId="58D951CD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Только уровень инфляции</w:t>
      </w:r>
    </w:p>
    <w:p w14:paraId="24240B74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Минимально приемлемую доходность инвестора с учётом рисков</w:t>
      </w:r>
    </w:p>
    <w:p w14:paraId="15D81CC9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Действующую ставку налога на прибыль</w:t>
      </w:r>
    </w:p>
    <w:p w14:paraId="1ED514FA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Размер банковской комиссии</w:t>
      </w:r>
    </w:p>
    <w:p w14:paraId="6F927902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3938C9" w14:textId="1FDFD70F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30. Под логистическим сервисом понимается:</w:t>
      </w:r>
    </w:p>
    <w:p w14:paraId="6B4468FC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Техническое обслуживание транспортных средств</w:t>
      </w:r>
    </w:p>
    <w:p w14:paraId="3A7C6FF4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Совокупность услуг по физическому перемещению и сопутствующих услуг, предоставляемых клиентам</w:t>
      </w:r>
    </w:p>
    <w:p w14:paraId="52DFA667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Гарантийный ремонт складской техники</w:t>
      </w:r>
    </w:p>
    <w:p w14:paraId="68FF9130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Бухгалтерское сопровождение</w:t>
      </w:r>
    </w:p>
    <w:p w14:paraId="2F71BB20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24888D" w14:textId="59CE45B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31. Страховой запас создаётся для:</w:t>
      </w:r>
    </w:p>
    <w:p w14:paraId="49975F77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Обеспечения текущей работы</w:t>
      </w:r>
    </w:p>
    <w:p w14:paraId="4F3634B1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Подготовки товара к продаже</w:t>
      </w:r>
    </w:p>
    <w:p w14:paraId="6D9049AF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Компенсации непредвиденных сбоев спроса или задержек поставок</w:t>
      </w:r>
    </w:p>
    <w:p w14:paraId="5367A12E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Покрытия сезонных колебаний</w:t>
      </w:r>
    </w:p>
    <w:p w14:paraId="499F3D0C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F5DF4E" w14:textId="3CB5976C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32. Финансовый план бизнес-проекта в логистике обязательно включает:</w:t>
      </w:r>
    </w:p>
    <w:p w14:paraId="7F84AD64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Прогноз прибылей и убытков, отчёт о движении денежных средств, прогнозный баланс</w:t>
      </w:r>
    </w:p>
    <w:p w14:paraId="1FFCD17D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Только план доходов</w:t>
      </w:r>
    </w:p>
    <w:p w14:paraId="40FD5B23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Только смету затрат</w:t>
      </w:r>
    </w:p>
    <w:p w14:paraId="529E266E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Только график погашения кредитов</w:t>
      </w:r>
    </w:p>
    <w:p w14:paraId="18352633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073D01" w14:textId="293130DE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lastRenderedPageBreak/>
        <w:t>33. Ценностный метод ценообразования на логистические услуги ориентирован на:</w:t>
      </w:r>
    </w:p>
    <w:p w14:paraId="12BC3E56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Полные издержки компании</w:t>
      </w:r>
    </w:p>
    <w:p w14:paraId="5AB01D17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Воспринимаемую ценность услуги для клиента и рыночный спрос</w:t>
      </w:r>
    </w:p>
    <w:p w14:paraId="3158EFDF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Нормативы рентабельности, спущенные сверху</w:t>
      </w:r>
    </w:p>
    <w:p w14:paraId="3BF702CC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Государственное регулирование тарифов</w:t>
      </w:r>
    </w:p>
    <w:p w14:paraId="0E331C36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CDFDC3" w14:textId="4918BD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34. Риск неплатёжеспособности клиента в бизнес-плане классифицируется как:</w:t>
      </w:r>
    </w:p>
    <w:p w14:paraId="4E8CF9E1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Транспортный риск</w:t>
      </w:r>
    </w:p>
    <w:p w14:paraId="115B16FD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Кредитный риск</w:t>
      </w:r>
    </w:p>
    <w:p w14:paraId="6E8DB11D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Техногенный риск</w:t>
      </w:r>
    </w:p>
    <w:p w14:paraId="4CD09122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Природный риск</w:t>
      </w:r>
    </w:p>
    <w:p w14:paraId="785C98E5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627757" w14:textId="2D94C2AE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35. «Карта грузопотоков» в бизнес-плане – это:</w:t>
      </w:r>
    </w:p>
    <w:p w14:paraId="4388F8AE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График отпусков водителей</w:t>
      </w:r>
    </w:p>
    <w:p w14:paraId="78B90E43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Схематичное отображение направлений, объемов и частоты перевозок</w:t>
      </w:r>
    </w:p>
    <w:p w14:paraId="6E65257C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Финансовая отчётность</w:t>
      </w:r>
    </w:p>
    <w:p w14:paraId="395BFDB5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Перечень поставщиков упаковки</w:t>
      </w:r>
    </w:p>
    <w:p w14:paraId="1920E5BE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1A6D76" w14:textId="16B859D1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36. Показатель EBITDA используется для:</w:t>
      </w:r>
    </w:p>
    <w:p w14:paraId="76E60D9F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Расчета дивидендов на акцию</w:t>
      </w:r>
    </w:p>
    <w:p w14:paraId="72A59115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Оценки способности бизнеса генерировать денежный поток до вычета процентов, налогов и амортизации</w:t>
      </w:r>
    </w:p>
    <w:p w14:paraId="54BBCA70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Расчета налога на имущество</w:t>
      </w:r>
    </w:p>
    <w:p w14:paraId="4352159C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Оценки ликвидности баланса</w:t>
      </w:r>
    </w:p>
    <w:p w14:paraId="3F13E33B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0114F0" w14:textId="5B92A458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37. Первым этапом бизнес-планирования является:</w:t>
      </w:r>
    </w:p>
    <w:p w14:paraId="398D3878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Разработка финансовой модели</w:t>
      </w:r>
    </w:p>
    <w:p w14:paraId="79BC220A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Формулирование бизнес-идеи и стратегического видения</w:t>
      </w:r>
    </w:p>
    <w:p w14:paraId="4172E0A7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Поиск инвесторов</w:t>
      </w:r>
    </w:p>
    <w:p w14:paraId="6F214CCB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Регистрация предприятия</w:t>
      </w:r>
    </w:p>
    <w:p w14:paraId="6B8BF7B0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AA0329" w14:textId="5A722EBA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38. Концепция «</w:t>
      </w:r>
      <w:proofErr w:type="spellStart"/>
      <w:r w:rsidRPr="00454208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454208">
        <w:rPr>
          <w:rFonts w:ascii="Times New Roman" w:hAnsi="Times New Roman" w:cs="Times New Roman"/>
          <w:sz w:val="28"/>
          <w:szCs w:val="28"/>
        </w:rPr>
        <w:t>» (JIT) в логистике направлена на:</w:t>
      </w:r>
    </w:p>
    <w:p w14:paraId="5C482F35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Максимизацию складских запасов</w:t>
      </w:r>
    </w:p>
    <w:p w14:paraId="5847F312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Минимизацию запасов и синхронизацию поставок с потреблением</w:t>
      </w:r>
    </w:p>
    <w:p w14:paraId="5B44EC2E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Увеличение страховых запасов</w:t>
      </w:r>
    </w:p>
    <w:p w14:paraId="7E25771A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Создание сезонных накоплений</w:t>
      </w:r>
    </w:p>
    <w:p w14:paraId="7E570AD7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47D79C" w14:textId="26F115B2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39. Отчёт о движении денежных средств (</w:t>
      </w:r>
      <w:proofErr w:type="spellStart"/>
      <w:r w:rsidRPr="00454208">
        <w:rPr>
          <w:rFonts w:ascii="Times New Roman" w:hAnsi="Times New Roman" w:cs="Times New Roman"/>
          <w:sz w:val="28"/>
          <w:szCs w:val="28"/>
        </w:rPr>
        <w:t>Cash</w:t>
      </w:r>
      <w:proofErr w:type="spellEnd"/>
      <w:r w:rsidRPr="00454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4208">
        <w:rPr>
          <w:rFonts w:ascii="Times New Roman" w:hAnsi="Times New Roman" w:cs="Times New Roman"/>
          <w:sz w:val="28"/>
          <w:szCs w:val="28"/>
        </w:rPr>
        <w:t>Flow</w:t>
      </w:r>
      <w:proofErr w:type="spellEnd"/>
      <w:r w:rsidRPr="00454208">
        <w:rPr>
          <w:rFonts w:ascii="Times New Roman" w:hAnsi="Times New Roman" w:cs="Times New Roman"/>
          <w:sz w:val="28"/>
          <w:szCs w:val="28"/>
        </w:rPr>
        <w:t>) показывает:</w:t>
      </w:r>
    </w:p>
    <w:p w14:paraId="1B275F1B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Чистую прибыль от продаж</w:t>
      </w:r>
    </w:p>
    <w:p w14:paraId="507843C8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Фактические поступления и выплаты денежных средств за период</w:t>
      </w:r>
    </w:p>
    <w:p w14:paraId="30CD399B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Остаточную стоимость основных средств</w:t>
      </w:r>
    </w:p>
    <w:p w14:paraId="4C27C301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lastRenderedPageBreak/>
        <w:t>d) Расчётную рентабельность</w:t>
      </w:r>
    </w:p>
    <w:p w14:paraId="2C70D315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5E9EAC" w14:textId="0FBA6218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40. Ключевой фактор успеха 3PL-провайдера в бизнес-плане:</w:t>
      </w:r>
    </w:p>
    <w:p w14:paraId="6BFA28B7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a) Наличие большого офиса</w:t>
      </w:r>
    </w:p>
    <w:p w14:paraId="76F8D49C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b) Комплексный сервис, IT-интеграция с клиентами и высокая надежность цепей поставок</w:t>
      </w:r>
    </w:p>
    <w:p w14:paraId="430166AC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c) Минимальная цена при любом уровне сервиса</w:t>
      </w:r>
    </w:p>
    <w:p w14:paraId="27CCB405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d) Полное отсутствие конкуренции</w:t>
      </w:r>
    </w:p>
    <w:p w14:paraId="7322EDFE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7EE204" w14:textId="6F7B4D0E" w:rsidR="002931A9" w:rsidRDefault="002931A9" w:rsidP="0045420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54208"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6847FD4E" w14:textId="77777777" w:rsidR="00C17334" w:rsidRPr="00454208" w:rsidRDefault="00C17334" w:rsidP="0045420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CCDAACB" w14:textId="77777777" w:rsidR="00454208" w:rsidRDefault="00454208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5420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4B0012B" w14:textId="185503AB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| 1 | b |</w:t>
      </w:r>
    </w:p>
    <w:p w14:paraId="7F29A7C8" w14:textId="107A6428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| 2 | c |</w:t>
      </w:r>
    </w:p>
    <w:p w14:paraId="7C16A9B3" w14:textId="42610C60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| 3 | b |</w:t>
      </w:r>
    </w:p>
    <w:p w14:paraId="0C793696" w14:textId="2024A168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| 4 | b |</w:t>
      </w:r>
    </w:p>
    <w:p w14:paraId="212FC407" w14:textId="3850E72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| 5 | c |</w:t>
      </w:r>
    </w:p>
    <w:p w14:paraId="40800879" w14:textId="12C08AE1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| 6 | c |</w:t>
      </w:r>
    </w:p>
    <w:p w14:paraId="0AD1F230" w14:textId="7F9C86B1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| 7 | b |</w:t>
      </w:r>
    </w:p>
    <w:p w14:paraId="3344C1F4" w14:textId="32E833E8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| 8 | b |</w:t>
      </w:r>
    </w:p>
    <w:p w14:paraId="6FD16F0D" w14:textId="111C0BA6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| 9 | c |</w:t>
      </w:r>
    </w:p>
    <w:p w14:paraId="509E3584" w14:textId="7BF793E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| 10 | c</w:t>
      </w:r>
    </w:p>
    <w:p w14:paraId="6077E317" w14:textId="51866FFA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| 11 | a |</w:t>
      </w:r>
    </w:p>
    <w:p w14:paraId="724FD6E6" w14:textId="2D82A383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| 12 | b |</w:t>
      </w:r>
    </w:p>
    <w:p w14:paraId="7BF424D2" w14:textId="07C79C54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| 13 | c |</w:t>
      </w:r>
    </w:p>
    <w:p w14:paraId="60358273" w14:textId="0FC4FDCA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| 14 | b |</w:t>
      </w:r>
    </w:p>
    <w:p w14:paraId="7FDA60D9" w14:textId="1348D580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| 15 | b |</w:t>
      </w:r>
    </w:p>
    <w:p w14:paraId="77C25452" w14:textId="6C333BEE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| 16 | b |</w:t>
      </w:r>
    </w:p>
    <w:p w14:paraId="7529D8C7" w14:textId="048F0EA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| 17 | b |</w:t>
      </w:r>
    </w:p>
    <w:p w14:paraId="616E4865" w14:textId="7F31D370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| 18 | b |</w:t>
      </w:r>
    </w:p>
    <w:p w14:paraId="5EDC3F81" w14:textId="3589676D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| 19 | c |</w:t>
      </w:r>
    </w:p>
    <w:p w14:paraId="427D1885" w14:textId="4166F52D" w:rsidR="00782796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 xml:space="preserve">| 20 | d </w:t>
      </w:r>
    </w:p>
    <w:p w14:paraId="0AF52BB9" w14:textId="77777777" w:rsidR="00454208" w:rsidRDefault="00454208" w:rsidP="0045420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21 | b |</w:t>
      </w:r>
    </w:p>
    <w:p w14:paraId="7A9B0EAD" w14:textId="77777777" w:rsidR="00454208" w:rsidRDefault="00454208" w:rsidP="0045420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22 | b |</w:t>
      </w:r>
    </w:p>
    <w:p w14:paraId="298F0513" w14:textId="77777777" w:rsidR="00454208" w:rsidRDefault="00454208" w:rsidP="0045420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23 | b |</w:t>
      </w:r>
    </w:p>
    <w:p w14:paraId="6EC2780D" w14:textId="77777777" w:rsidR="00454208" w:rsidRDefault="00454208" w:rsidP="0045420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24 | a |</w:t>
      </w:r>
    </w:p>
    <w:p w14:paraId="358475DF" w14:textId="77777777" w:rsidR="00454208" w:rsidRDefault="00454208" w:rsidP="0045420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25 | b |</w:t>
      </w:r>
    </w:p>
    <w:p w14:paraId="35AABC43" w14:textId="77777777" w:rsidR="00454208" w:rsidRDefault="00454208" w:rsidP="0045420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26 | a |</w:t>
      </w:r>
    </w:p>
    <w:p w14:paraId="72051E6B" w14:textId="77777777" w:rsidR="00454208" w:rsidRDefault="00454208" w:rsidP="0045420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27 | b |</w:t>
      </w:r>
    </w:p>
    <w:p w14:paraId="496CE508" w14:textId="77777777" w:rsidR="00454208" w:rsidRDefault="00454208" w:rsidP="0045420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28 | b |</w:t>
      </w:r>
    </w:p>
    <w:p w14:paraId="719B4EFA" w14:textId="77777777" w:rsidR="00454208" w:rsidRDefault="00454208" w:rsidP="0045420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29 | b |</w:t>
      </w:r>
    </w:p>
    <w:p w14:paraId="25D88A47" w14:textId="0B18942C" w:rsidR="00454208" w:rsidRDefault="00454208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| b |</w:t>
      </w:r>
    </w:p>
    <w:p w14:paraId="4E8D6F6E" w14:textId="1F3FB289" w:rsidR="00454208" w:rsidRDefault="00454208" w:rsidP="0045420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31 | c |</w:t>
      </w:r>
    </w:p>
    <w:p w14:paraId="22F8AB80" w14:textId="77777777" w:rsidR="00454208" w:rsidRDefault="00454208" w:rsidP="0045420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32 | a |</w:t>
      </w:r>
    </w:p>
    <w:p w14:paraId="38D80D7D" w14:textId="77777777" w:rsidR="00454208" w:rsidRDefault="00454208" w:rsidP="0045420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33 | b |</w:t>
      </w:r>
    </w:p>
    <w:p w14:paraId="538A52E5" w14:textId="77777777" w:rsidR="00454208" w:rsidRDefault="00454208" w:rsidP="0045420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34 | b |</w:t>
      </w:r>
    </w:p>
    <w:p w14:paraId="7C9AF6E6" w14:textId="77777777" w:rsidR="00454208" w:rsidRDefault="00454208" w:rsidP="0045420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35 | b |</w:t>
      </w:r>
    </w:p>
    <w:p w14:paraId="5FFEE258" w14:textId="77777777" w:rsidR="00454208" w:rsidRDefault="00454208" w:rsidP="0045420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36 | b |</w:t>
      </w:r>
    </w:p>
    <w:p w14:paraId="503E2F7F" w14:textId="77777777" w:rsidR="00454208" w:rsidRDefault="00454208" w:rsidP="0045420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37 | b |</w:t>
      </w:r>
    </w:p>
    <w:p w14:paraId="7CB0F9B1" w14:textId="77777777" w:rsidR="00454208" w:rsidRDefault="00454208" w:rsidP="0045420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38 | b |</w:t>
      </w:r>
    </w:p>
    <w:p w14:paraId="2C680459" w14:textId="77777777" w:rsidR="00454208" w:rsidRDefault="00454208" w:rsidP="0045420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39 | b |</w:t>
      </w:r>
    </w:p>
    <w:p w14:paraId="256FB70B" w14:textId="162F6359" w:rsidR="00454208" w:rsidRDefault="00454208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| 40 | b |</w:t>
      </w:r>
    </w:p>
    <w:p w14:paraId="31C0D54C" w14:textId="77777777" w:rsidR="00454208" w:rsidRDefault="00454208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54208" w:rsidSect="00454208">
          <w:type w:val="continuous"/>
          <w:pgSz w:w="11906" w:h="16838"/>
          <w:pgMar w:top="1440" w:right="1440" w:bottom="1440" w:left="1440" w:header="708" w:footer="708" w:gutter="0"/>
          <w:cols w:num="4" w:space="709"/>
          <w:docGrid w:linePitch="360"/>
        </w:sectPr>
      </w:pPr>
    </w:p>
    <w:p w14:paraId="330318DC" w14:textId="4379C67F" w:rsidR="00454208" w:rsidRPr="00454208" w:rsidRDefault="00454208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10176C" w14:textId="77777777" w:rsidR="00454208" w:rsidRDefault="00454208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54208" w:rsidSect="00454208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3CD75122" w14:textId="091E0770" w:rsidR="002931A9" w:rsidRPr="00454208" w:rsidRDefault="002931A9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br w:type="page"/>
      </w:r>
    </w:p>
    <w:p w14:paraId="3AE674F2" w14:textId="2CCD96D8" w:rsidR="002931A9" w:rsidRPr="00C17334" w:rsidRDefault="002931A9" w:rsidP="00C173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36213AA3" w14:textId="66209975" w:rsidR="002931A9" w:rsidRPr="00C17334" w:rsidRDefault="002931A9" w:rsidP="00C173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154CCA82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5050E2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1. Роль бизнес-планирования в стратегическом управлении логистической компанией.</w:t>
      </w:r>
    </w:p>
    <w:p w14:paraId="433BA52D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2. Особенности структуры бизнес-плана транспортно-экспедиционной компании.</w:t>
      </w:r>
    </w:p>
    <w:p w14:paraId="623C763A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3. Бизнес-план создания складского комплекса класса «А»: ключевые разделы.</w:t>
      </w:r>
    </w:p>
    <w:p w14:paraId="449088D4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4. Анализ рынка логистических услуг: источники информации и методы прогнозирования.</w:t>
      </w:r>
    </w:p>
    <w:p w14:paraId="77DE0D38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 xml:space="preserve">5. Финансовое моделирование логистического проекта: от выручки до </w:t>
      </w:r>
      <w:proofErr w:type="spellStart"/>
      <w:r w:rsidRPr="00454208">
        <w:rPr>
          <w:rFonts w:ascii="Times New Roman" w:hAnsi="Times New Roman" w:cs="Times New Roman"/>
          <w:sz w:val="28"/>
          <w:szCs w:val="28"/>
        </w:rPr>
        <w:t>Cash</w:t>
      </w:r>
      <w:proofErr w:type="spellEnd"/>
      <w:r w:rsidRPr="00454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4208">
        <w:rPr>
          <w:rFonts w:ascii="Times New Roman" w:hAnsi="Times New Roman" w:cs="Times New Roman"/>
          <w:sz w:val="28"/>
          <w:szCs w:val="28"/>
        </w:rPr>
        <w:t>Flow</w:t>
      </w:r>
      <w:proofErr w:type="spellEnd"/>
      <w:r w:rsidRPr="00454208">
        <w:rPr>
          <w:rFonts w:ascii="Times New Roman" w:hAnsi="Times New Roman" w:cs="Times New Roman"/>
          <w:sz w:val="28"/>
          <w:szCs w:val="28"/>
        </w:rPr>
        <w:t>.</w:t>
      </w:r>
    </w:p>
    <w:p w14:paraId="1CAE263D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6. Оценка эффективности инвестиций в логистическую инфраструктуру.</w:t>
      </w:r>
    </w:p>
    <w:p w14:paraId="5FFDC69A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7. Риск-менеджмент при разработке бизнес-плана логистического стартапа.</w:t>
      </w:r>
    </w:p>
    <w:p w14:paraId="25B8F6FC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8. Стратегии ценообразования на транспортно-логистические услуги.</w:t>
      </w:r>
    </w:p>
    <w:p w14:paraId="43E7F0BF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9. Система KPI в бизнес-плане: транспорт, склад, управление запасами.</w:t>
      </w:r>
    </w:p>
    <w:p w14:paraId="340BA901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10. Применение SWOT-анализа для обоснования стратегии логистического оператора.</w:t>
      </w:r>
    </w:p>
    <w:p w14:paraId="3E5F4821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11. Бизнес-план внедрения WMS-системы: расчёт затрат и выгод.</w:t>
      </w:r>
    </w:p>
    <w:p w14:paraId="685EFFBD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12. Экономическое обоснование аутсорсинга логистических функций.</w:t>
      </w:r>
    </w:p>
    <w:p w14:paraId="1F85E921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13. Маркетинговый план логистической компании: от сегментации до продвижения.</w:t>
      </w:r>
    </w:p>
    <w:p w14:paraId="6F4D46F1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14. Оценка конкурентоспособности логистического проекта: методика и показатели.</w:t>
      </w:r>
    </w:p>
    <w:p w14:paraId="02A76EFC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15. Особенности бизнес-планирования международных перевозок.</w:t>
      </w:r>
    </w:p>
    <w:p w14:paraId="6C596E85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16. Бизнес-план развития услуги «последняя миля» для e-</w:t>
      </w:r>
      <w:proofErr w:type="spellStart"/>
      <w:r w:rsidRPr="00454208">
        <w:rPr>
          <w:rFonts w:ascii="Times New Roman" w:hAnsi="Times New Roman" w:cs="Times New Roman"/>
          <w:sz w:val="28"/>
          <w:szCs w:val="28"/>
        </w:rPr>
        <w:t>commerce</w:t>
      </w:r>
      <w:proofErr w:type="spellEnd"/>
      <w:r w:rsidRPr="00454208">
        <w:rPr>
          <w:rFonts w:ascii="Times New Roman" w:hAnsi="Times New Roman" w:cs="Times New Roman"/>
          <w:sz w:val="28"/>
          <w:szCs w:val="28"/>
        </w:rPr>
        <w:t>.</w:t>
      </w:r>
    </w:p>
    <w:p w14:paraId="3DF1CE45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17. Производственный план логистического центра: расчёт мощностей.</w:t>
      </w:r>
    </w:p>
    <w:p w14:paraId="0082F17B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18. Экологические требования и «зелёные» инициативы в бизнес-плане транспортной компании.</w:t>
      </w:r>
    </w:p>
    <w:p w14:paraId="3A76A8F1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19. Управление запасами в бизнес-плане дистрибьюторской сети.</w:t>
      </w:r>
    </w:p>
    <w:p w14:paraId="753BF44C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20. Цифровые технологии (TMS, WMS) как конкурентное преимущество в бизнес-плане.</w:t>
      </w:r>
    </w:p>
    <w:p w14:paraId="18180F9B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21. Типичные ошибки бизнес-планирования логистических стартапов.</w:t>
      </w:r>
    </w:p>
    <w:p w14:paraId="6E1B7ADB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22. Источники финансирования логистических проектов: кредит, лизинг, инвестор.</w:t>
      </w:r>
    </w:p>
    <w:p w14:paraId="2F4523B0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23. Логистические издержки: классификация и пути оптимизации в бизнес-плане.</w:t>
      </w:r>
    </w:p>
    <w:p w14:paraId="0A76E1CB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24. Бизнес-план мультимодальных перевозок: синергия видов транспорта.</w:t>
      </w:r>
    </w:p>
    <w:p w14:paraId="0DC0EDD5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25. Анализ безубыточности транспортного предприятия.</w:t>
      </w:r>
    </w:p>
    <w:p w14:paraId="3D70C9FD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26. Организационный план и команда проекта в бизнес-плане логистической компании.</w:t>
      </w:r>
    </w:p>
    <w:p w14:paraId="2B01BEEF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lastRenderedPageBreak/>
        <w:t>27. Правовые аспекты бизнес-планирования в транспортной логистике.</w:t>
      </w:r>
    </w:p>
    <w:p w14:paraId="7D06B05C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28. Разработка бизнес-плана региональной курьерской службы.</w:t>
      </w:r>
    </w:p>
    <w:p w14:paraId="04A8BBF3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29. Бенчмаркинг показателей эффективности при подготовке бизнес-плана.</w:t>
      </w:r>
    </w:p>
    <w:p w14:paraId="583F1CF0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30. Инновации в складской логистике и их экономическое обоснование.</w:t>
      </w:r>
    </w:p>
    <w:p w14:paraId="0845FDDB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 xml:space="preserve">31. Бизнес-план распределительного центра для </w:t>
      </w:r>
      <w:proofErr w:type="spellStart"/>
      <w:r w:rsidRPr="00454208">
        <w:rPr>
          <w:rFonts w:ascii="Times New Roman" w:hAnsi="Times New Roman" w:cs="Times New Roman"/>
          <w:sz w:val="28"/>
          <w:szCs w:val="28"/>
        </w:rPr>
        <w:t>интернет-торговли</w:t>
      </w:r>
      <w:proofErr w:type="spellEnd"/>
      <w:r w:rsidRPr="00454208">
        <w:rPr>
          <w:rFonts w:ascii="Times New Roman" w:hAnsi="Times New Roman" w:cs="Times New Roman"/>
          <w:sz w:val="28"/>
          <w:szCs w:val="28"/>
        </w:rPr>
        <w:t>.</w:t>
      </w:r>
    </w:p>
    <w:p w14:paraId="002865CC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32. Учёт фактора сезонности спроса в бизнес-плане логистических услуг.</w:t>
      </w:r>
    </w:p>
    <w:p w14:paraId="28D5EF2B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33. Налоговое планирование в бизнес-плане транспортной компании.</w:t>
      </w:r>
    </w:p>
    <w:p w14:paraId="324516F8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34. Корпоративная социальная ответственность в бизнес-плане логистического оператора.</w:t>
      </w:r>
    </w:p>
    <w:p w14:paraId="1F8F01DC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35. Анализ чувствительности инвестиционного проекта в логистике.</w:t>
      </w:r>
    </w:p>
    <w:p w14:paraId="4C471FA0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36. Бизнес-план внедрения концепции «зелёной» логистики.</w:t>
      </w:r>
    </w:p>
    <w:p w14:paraId="5F951AA2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 xml:space="preserve">37. Оценка рыночного потенциала региона для размещения логистического </w:t>
      </w:r>
      <w:proofErr w:type="spellStart"/>
      <w:r w:rsidRPr="00454208">
        <w:rPr>
          <w:rFonts w:ascii="Times New Roman" w:hAnsi="Times New Roman" w:cs="Times New Roman"/>
          <w:sz w:val="28"/>
          <w:szCs w:val="28"/>
        </w:rPr>
        <w:t>хаба</w:t>
      </w:r>
      <w:proofErr w:type="spellEnd"/>
      <w:r w:rsidRPr="00454208">
        <w:rPr>
          <w:rFonts w:ascii="Times New Roman" w:hAnsi="Times New Roman" w:cs="Times New Roman"/>
          <w:sz w:val="28"/>
          <w:szCs w:val="28"/>
        </w:rPr>
        <w:t>.</w:t>
      </w:r>
    </w:p>
    <w:p w14:paraId="762BAD10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38. Бизнес-план сети пунктов выдачи заказов (ПВЗ) как элемента логистической инфраструктуры.</w:t>
      </w:r>
    </w:p>
    <w:p w14:paraId="049B3474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39. Технико-экономическое обоснование обновления автопарка.</w:t>
      </w:r>
    </w:p>
    <w:p w14:paraId="51380082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40. Презентация бизнес-плана логистического проекта для потенциальных инвесторов.</w:t>
      </w:r>
    </w:p>
    <w:p w14:paraId="64F3891B" w14:textId="77777777" w:rsidR="002931A9" w:rsidRPr="00454208" w:rsidRDefault="002931A9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br w:type="page"/>
      </w:r>
    </w:p>
    <w:p w14:paraId="1DDF25A8" w14:textId="6496E513" w:rsidR="002931A9" w:rsidRPr="00C17334" w:rsidRDefault="002931A9" w:rsidP="00C173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173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14B456E8" w14:textId="0BDF0922" w:rsidR="002931A9" w:rsidRPr="00C17334" w:rsidRDefault="002931A9" w:rsidP="00C173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440F48FB" w14:textId="77777777" w:rsidR="00782796" w:rsidRPr="00454208" w:rsidRDefault="00782796" w:rsidP="0045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6FB115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1. Понятие, цели и задачи бизнес-планирования в логистике.</w:t>
      </w:r>
    </w:p>
    <w:p w14:paraId="6CE93BAE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2. Стандарты и методические рекомендации к разработке бизнес-плана (UNIDO, российская практика).</w:t>
      </w:r>
    </w:p>
    <w:p w14:paraId="4AA3863C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3. Структура и содержание бизнес-плана логистического проекта.</w:t>
      </w:r>
    </w:p>
    <w:p w14:paraId="7E6187BB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4. Резюме бизнес-плана: требования к содержанию и оформлению.</w:t>
      </w:r>
    </w:p>
    <w:p w14:paraId="7EA10C43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5. Анализ рынка логистических услуг: методы оценки ёмкости и динамики.</w:t>
      </w:r>
    </w:p>
    <w:p w14:paraId="036065F2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6. Конкурентный анализ в бизнес-плане: методика и основные показатели.</w:t>
      </w:r>
    </w:p>
    <w:p w14:paraId="2433B548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7. Маркетинговая стратегия логистической компании: сегментирование, позиционирование, комплекс маркетинга.</w:t>
      </w:r>
    </w:p>
    <w:p w14:paraId="6EBE3FC1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8. Стратегии ценообразования на логистические услуги и их отражение в бизнес-плане.</w:t>
      </w:r>
    </w:p>
    <w:p w14:paraId="13A0BC96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9. Прогнозирование объёмов продаж и план доходов логистического оператора.</w:t>
      </w:r>
    </w:p>
    <w:p w14:paraId="186F8882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10. Производственный план: описание технологии оказания транспортных и складских услуг.</w:t>
      </w:r>
    </w:p>
    <w:p w14:paraId="09D497AE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11. Расчёт потребности в основных средствах: транспортный парк, складская техника, IT-оборудование.</w:t>
      </w:r>
    </w:p>
    <w:p w14:paraId="3BCBA762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12. Организационная структура и управленческая команда в бизнес-плане логистического проекта.</w:t>
      </w:r>
    </w:p>
    <w:p w14:paraId="0EE124C9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13. Кадровое планирование, мотивация и расчёт фонда оплаты труда.</w:t>
      </w:r>
    </w:p>
    <w:p w14:paraId="6E4CDFC0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14. Классификация и методы планирования логистических издержек.</w:t>
      </w:r>
    </w:p>
    <w:p w14:paraId="1630B373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 xml:space="preserve">15. Калькулирование себестоимости перевозок 1 </w:t>
      </w:r>
      <w:proofErr w:type="spellStart"/>
      <w:r w:rsidRPr="00454208">
        <w:rPr>
          <w:rFonts w:ascii="Times New Roman" w:hAnsi="Times New Roman" w:cs="Times New Roman"/>
          <w:sz w:val="28"/>
          <w:szCs w:val="28"/>
        </w:rPr>
        <w:t>ткм</w:t>
      </w:r>
      <w:proofErr w:type="spellEnd"/>
      <w:r w:rsidRPr="00454208">
        <w:rPr>
          <w:rFonts w:ascii="Times New Roman" w:hAnsi="Times New Roman" w:cs="Times New Roman"/>
          <w:sz w:val="28"/>
          <w:szCs w:val="28"/>
        </w:rPr>
        <w:t xml:space="preserve"> и складской обработки 1 т груза.</w:t>
      </w:r>
    </w:p>
    <w:p w14:paraId="65610F6D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16. Постоянные и переменные затраты в логистическом бизнесе: анализ и планирование.</w:t>
      </w:r>
    </w:p>
    <w:p w14:paraId="5799C1D5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17. Финансовый план: прогнозный отчёт о прибылях и убытках, его структура.</w:t>
      </w:r>
    </w:p>
    <w:p w14:paraId="40ADDE2C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18. Отчёт о движении денежных средств: прямой и косвенный методы построения.</w:t>
      </w:r>
    </w:p>
    <w:p w14:paraId="693116FF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19. Прогнозный баланс логистического предприятия: активы, обязательства, капитал.</w:t>
      </w:r>
    </w:p>
    <w:p w14:paraId="1B4C2CC0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20. Инвестиционные затраты проекта: первоначальные вложения и источники финансирования.</w:t>
      </w:r>
    </w:p>
    <w:p w14:paraId="545D7BBE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21. Показатели оценки экономической эффективности инвестиций: NPV, IRR, PI, DPP.</w:t>
      </w:r>
    </w:p>
    <w:p w14:paraId="2161187E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22. Выбор и обоснование ставки дисконтирования в логистических проектах.</w:t>
      </w:r>
    </w:p>
    <w:p w14:paraId="24F565E7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lastRenderedPageBreak/>
        <w:t>23. Анализ безубыточности и запас финансовой прочности: методика расчёта для логистической компании.</w:t>
      </w:r>
    </w:p>
    <w:p w14:paraId="7553175F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24. Риски в бизнес-планировании логистики: классификация, методы оценки и минимизации.</w:t>
      </w:r>
    </w:p>
    <w:p w14:paraId="0FB48A28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25. Анализ чувствительности проекта: техника проведения и интерпретация результатов.</w:t>
      </w:r>
    </w:p>
    <w:p w14:paraId="1C24D0B6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26. Особенности бизнес-планирования для 3PL- и 4PL-провайдеров.</w:t>
      </w:r>
    </w:p>
    <w:p w14:paraId="4B67A817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27. Бизнес-план транспортной компании: ключевые показатели эксплуатации подвижного состава.</w:t>
      </w:r>
    </w:p>
    <w:p w14:paraId="62A84941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28. Бизнес-план складского комплекса: расчёт пропускной способности и показателей грузопереработки.</w:t>
      </w:r>
    </w:p>
    <w:p w14:paraId="6D0F26B7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29. Система ключевых показателей эффективности (KPI) в логистике и её отражение в бизнес-плане.</w:t>
      </w:r>
    </w:p>
    <w:p w14:paraId="794D2E17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30. Экономическое обоснование аутсорсинга логистических услуг: методика принятия решения «покупать или делать».</w:t>
      </w:r>
    </w:p>
    <w:p w14:paraId="20EE330D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31. Логистический сервис как фактор конкурентоспособности: планирование уровня и оценка экономической целесообразности.</w:t>
      </w:r>
    </w:p>
    <w:p w14:paraId="6D293597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32. Влияние цифровизации на бизнес-модели в логистике и их планирование.</w:t>
      </w:r>
    </w:p>
    <w:p w14:paraId="60F9C0B7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33. Бизнес-план курьерской службы: специфика технологий и операционных показателей.</w:t>
      </w:r>
    </w:p>
    <w:p w14:paraId="686304D2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34. Методика оценки рыночного потенциала территории для логистического оператора.</w:t>
      </w:r>
    </w:p>
    <w:p w14:paraId="39BCCC0C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35. Бизнес-план проекта по оптимизации запасов: модели EOQ, АВС/XYZ-анализ.</w:t>
      </w:r>
    </w:p>
    <w:p w14:paraId="1AECC772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36. Налоговое планирование в бизнес-плане логистической компании (НДС, налог на прибыль, имущество, транспортный налог).</w:t>
      </w:r>
    </w:p>
    <w:p w14:paraId="08AC2726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37. Оценка стоимости логистического бизнеса доходным подходом на основе бизнес-плана.</w:t>
      </w:r>
    </w:p>
    <w:p w14:paraId="4F66A243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38. Система мониторинга и контроля исполнения бизнес-плана в логистике.</w:t>
      </w:r>
    </w:p>
    <w:p w14:paraId="2F6BCCCB" w14:textId="77777777" w:rsidR="00782796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39. Презентация и защита бизнес-плана логистического проекта перед инвесторами: структура и ключевые акценты.</w:t>
      </w:r>
    </w:p>
    <w:p w14:paraId="6DE68813" w14:textId="559C432A" w:rsidR="00162933" w:rsidRPr="00454208" w:rsidRDefault="00782796" w:rsidP="00C173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4208">
        <w:rPr>
          <w:rFonts w:ascii="Times New Roman" w:hAnsi="Times New Roman" w:cs="Times New Roman"/>
          <w:sz w:val="28"/>
          <w:szCs w:val="28"/>
        </w:rPr>
        <w:t>40. Особенности бизнес-планирования в условиях экономической нестабильности и санкционных ограничений.</w:t>
      </w:r>
    </w:p>
    <w:sectPr w:rsidR="00162933" w:rsidRPr="00454208" w:rsidSect="00454208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33"/>
    <w:rsid w:val="00162933"/>
    <w:rsid w:val="002931A9"/>
    <w:rsid w:val="00454208"/>
    <w:rsid w:val="00782796"/>
    <w:rsid w:val="00AE2759"/>
    <w:rsid w:val="00C1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94298"/>
  <w15:chartTrackingRefBased/>
  <w15:docId w15:val="{63067418-B571-4C6D-96C7-0388DBBC4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4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2296</Words>
  <Characters>13093</Characters>
  <Application>Microsoft Office Word</Application>
  <DocSecurity>0</DocSecurity>
  <Lines>109</Lines>
  <Paragraphs>30</Paragraphs>
  <ScaleCrop>false</ScaleCrop>
  <Company/>
  <LinksUpToDate>false</LinksUpToDate>
  <CharactersWithSpaces>15359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6</cp:revision>
  <dcterms:created xsi:type="dcterms:W3CDTF">2026-07-13T09:55:00Z</dcterms:created>
  <dcterms:modified xsi:type="dcterms:W3CDTF">2026-07-13T21:24:00Z</dcterms:modified>
</cp:coreProperties>
</file>