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65079" w14:textId="77777777" w:rsidR="00D71402" w:rsidRPr="00D71402" w:rsidRDefault="00D71402" w:rsidP="00D714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1402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665232F7" w14:textId="10F777CC" w:rsidR="00042B8B" w:rsidRPr="00D71402" w:rsidRDefault="00D71402" w:rsidP="00D714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1402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gramStart"/>
      <w:r w:rsidRPr="00D71402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дисциплине  </w:t>
      </w:r>
      <w:r w:rsidR="00042B8B" w:rsidRPr="00D71402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End"/>
      <w:r w:rsidR="00042B8B" w:rsidRPr="00D71402">
        <w:rPr>
          <w:rFonts w:ascii="Times New Roman" w:hAnsi="Times New Roman" w:cs="Times New Roman"/>
          <w:b/>
          <w:bCs/>
          <w:sz w:val="28"/>
          <w:szCs w:val="28"/>
        </w:rPr>
        <w:t>Гражданское право в транспортной сфере».</w:t>
      </w:r>
    </w:p>
    <w:p w14:paraId="33B6D25F" w14:textId="77777777" w:rsidR="00D71402" w:rsidRDefault="00D71402" w:rsidP="00D714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F40B41" w14:textId="00BB7CFE" w:rsidR="00D71402" w:rsidRPr="00D71402" w:rsidRDefault="00D71402" w:rsidP="00D714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1402"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2863D83F" w14:textId="77777777" w:rsidR="00D71402" w:rsidRPr="00D71402" w:rsidRDefault="00D71402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7A2A8F" w14:textId="34B9085D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1. Каким документом в первую очередь регулируются общие условия перевозки грузов, пассажиров и багажа в Российской Федерации?</w:t>
      </w:r>
    </w:p>
    <w:p w14:paraId="3BBFA151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Гражданским кодексом РФ  </w:t>
      </w:r>
    </w:p>
    <w:p w14:paraId="419C7386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Транспортными уставами и кодексами  </w:t>
      </w:r>
    </w:p>
    <w:p w14:paraId="2A08A004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Законом «О защите прав потребителей»  </w:t>
      </w:r>
    </w:p>
    <w:p w14:paraId="27EF861B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Кодексом об административных правонарушениях  </w:t>
      </w:r>
    </w:p>
    <w:p w14:paraId="2AF88CAE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39C502" w14:textId="65CB39F5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2. Договор перевозки груза по своей правовой природе является:</w:t>
      </w:r>
    </w:p>
    <w:p w14:paraId="6F479060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Консенсуальным, взаимным, возмездным  </w:t>
      </w:r>
    </w:p>
    <w:p w14:paraId="277AAAFD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Реальным, взаимным, возмездным  </w:t>
      </w:r>
    </w:p>
    <w:p w14:paraId="27FE65FB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Консенсуальным, односторонним, безвозмездным  </w:t>
      </w:r>
    </w:p>
    <w:p w14:paraId="659B1F41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Реальным, односторонним, возмездным  </w:t>
      </w:r>
    </w:p>
    <w:p w14:paraId="0B0AEEFC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7F0261" w14:textId="59B0E1E6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3. Перевозчик — это:</w:t>
      </w:r>
    </w:p>
    <w:p w14:paraId="4C8B0BFE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Всегда собственник транспортного средства  </w:t>
      </w:r>
    </w:p>
    <w:p w14:paraId="0D57F76D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Лицо, принявшее на себя по договору перевозки обязанность доставить груз или пассажира в пункт назначения  </w:t>
      </w:r>
    </w:p>
    <w:p w14:paraId="02BBD683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Исключительно коммерческая организация, имеющая лицензию  </w:t>
      </w:r>
    </w:p>
    <w:p w14:paraId="7B20FEC2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Любое физическое лицо, управляющее автомобилем  </w:t>
      </w:r>
    </w:p>
    <w:p w14:paraId="3BDA47E6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0510DB" w14:textId="64F38BF8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4. С какого момента договор перевозки груза считается заключённым?</w:t>
      </w:r>
    </w:p>
    <w:p w14:paraId="1D647448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С момента подписания договора сторонами  </w:t>
      </w:r>
    </w:p>
    <w:p w14:paraId="31CDB604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С момента вручения груза перевозчику и выдачи грузоотправителю транспортной накладной  </w:t>
      </w:r>
    </w:p>
    <w:p w14:paraId="3BCC7259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С момента оплаты провозной платы  </w:t>
      </w:r>
    </w:p>
    <w:p w14:paraId="2D4B9155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С момента прибытия груза в пункт назначения  </w:t>
      </w:r>
    </w:p>
    <w:p w14:paraId="47132AEB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624653" w14:textId="32EEEB18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5. Транспортная накладная (коносамент, грузовая накладная) выполняет функцию:</w:t>
      </w:r>
    </w:p>
    <w:p w14:paraId="6630A688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Только доказательства наличия договора перевозки  </w:t>
      </w:r>
    </w:p>
    <w:p w14:paraId="73719B13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Товарораспорядительного документа в любых перевозках  </w:t>
      </w:r>
    </w:p>
    <w:p w14:paraId="685728C7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Доказательства заключения договора перевозки, а в некоторых случаях — товарораспорядительного документа  </w:t>
      </w:r>
    </w:p>
    <w:p w14:paraId="72C44450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Исключительно расчётного документа  </w:t>
      </w:r>
    </w:p>
    <w:p w14:paraId="6E7DB216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25EE1A" w14:textId="16D82FBA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6. На каком виде транспорта основным перевозочным документом, выполняющим функцию товарораспорядительной ценной бумаги, является коносамент?</w:t>
      </w:r>
    </w:p>
    <w:p w14:paraId="352C3BE1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lastRenderedPageBreak/>
        <w:t xml:space="preserve">А) Воздушный  </w:t>
      </w:r>
    </w:p>
    <w:p w14:paraId="7D01F7CF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Автомобильный  </w:t>
      </w:r>
    </w:p>
    <w:p w14:paraId="4F8CAE91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Морской  </w:t>
      </w:r>
    </w:p>
    <w:p w14:paraId="6311DFF1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Железнодорожный  </w:t>
      </w:r>
    </w:p>
    <w:p w14:paraId="3FC916A3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764F3F" w14:textId="1D4F868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7. Договор фрахтования (чартер) применяется преимущественно:</w:t>
      </w:r>
    </w:p>
    <w:p w14:paraId="75CAEA2B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В железнодорожных перевозках  </w:t>
      </w:r>
    </w:p>
    <w:p w14:paraId="04865C00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В автомобильных перевозках грузов в местном сообщении  </w:t>
      </w:r>
    </w:p>
    <w:p w14:paraId="31842087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В морских и воздушных перевозках  </w:t>
      </w:r>
    </w:p>
    <w:p w14:paraId="34E09B2F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На внутреннем водном транспорте при перевозке пассажиров  </w:t>
      </w:r>
    </w:p>
    <w:p w14:paraId="27AE2022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138BD2" w14:textId="1197B4A4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8. Кто отвечает за </w:t>
      </w:r>
      <w:proofErr w:type="spellStart"/>
      <w:r w:rsidRPr="00D71402">
        <w:rPr>
          <w:rFonts w:ascii="Times New Roman" w:hAnsi="Times New Roman" w:cs="Times New Roman"/>
          <w:sz w:val="28"/>
          <w:szCs w:val="28"/>
        </w:rPr>
        <w:t>несохранность</w:t>
      </w:r>
      <w:proofErr w:type="spellEnd"/>
      <w:r w:rsidRPr="00D71402">
        <w:rPr>
          <w:rFonts w:ascii="Times New Roman" w:hAnsi="Times New Roman" w:cs="Times New Roman"/>
          <w:sz w:val="28"/>
          <w:szCs w:val="28"/>
        </w:rPr>
        <w:t xml:space="preserve"> груза, произошедшую после принятия его к перевозке и до выдачи получателю?</w:t>
      </w:r>
    </w:p>
    <w:p w14:paraId="2EE7DE77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Грузоотправитель  </w:t>
      </w:r>
    </w:p>
    <w:p w14:paraId="104E59A5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Грузополучатель  </w:t>
      </w:r>
    </w:p>
    <w:p w14:paraId="28D1BD53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Перевозчик  </w:t>
      </w:r>
    </w:p>
    <w:p w14:paraId="1158DD57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Страховая компания независимо от вины перевозчика  </w:t>
      </w:r>
    </w:p>
    <w:p w14:paraId="19301153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1551E6" w14:textId="1C3548FC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9. Основанием освобождения перевозчика от ответственности за утрату, недостачу или повреждение груза является:</w:t>
      </w:r>
    </w:p>
    <w:p w14:paraId="20F3DFF7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Отсутствие договора страхования  </w:t>
      </w:r>
    </w:p>
    <w:p w14:paraId="46E3C06D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Непредъявление претензии в срок  </w:t>
      </w:r>
    </w:p>
    <w:p w14:paraId="2A59EA31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Действие непреодолимой силы  </w:t>
      </w:r>
    </w:p>
    <w:p w14:paraId="567A3669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Неправильное оформление накладной, если груз всё же доставлен  </w:t>
      </w:r>
    </w:p>
    <w:p w14:paraId="29864777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707A99" w14:textId="3004641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10. Предел ответственности перевозчика за утрату груза по общему правилу ГК РФ:</w:t>
      </w:r>
    </w:p>
    <w:p w14:paraId="391BF54E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Стоимость груза, объявленная отправителем  </w:t>
      </w:r>
    </w:p>
    <w:p w14:paraId="009E943F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Размер фактического ущерба и упущенной выгоды  </w:t>
      </w:r>
    </w:p>
    <w:p w14:paraId="5EA9DF5F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Стоимость утраченного или недостающего груза  </w:t>
      </w:r>
    </w:p>
    <w:p w14:paraId="35EB18FA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Кратная стоимость провозной платы  </w:t>
      </w:r>
    </w:p>
    <w:p w14:paraId="172A0F7B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3A0A14C" w14:textId="69072A6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11. В какой срок грузополучатель обязан уведомить перевозчика о недостаче или повреждении груза, если иное не установлено транспортным уставом?</w:t>
      </w:r>
    </w:p>
    <w:p w14:paraId="0458C29F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Немедленно по обнаружении  </w:t>
      </w:r>
    </w:p>
    <w:p w14:paraId="5C2EF15A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В течение 3 дней  </w:t>
      </w:r>
    </w:p>
    <w:p w14:paraId="0FEDEE41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В течение 10 дней  </w:t>
      </w:r>
    </w:p>
    <w:p w14:paraId="35D9DDF3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В сроки, установленные договором, но не более 30 дней  </w:t>
      </w:r>
    </w:p>
    <w:p w14:paraId="02247ECF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218245" w14:textId="40929518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12. Что понимается под «прямым смешанным сообщением»?</w:t>
      </w:r>
    </w:p>
    <w:p w14:paraId="198F7E51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Перевозка, осуществляемая несколькими перевозчиками одного вида транспорта  </w:t>
      </w:r>
    </w:p>
    <w:p w14:paraId="30EDAD76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lastRenderedPageBreak/>
        <w:t xml:space="preserve">Б) Перевозка по единому транспортному документу с участием нескольких видов транспорта  </w:t>
      </w:r>
    </w:p>
    <w:p w14:paraId="29245F03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Перевозка, при которой груз следует без перегрузки  </w:t>
      </w:r>
    </w:p>
    <w:p w14:paraId="735DB314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Перевозка опасных грузов  </w:t>
      </w:r>
    </w:p>
    <w:p w14:paraId="6CAC00EC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AC44EA" w14:textId="75D7F55C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13. Договор транспортной экспедиции регулируется:</w:t>
      </w:r>
    </w:p>
    <w:p w14:paraId="74DC7D20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Только ГК РФ  </w:t>
      </w:r>
    </w:p>
    <w:p w14:paraId="49B936B3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ГК РФ, Федеральным законом «О транспортно-экспедиционной деятельности» и правилами транспортных уставов  </w:t>
      </w:r>
    </w:p>
    <w:p w14:paraId="61745774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Исключительно транспортными уставами  </w:t>
      </w:r>
    </w:p>
    <w:p w14:paraId="474BE298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Обычаями делового оборота  </w:t>
      </w:r>
    </w:p>
    <w:p w14:paraId="4540B8CF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FEC400" w14:textId="307F1E5B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14. Экспедитор по договору транспортной экспедиции вправе:</w:t>
      </w:r>
    </w:p>
    <w:p w14:paraId="6EB215EE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Только организовать перевозку, но не может заключать договоры от своего имени  </w:t>
      </w:r>
    </w:p>
    <w:p w14:paraId="410034CF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Выполнять как организацию перевозки, так и самому осуществить перевозку, если это предусмотрено договором  </w:t>
      </w:r>
    </w:p>
    <w:p w14:paraId="3FF6D206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Только выступать в роли перевозчика  </w:t>
      </w:r>
    </w:p>
    <w:p w14:paraId="7AE40E70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Только оформлять таможенные документы  </w:t>
      </w:r>
    </w:p>
    <w:p w14:paraId="1A0ACBDC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3B836D" w14:textId="2D0912D2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15. Аренда транспортного средства с экипажем (фрахтование на время) подразумевает, что:</w:t>
      </w:r>
    </w:p>
    <w:p w14:paraId="252DB189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Арендодатель предоставляет транспортное средство и оказывает услуги по управлению и технической эксплуатации  </w:t>
      </w:r>
    </w:p>
    <w:p w14:paraId="65008C70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Арендатор сам нанимает экипаж  </w:t>
      </w:r>
    </w:p>
    <w:p w14:paraId="6118A351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Экипаж находится в двойном подчинении  </w:t>
      </w:r>
    </w:p>
    <w:p w14:paraId="093E3338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Все риски, включая риск гибели транспортного средства, несёт арендатор  </w:t>
      </w:r>
    </w:p>
    <w:p w14:paraId="323FA830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23FFCB" w14:textId="07FD8F7A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16. Кто несёт расходы на содержание арендованного транспортного средства без экипажа в течение срока аренды?</w:t>
      </w:r>
    </w:p>
    <w:p w14:paraId="3318FE17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Арендодатель  </w:t>
      </w:r>
    </w:p>
    <w:p w14:paraId="60D88F0C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Арендатор  </w:t>
      </w:r>
    </w:p>
    <w:p w14:paraId="6EF49F44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Страховая компания  </w:t>
      </w:r>
    </w:p>
    <w:p w14:paraId="398EE0B9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Экипаж  </w:t>
      </w:r>
    </w:p>
    <w:p w14:paraId="394FFE23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CD551E4" w14:textId="3AB83E5D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17. Ответственность за вред, причинённый арендованным транспортным средством с экипажем третьим лицам, несёт:</w:t>
      </w:r>
    </w:p>
    <w:p w14:paraId="2EB3751D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Арендатор  </w:t>
      </w:r>
    </w:p>
    <w:p w14:paraId="35A0B8D8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Арендодатель  </w:t>
      </w:r>
    </w:p>
    <w:p w14:paraId="71E0121A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Солидарно арендатор и арендодатель  </w:t>
      </w:r>
    </w:p>
    <w:p w14:paraId="3C237545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Командир экипажа  </w:t>
      </w:r>
    </w:p>
    <w:p w14:paraId="37569B6E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9589C1" w14:textId="5160B092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lastRenderedPageBreak/>
        <w:t>18. Какой срок исковой давности установлен по требованиям, вытекающим из перевозки груза?</w:t>
      </w:r>
    </w:p>
    <w:p w14:paraId="53D26CD5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3 года  </w:t>
      </w:r>
    </w:p>
    <w:p w14:paraId="4AA5F84D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1 год  </w:t>
      </w:r>
    </w:p>
    <w:p w14:paraId="5C338267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6 месяцев  </w:t>
      </w:r>
    </w:p>
    <w:p w14:paraId="3F1EA0DB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2 года  </w:t>
      </w:r>
    </w:p>
    <w:p w14:paraId="150DB991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94B881" w14:textId="363F4008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19. Обязателен ли претензионный порядок до предъявления иска к перевозчику по требованиям из перевозки груза?</w:t>
      </w:r>
    </w:p>
    <w:p w14:paraId="46771BFB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Нет, можно сразу подавать иск  </w:t>
      </w:r>
    </w:p>
    <w:p w14:paraId="62795455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Да, обязательно по всем спорам  </w:t>
      </w:r>
    </w:p>
    <w:p w14:paraId="63A52D26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Да, если это предусмотрено соответствующим транспортным уставом или кодексом  </w:t>
      </w:r>
    </w:p>
    <w:p w14:paraId="52C1F6B3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Обязателен только для физических лиц  </w:t>
      </w:r>
    </w:p>
    <w:p w14:paraId="76222071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439314" w14:textId="0C48EBD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20. В случае просрочки доставки груза перевозчик уплачивает:</w:t>
      </w:r>
    </w:p>
    <w:p w14:paraId="396E1BD7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Только убытки в полном объёме  </w:t>
      </w:r>
    </w:p>
    <w:p w14:paraId="502EDC13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Неустойку (штраф), как правило, в процентном отношении от провозной платы  </w:t>
      </w:r>
    </w:p>
    <w:p w14:paraId="30BD9DFE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Упущенную выгоду  </w:t>
      </w:r>
    </w:p>
    <w:p w14:paraId="7562F1FC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Компенсацию морального вреда  </w:t>
      </w:r>
    </w:p>
    <w:p w14:paraId="6FEA5325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84A35D" w14:textId="78466312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21. Кто является стороной договора перевозки пассажира?</w:t>
      </w:r>
    </w:p>
    <w:p w14:paraId="7A7BD011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Пассажир и перевозчик  </w:t>
      </w:r>
    </w:p>
    <w:p w14:paraId="7AEA1F99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Пассажир и водитель  </w:t>
      </w:r>
    </w:p>
    <w:p w14:paraId="02CB2181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Пассажир и транспортное агентство  </w:t>
      </w:r>
    </w:p>
    <w:p w14:paraId="45D0FB26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Пассажир и владелец инфраструктуры  </w:t>
      </w:r>
    </w:p>
    <w:p w14:paraId="7D3FBDDD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63CF0F" w14:textId="04A7122D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22. Перевозчик несёт ответственность за вред, причинённый жизни или здоровью пассажира:</w:t>
      </w:r>
    </w:p>
    <w:p w14:paraId="3D0B2B05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Только при наличии вины  </w:t>
      </w:r>
    </w:p>
    <w:p w14:paraId="707E3DF9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Независимо от вины, как владелец источника повышенной опасности  </w:t>
      </w:r>
    </w:p>
    <w:p w14:paraId="361C6D86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В пределах страховой суммы по обязательному страхованию, без возможности </w:t>
      </w:r>
      <w:proofErr w:type="spellStart"/>
      <w:r w:rsidRPr="00D71402">
        <w:rPr>
          <w:rFonts w:ascii="Times New Roman" w:hAnsi="Times New Roman" w:cs="Times New Roman"/>
          <w:sz w:val="28"/>
          <w:szCs w:val="28"/>
        </w:rPr>
        <w:t>сверхвзыскания</w:t>
      </w:r>
      <w:proofErr w:type="spellEnd"/>
      <w:r w:rsidRPr="00D71402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BA26F17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Только если вред причинён умышленно  </w:t>
      </w:r>
    </w:p>
    <w:p w14:paraId="218CB527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0E4CF2" w14:textId="40011044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23. Договор об организации перевозок (навигационный, годовой) по ГК РФ является:</w:t>
      </w:r>
    </w:p>
    <w:p w14:paraId="75AAA718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Реальным договором на разовую перевозку  </w:t>
      </w:r>
    </w:p>
    <w:p w14:paraId="2ED932FD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Предварительным договором  </w:t>
      </w:r>
    </w:p>
    <w:p w14:paraId="5D85E3B5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Организационным договором, определяющим объёмы и условия будущих перевозок  </w:t>
      </w:r>
    </w:p>
    <w:p w14:paraId="747D81C0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Разновидностью договора аренды  </w:t>
      </w:r>
    </w:p>
    <w:p w14:paraId="0DE78B47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D6E542" w14:textId="57FAF428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24. Провозная плата за перевозку груза по общему правилу вносится:</w:t>
      </w:r>
    </w:p>
    <w:p w14:paraId="7D25CCDF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Только грузополучателем при получении груза  </w:t>
      </w:r>
    </w:p>
    <w:p w14:paraId="2E31742F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Грузоотправителем, если иное не предусмотрено соглашением  </w:t>
      </w:r>
    </w:p>
    <w:p w14:paraId="3A42FB94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Всегда поровну отправителем и получателем  </w:t>
      </w:r>
    </w:p>
    <w:p w14:paraId="36BA21B3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За счёт экспедитора  </w:t>
      </w:r>
    </w:p>
    <w:p w14:paraId="1DABAE11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417414" w14:textId="26F9CE9A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25. Может ли перевозчик удерживать переданный ему для перевозки груз в обеспечение причитающейся провозной платы?</w:t>
      </w:r>
    </w:p>
    <w:p w14:paraId="100EFC0F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Нет, удержание груза запрещено  </w:t>
      </w:r>
    </w:p>
    <w:p w14:paraId="29E8884B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Да, имеет право удержания  </w:t>
      </w:r>
    </w:p>
    <w:p w14:paraId="58C16B9A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Может только с согласия грузоотправителя  </w:t>
      </w:r>
    </w:p>
    <w:p w14:paraId="0F49E24B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Может только по решению суда  </w:t>
      </w:r>
    </w:p>
    <w:p w14:paraId="207B0794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DE7250" w14:textId="046575CB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26. Какая из обязанностей не характерна для грузоотправителя по договору перевозки?</w:t>
      </w:r>
    </w:p>
    <w:p w14:paraId="32D42DB9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Предъявить груз в надлежащей таре  </w:t>
      </w:r>
    </w:p>
    <w:p w14:paraId="10EAD0B3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Оплатить перевозку, если иное не установлено договором  </w:t>
      </w:r>
    </w:p>
    <w:p w14:paraId="1B55293D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Лично сопровождать груз в пути  </w:t>
      </w:r>
    </w:p>
    <w:p w14:paraId="2D1BC435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Предоставить достоверные сведения о грузе  </w:t>
      </w:r>
    </w:p>
    <w:p w14:paraId="1D42DDD4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44C6D0" w14:textId="04A5F06E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27. Что такое «объявленная ценность груза»?</w:t>
      </w:r>
    </w:p>
    <w:p w14:paraId="4E8BE743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Цена, по которой перевозчик обязан продать груз  </w:t>
      </w:r>
    </w:p>
    <w:p w14:paraId="6833DD0A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Стоимость, заявленная отправителем, которая влияет на размер ответственности и провозную плату  </w:t>
      </w:r>
    </w:p>
    <w:p w14:paraId="28B3B176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Рыночная стоимость груза, определяемая перевозчиком  </w:t>
      </w:r>
    </w:p>
    <w:p w14:paraId="10ABB3C4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Страховая сумма  </w:t>
      </w:r>
    </w:p>
    <w:p w14:paraId="261C2D03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F79885" w14:textId="0017554A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28. В случае перевозки груза в прямом смешанном сообщении претензия по утрате груза предъявляется:</w:t>
      </w:r>
    </w:p>
    <w:p w14:paraId="32A2E449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К конечному перевозчику  </w:t>
      </w:r>
    </w:p>
    <w:p w14:paraId="2E1C8050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К первому перевозчику  </w:t>
      </w:r>
    </w:p>
    <w:p w14:paraId="167354F5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К любому перевозчику по выбору истца  </w:t>
      </w:r>
    </w:p>
    <w:p w14:paraId="618EF0F3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К оператору смешанной перевозки, если таковой имеется, или к перевозчику, выдавшему груз  </w:t>
      </w:r>
    </w:p>
    <w:p w14:paraId="43BE9216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0F740D8" w14:textId="31048326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29. На ком лежит обязанность по погрузке груза на автомобильный транспорт, если иное не предусмотрено договором?</w:t>
      </w:r>
    </w:p>
    <w:p w14:paraId="287F52B2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На перевозчике  </w:t>
      </w:r>
    </w:p>
    <w:p w14:paraId="3794414B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На грузоотправителе  </w:t>
      </w:r>
    </w:p>
    <w:p w14:paraId="4D99BC4A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На грузополучателе  </w:t>
      </w:r>
    </w:p>
    <w:p w14:paraId="1DD9438B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Совместно на отправителе и перевозчике  </w:t>
      </w:r>
    </w:p>
    <w:p w14:paraId="3300EB1D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48732E" w14:textId="3EFD669E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lastRenderedPageBreak/>
        <w:t>30. Допускается ли по ГК РФ переадресовка груза (изменение грузополучателя) в пути следования?</w:t>
      </w:r>
    </w:p>
    <w:p w14:paraId="077775AB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Не допускается  </w:t>
      </w:r>
    </w:p>
    <w:p w14:paraId="0CE9DF51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Допускается только с согласия первоначального получателя  </w:t>
      </w:r>
    </w:p>
    <w:p w14:paraId="0328D0C4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Допускается по распоряжению грузоотправителя, если иное не предусмотрено законом или договором  </w:t>
      </w:r>
    </w:p>
    <w:p w14:paraId="4FDD945E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Допускается только по решению суда  </w:t>
      </w:r>
    </w:p>
    <w:p w14:paraId="0291B797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3CD361" w14:textId="03695C36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31. Максимальный срок, на который можно заключать договор аренды транспортного средства без экипажа, составляет:</w:t>
      </w:r>
    </w:p>
    <w:p w14:paraId="5785FA92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1 год  </w:t>
      </w:r>
    </w:p>
    <w:p w14:paraId="49EA84B6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5 лет  </w:t>
      </w:r>
    </w:p>
    <w:p w14:paraId="44F21382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49 лет  </w:t>
      </w:r>
    </w:p>
    <w:p w14:paraId="15E33074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Срок не ограничен  </w:t>
      </w:r>
    </w:p>
    <w:p w14:paraId="47C69DE5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A4262C" w14:textId="22964332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32. Обязательное страхование гражданской ответственности перевозчика перед пассажирами (ОСГОП) регулируется:</w:t>
      </w:r>
    </w:p>
    <w:p w14:paraId="19592082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Только ГК РФ  </w:t>
      </w:r>
    </w:p>
    <w:p w14:paraId="0B40C963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Федеральным законом № 67-ФЗ «Об обязательном страховании гражданской ответственности перевозчика...»  </w:t>
      </w:r>
    </w:p>
    <w:p w14:paraId="4F7A8A3E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Правилами ОСАГО  </w:t>
      </w:r>
    </w:p>
    <w:p w14:paraId="2B165DF7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Кодексом торгового мореплавания  </w:t>
      </w:r>
    </w:p>
    <w:p w14:paraId="141FA6B9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4BC074" w14:textId="06244264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33. В какой форме заключается договор транспортной экспедиции?</w:t>
      </w:r>
    </w:p>
    <w:p w14:paraId="7E22F349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Только в устной  </w:t>
      </w:r>
    </w:p>
    <w:p w14:paraId="1DDC2CDC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В простой письменной форме  </w:t>
      </w:r>
    </w:p>
    <w:p w14:paraId="22B1B8C8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Требует нотариального удостоверения  </w:t>
      </w:r>
    </w:p>
    <w:p w14:paraId="170AA7BA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Заключается путём выдачи складской квитанции  </w:t>
      </w:r>
    </w:p>
    <w:p w14:paraId="0ED14099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A7DFA3" w14:textId="65381793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34. Кто такой «фактический перевозчик» по воздушному законодательству?</w:t>
      </w:r>
    </w:p>
    <w:p w14:paraId="1F3B3095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Перевозчик, с которым пассажир заключил договор  </w:t>
      </w:r>
    </w:p>
    <w:p w14:paraId="3CC378BB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Лицо, уполномоченное перевозчиком, которое фактически осуществляет перевозку или её часть  </w:t>
      </w:r>
    </w:p>
    <w:p w14:paraId="31FB650B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Аэропорт вылета  </w:t>
      </w:r>
    </w:p>
    <w:p w14:paraId="146018F0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Организация по управлению воздушным движением  </w:t>
      </w:r>
    </w:p>
    <w:p w14:paraId="45A95CAB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54EFC7" w14:textId="333D7961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35. С какого момента начинает течь срок доставки груза?</w:t>
      </w:r>
    </w:p>
    <w:p w14:paraId="0E7F6F1A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С даты заключения договора  </w:t>
      </w:r>
    </w:p>
    <w:p w14:paraId="49D5E8B3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С момента приёма груза к перевозке, указанного в транспортной накладной  </w:t>
      </w:r>
    </w:p>
    <w:p w14:paraId="2E4CF3F8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С даты оплаты провозной платы  </w:t>
      </w:r>
    </w:p>
    <w:p w14:paraId="59383BDF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С момента погрузки в транспортное средство  </w:t>
      </w:r>
    </w:p>
    <w:p w14:paraId="5D5DBE7D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61B180" w14:textId="69E34236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lastRenderedPageBreak/>
        <w:t>36. Договор перевозки пассажира на городском маршруте считается заключённым с момента:</w:t>
      </w:r>
    </w:p>
    <w:p w14:paraId="6EE37182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Приобретения билета или начала поездки при бесконтактной оплате  </w:t>
      </w:r>
    </w:p>
    <w:p w14:paraId="26868BBA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Входа пассажира в транспортное средство  </w:t>
      </w:r>
    </w:p>
    <w:p w14:paraId="12AB3005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Отправления транспортного средства  </w:t>
      </w:r>
    </w:p>
    <w:p w14:paraId="4C5DF44D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Регистрации багажа  </w:t>
      </w:r>
    </w:p>
    <w:p w14:paraId="4B720890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BF46F0" w14:textId="38F8DE89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37. Ответственность перевозчика за утрату багажа, сданного к перевозке, ограничивается:</w:t>
      </w:r>
    </w:p>
    <w:p w14:paraId="75116217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Стоимостью билета  </w:t>
      </w:r>
    </w:p>
    <w:p w14:paraId="36ED04C4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Стоимостью утраченного багажа, но не выше объявленной ценности или установленных лимитов  </w:t>
      </w:r>
    </w:p>
    <w:p w14:paraId="3DDCA925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Только суммой страхового возмещения  </w:t>
      </w:r>
    </w:p>
    <w:p w14:paraId="5551D764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Трёхкратной стоимостью провозной платы  </w:t>
      </w:r>
    </w:p>
    <w:p w14:paraId="3FC10732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3DEA45" w14:textId="0327C6A9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38. Что является основной целью договора буксировки на морском транспорте?</w:t>
      </w:r>
    </w:p>
    <w:p w14:paraId="4151427E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Перевозка груза на буксире  </w:t>
      </w:r>
    </w:p>
    <w:p w14:paraId="6570A520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Аренда судна  </w:t>
      </w:r>
    </w:p>
    <w:p w14:paraId="2D7BB629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Осуществление тяги или толкания судна либо иного плавучего объекта  </w:t>
      </w:r>
    </w:p>
    <w:p w14:paraId="7E080E32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Спасательная операция  </w:t>
      </w:r>
    </w:p>
    <w:p w14:paraId="16158310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51A9B2" w14:textId="2CB2B30D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39. В случае признания договора перевозки незаключённым, но при фактическом принятии груза к перевозке, отношения сторон регулируются:</w:t>
      </w:r>
    </w:p>
    <w:p w14:paraId="21E7E3F0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Нормами о неосновательном обогащении  </w:t>
      </w:r>
    </w:p>
    <w:p w14:paraId="58203299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Правилами о договоре перевозки  </w:t>
      </w:r>
    </w:p>
    <w:p w14:paraId="6641EB33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Только общими положениями об обязательствах  </w:t>
      </w:r>
    </w:p>
    <w:p w14:paraId="09E8F8A5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Уголовным кодексом  </w:t>
      </w:r>
    </w:p>
    <w:p w14:paraId="499781BF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5951E1" w14:textId="34573776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40. Имеет ли право пассажир отказаться от договора перевозки до начала поездки?</w:t>
      </w:r>
    </w:p>
    <w:p w14:paraId="01A7083F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А) Нет, билет сдаче не подлежит  </w:t>
      </w:r>
    </w:p>
    <w:p w14:paraId="7FF414C0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Б) Да, с возвратом полной стоимости билета в любом случае  </w:t>
      </w:r>
    </w:p>
    <w:p w14:paraId="51CD0EF9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В) Да, с удержанием части провозной платы, если это предусмотрено правилами перевозок  </w:t>
      </w:r>
    </w:p>
    <w:p w14:paraId="42C44A30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Г) Да, только по уважительной причине  </w:t>
      </w:r>
    </w:p>
    <w:p w14:paraId="7F5EE435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FEBBAD" w14:textId="77777777" w:rsidR="00D71402" w:rsidRDefault="00D71402" w:rsidP="00D7140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0EEF14C7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E5D9A3" w14:textId="77777777" w:rsidR="00D71402" w:rsidRDefault="00D71402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71402" w:rsidSect="00D71402">
          <w:pgSz w:w="11906" w:h="16838"/>
          <w:pgMar w:top="1440" w:right="849" w:bottom="1440" w:left="1440" w:header="708" w:footer="708" w:gutter="0"/>
          <w:cols w:space="708"/>
          <w:docGrid w:linePitch="360"/>
        </w:sectPr>
      </w:pPr>
    </w:p>
    <w:p w14:paraId="04FCDE27" w14:textId="72AD8575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1. Б  </w:t>
      </w:r>
    </w:p>
    <w:p w14:paraId="73E3390F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2. Б  </w:t>
      </w:r>
    </w:p>
    <w:p w14:paraId="6F10EBCF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3. Б  </w:t>
      </w:r>
    </w:p>
    <w:p w14:paraId="77334BAC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4. Б  </w:t>
      </w:r>
    </w:p>
    <w:p w14:paraId="05EAFFD9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5. В  </w:t>
      </w:r>
    </w:p>
    <w:p w14:paraId="2365CCC6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6. В  </w:t>
      </w:r>
    </w:p>
    <w:p w14:paraId="136D9077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7. В  </w:t>
      </w:r>
    </w:p>
    <w:p w14:paraId="6D4BD21C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8. В  </w:t>
      </w:r>
    </w:p>
    <w:p w14:paraId="10C874CF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9. В  </w:t>
      </w:r>
    </w:p>
    <w:p w14:paraId="7535EDC1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10. В  </w:t>
      </w:r>
    </w:p>
    <w:p w14:paraId="30EF0D09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11. А  </w:t>
      </w:r>
    </w:p>
    <w:p w14:paraId="5DD3D8ED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12. Б  </w:t>
      </w:r>
    </w:p>
    <w:p w14:paraId="2335E0F4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13. Б  </w:t>
      </w:r>
    </w:p>
    <w:p w14:paraId="6503B6D9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14. Б  </w:t>
      </w:r>
    </w:p>
    <w:p w14:paraId="5A8A843D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15. А  </w:t>
      </w:r>
    </w:p>
    <w:p w14:paraId="0EFFF719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16. Б  </w:t>
      </w:r>
    </w:p>
    <w:p w14:paraId="0CB732E2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lastRenderedPageBreak/>
        <w:t xml:space="preserve">17. Б  </w:t>
      </w:r>
    </w:p>
    <w:p w14:paraId="6B27AF70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18. Б  </w:t>
      </w:r>
    </w:p>
    <w:p w14:paraId="6C824363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19. В  </w:t>
      </w:r>
    </w:p>
    <w:p w14:paraId="5C6015CA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20. Б  </w:t>
      </w:r>
    </w:p>
    <w:p w14:paraId="6D30C4B7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21. А  </w:t>
      </w:r>
    </w:p>
    <w:p w14:paraId="02F794A0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22. Б  </w:t>
      </w:r>
    </w:p>
    <w:p w14:paraId="6F0D6037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23. В  </w:t>
      </w:r>
    </w:p>
    <w:p w14:paraId="6F31109F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24. Б  </w:t>
      </w:r>
    </w:p>
    <w:p w14:paraId="4857913B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25. Б  </w:t>
      </w:r>
    </w:p>
    <w:p w14:paraId="626B6CCF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26. В  </w:t>
      </w:r>
    </w:p>
    <w:p w14:paraId="4E3A1C03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27. Б  </w:t>
      </w:r>
    </w:p>
    <w:p w14:paraId="26517EA0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28. Г  </w:t>
      </w:r>
    </w:p>
    <w:p w14:paraId="1F738A4E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29. Б (по УАТ и ГК РФ, если иное не установлено)  </w:t>
      </w:r>
    </w:p>
    <w:p w14:paraId="2E8DA56F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30. В  </w:t>
      </w:r>
    </w:p>
    <w:p w14:paraId="0B1057AA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31. Г (ГК РФ не ограничивает срок, хотя есть </w:t>
      </w:r>
      <w:r w:rsidRPr="00D71402">
        <w:rPr>
          <w:rFonts w:ascii="Times New Roman" w:hAnsi="Times New Roman" w:cs="Times New Roman"/>
          <w:sz w:val="28"/>
          <w:szCs w:val="28"/>
        </w:rPr>
        <w:t xml:space="preserve">практические ограничения)  </w:t>
      </w:r>
    </w:p>
    <w:p w14:paraId="0CFFBB0D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32. Б  </w:t>
      </w:r>
    </w:p>
    <w:p w14:paraId="49B78E3B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33. Б  </w:t>
      </w:r>
    </w:p>
    <w:p w14:paraId="21D8433B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34. Б  </w:t>
      </w:r>
    </w:p>
    <w:p w14:paraId="0097E117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35. Б  </w:t>
      </w:r>
    </w:p>
    <w:p w14:paraId="5DA2DABD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36. Б (в соответствии со сложившейся </w:t>
      </w:r>
      <w:r w:rsidRPr="00D71402">
        <w:rPr>
          <w:rFonts w:ascii="Times New Roman" w:hAnsi="Times New Roman" w:cs="Times New Roman"/>
          <w:sz w:val="28"/>
          <w:szCs w:val="28"/>
        </w:rPr>
        <w:t xml:space="preserve">практикой и УАТ)  </w:t>
      </w:r>
    </w:p>
    <w:p w14:paraId="4BAE6505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37. Б  </w:t>
      </w:r>
    </w:p>
    <w:p w14:paraId="7C664662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38. В  </w:t>
      </w:r>
    </w:p>
    <w:p w14:paraId="7AA70812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39. Б (согласно правовой позиции о </w:t>
      </w:r>
      <w:proofErr w:type="spellStart"/>
      <w:r w:rsidRPr="00D71402">
        <w:rPr>
          <w:rFonts w:ascii="Times New Roman" w:hAnsi="Times New Roman" w:cs="Times New Roman"/>
          <w:sz w:val="28"/>
          <w:szCs w:val="28"/>
        </w:rPr>
        <w:t>конвалидации</w:t>
      </w:r>
      <w:proofErr w:type="spellEnd"/>
      <w:r w:rsidRPr="00D71402">
        <w:rPr>
          <w:rFonts w:ascii="Times New Roman" w:hAnsi="Times New Roman" w:cs="Times New Roman"/>
          <w:sz w:val="28"/>
          <w:szCs w:val="28"/>
        </w:rPr>
        <w:t xml:space="preserve">)  </w:t>
      </w:r>
    </w:p>
    <w:p w14:paraId="74ED9F16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40. В  </w:t>
      </w:r>
    </w:p>
    <w:p w14:paraId="5AFCF545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D172D7" w14:textId="77777777" w:rsidR="00D71402" w:rsidRDefault="00D71402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71402" w:rsidSect="00D71402">
          <w:type w:val="continuous"/>
          <w:pgSz w:w="11906" w:h="16838"/>
          <w:pgMar w:top="1440" w:right="849" w:bottom="1440" w:left="1440" w:header="708" w:footer="708" w:gutter="0"/>
          <w:cols w:num="4" w:space="709"/>
          <w:docGrid w:linePitch="360"/>
        </w:sectPr>
      </w:pPr>
    </w:p>
    <w:p w14:paraId="355A2FA9" w14:textId="5DDAE6B4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---</w:t>
      </w:r>
    </w:p>
    <w:p w14:paraId="5FE326D5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AAA780" w14:textId="77777777" w:rsidR="00D71402" w:rsidRDefault="00D714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9A26D84" w14:textId="77777777" w:rsidR="00D71402" w:rsidRDefault="00D71402" w:rsidP="00D714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7750505E" w14:textId="77777777" w:rsidR="00D71402" w:rsidRDefault="00D71402" w:rsidP="00D714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22E6B5EC" w14:textId="77777777" w:rsidR="00D71402" w:rsidRDefault="00D71402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322809" w14:textId="5F282A2C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1. Система источников гражданского права в транспортной сфере: иерархия и коллизии.</w:t>
      </w:r>
    </w:p>
    <w:p w14:paraId="5636B1AB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2. Соотношение Гражданского кодекса РФ и транспортных уставов: проблема двойного регулирования.</w:t>
      </w:r>
    </w:p>
    <w:p w14:paraId="0B4AC324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3. Понятие и виды транспортных обязательств.</w:t>
      </w:r>
    </w:p>
    <w:p w14:paraId="4E2D03A2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4. Договор перевозки груза: реальный или консенсуальный? Эволюция подхода.</w:t>
      </w:r>
    </w:p>
    <w:p w14:paraId="2FF1499A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5. Транспортная накладная и коносамент как ценные бумаги: сравнительная характеристика.</w:t>
      </w:r>
    </w:p>
    <w:p w14:paraId="56A15410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6. Правовой статус грузоотправителя, перевозчика и грузополучателя в обязательстве перевозки.</w:t>
      </w:r>
    </w:p>
    <w:p w14:paraId="0622CFB8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7. Правовое регулирование перевозки грузов в прямом смешанном сообщении: проблемы и перспективы.</w:t>
      </w:r>
    </w:p>
    <w:p w14:paraId="00877A86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8. Особенности договора фрахтования (чартера) на морском и воздушном транспорте.</w:t>
      </w:r>
    </w:p>
    <w:p w14:paraId="68740E64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9. Ответственность перевозчика за </w:t>
      </w:r>
      <w:proofErr w:type="spellStart"/>
      <w:r w:rsidRPr="00D71402">
        <w:rPr>
          <w:rFonts w:ascii="Times New Roman" w:hAnsi="Times New Roman" w:cs="Times New Roman"/>
          <w:sz w:val="28"/>
          <w:szCs w:val="28"/>
        </w:rPr>
        <w:t>несохранность</w:t>
      </w:r>
      <w:proofErr w:type="spellEnd"/>
      <w:r w:rsidRPr="00D71402">
        <w:rPr>
          <w:rFonts w:ascii="Times New Roman" w:hAnsi="Times New Roman" w:cs="Times New Roman"/>
          <w:sz w:val="28"/>
          <w:szCs w:val="28"/>
        </w:rPr>
        <w:t xml:space="preserve"> груза: основания, пределы и освобождение от неё.</w:t>
      </w:r>
    </w:p>
    <w:p w14:paraId="4758F682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10. Понятие «непреодолимая сила» в транспортных обязательствах: судебная практика.</w:t>
      </w:r>
    </w:p>
    <w:p w14:paraId="3AF5B8E9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11. Претензионный порядок урегулирования споров на транспорте: значение и проблемы.</w:t>
      </w:r>
    </w:p>
    <w:p w14:paraId="7FC39AC2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12. Сроки исковой давности по требованиям из перевозки: особенности исчисления.</w:t>
      </w:r>
    </w:p>
    <w:p w14:paraId="0E14F5B2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13. Право удержания груза перевозчиком: баланс интересов сторон.</w:t>
      </w:r>
    </w:p>
    <w:p w14:paraId="552272D2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14. Договор транспортной экспедиции как самостоятельный вид обязательств.</w:t>
      </w:r>
    </w:p>
    <w:p w14:paraId="259BD53B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15. Соотношение договора транспортной экспедиции со смежными договорами (поручение, комиссия, агентирование).</w:t>
      </w:r>
    </w:p>
    <w:p w14:paraId="66500455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16. Аренда транспортного средства с экипажем: управление, техническая эксплуатация и ответственность.</w:t>
      </w:r>
    </w:p>
    <w:p w14:paraId="26C33128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17. Аренда транспортного средства без экипажа: особенности владения и пользования.</w:t>
      </w:r>
    </w:p>
    <w:p w14:paraId="2941A42C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18. Договор перевозки пассажира: права и обязанности сторон в цифровую эпоху (электронные билеты, агрегаторы).</w:t>
      </w:r>
    </w:p>
    <w:p w14:paraId="56440140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19. Ответственность перевозчика за вред жизни и здоровью пассажира.</w:t>
      </w:r>
    </w:p>
    <w:p w14:paraId="09F0E937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20. Обязательное страхование гражданской ответственности перевозчика (ОСГОП): механизм и судебная защита.</w:t>
      </w:r>
    </w:p>
    <w:p w14:paraId="7A2FAB35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21. Защита прав потребителей в отношениях по перевозке пассажиров и багажа.</w:t>
      </w:r>
    </w:p>
    <w:p w14:paraId="11C8145B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lastRenderedPageBreak/>
        <w:t>22. Правовой статус фактического перевозчика по воздушному и автомобильному праву.</w:t>
      </w:r>
    </w:p>
    <w:p w14:paraId="43C1A387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23. Ответственность перевозчика за просрочку доставки груза и пассажира.</w:t>
      </w:r>
    </w:p>
    <w:p w14:paraId="76AB3BEB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24. Правовое регулирование перевозок опасных грузов различными видами транспорта.</w:t>
      </w:r>
    </w:p>
    <w:p w14:paraId="2226AA52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25. Договор об организации перевозок: правовая природа и виды.</w:t>
      </w:r>
    </w:p>
    <w:p w14:paraId="4060E0AF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26. Удержание и залог груза как способы обеспечения исполнения транспортных обязательств.</w:t>
      </w:r>
    </w:p>
    <w:p w14:paraId="5F986BB2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27. Электронный документооборот на транспорте: правовое признание и риски.</w:t>
      </w:r>
    </w:p>
    <w:p w14:paraId="7568687F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28. Правовое положение оператора смешанной (мультимодальной) перевозки грузов.</w:t>
      </w:r>
    </w:p>
    <w:p w14:paraId="417DD25D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29. Особенности ответственности морского перевозчика: общая и частная авария.</w:t>
      </w:r>
    </w:p>
    <w:p w14:paraId="12FC07F0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30. Договор буксировки на морском и внутреннем водном транспорте.</w:t>
      </w:r>
    </w:p>
    <w:p w14:paraId="69C946F8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31. Правовое регулирование спасания на море и его отличие от буксировки.</w:t>
      </w:r>
    </w:p>
    <w:p w14:paraId="69B48E8E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32. Субъекты транспортной деятельности: лицензирование, допуск, требования к деловой репутации.</w:t>
      </w:r>
    </w:p>
    <w:p w14:paraId="4ECDBE18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33. Агрегаторы такси и каршеринг: их гражданско-правовая ответственность перед пассажирами и третьими лицами.</w:t>
      </w:r>
    </w:p>
    <w:p w14:paraId="460276C2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34. Беспилотные транспортные средства: проблемы </w:t>
      </w:r>
      <w:proofErr w:type="spellStart"/>
      <w:r w:rsidRPr="00D71402">
        <w:rPr>
          <w:rFonts w:ascii="Times New Roman" w:hAnsi="Times New Roman" w:cs="Times New Roman"/>
          <w:sz w:val="28"/>
          <w:szCs w:val="28"/>
        </w:rPr>
        <w:t>деликтной</w:t>
      </w:r>
      <w:proofErr w:type="spellEnd"/>
      <w:r w:rsidRPr="00D71402">
        <w:rPr>
          <w:rFonts w:ascii="Times New Roman" w:hAnsi="Times New Roman" w:cs="Times New Roman"/>
          <w:sz w:val="28"/>
          <w:szCs w:val="28"/>
        </w:rPr>
        <w:t xml:space="preserve"> ответственности.</w:t>
      </w:r>
    </w:p>
    <w:p w14:paraId="6792DAB9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35. Провозная плата и тарифы на транспорте: публично-правовое и частноправовое регулирование.</w:t>
      </w:r>
    </w:p>
    <w:p w14:paraId="07DDDAC7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36. Возврат провозной платы при отказе пассажира от поездки: правовые аспекты.</w:t>
      </w:r>
    </w:p>
    <w:p w14:paraId="651EC986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37. Правовой режим багажа и ручной клади: пределы ответственности перевозчика.</w:t>
      </w:r>
    </w:p>
    <w:p w14:paraId="69261396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38. Ответственность за повреждение подъездных путей и инфраструктуры при использовании транспорта.</w:t>
      </w:r>
    </w:p>
    <w:p w14:paraId="74CA4FA2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39. Сравнительный анализ договора морской перевозки по коносаменту и чартеру.</w:t>
      </w:r>
    </w:p>
    <w:p w14:paraId="105DFA82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40. Влияние международных транспортных конвенций (КДПГ, </w:t>
      </w:r>
      <w:proofErr w:type="spellStart"/>
      <w:r w:rsidRPr="00D71402">
        <w:rPr>
          <w:rFonts w:ascii="Times New Roman" w:hAnsi="Times New Roman" w:cs="Times New Roman"/>
          <w:sz w:val="28"/>
          <w:szCs w:val="28"/>
        </w:rPr>
        <w:t>Монреальская</w:t>
      </w:r>
      <w:proofErr w:type="spellEnd"/>
      <w:r w:rsidRPr="00D71402">
        <w:rPr>
          <w:rFonts w:ascii="Times New Roman" w:hAnsi="Times New Roman" w:cs="Times New Roman"/>
          <w:sz w:val="28"/>
          <w:szCs w:val="28"/>
        </w:rPr>
        <w:t>, Гамбургские правила и др.) на российское законодательство.</w:t>
      </w:r>
    </w:p>
    <w:p w14:paraId="005FFC10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1DAF86" w14:textId="77777777" w:rsidR="00D71402" w:rsidRDefault="00D714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07A8102" w14:textId="63CAA56C" w:rsidR="00042B8B" w:rsidRPr="00D71402" w:rsidRDefault="006263B0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42B8B" w:rsidRPr="00D71402">
        <w:rPr>
          <w:rFonts w:ascii="Times New Roman" w:hAnsi="Times New Roman" w:cs="Times New Roman"/>
          <w:sz w:val="28"/>
          <w:szCs w:val="28"/>
        </w:rPr>
        <w:t xml:space="preserve"> ТЕМЫ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КОНТРОЛЬНЫХ </w:t>
      </w:r>
      <w:r w:rsidR="00042B8B" w:rsidRPr="00D71402">
        <w:rPr>
          <w:rFonts w:ascii="Times New Roman" w:hAnsi="Times New Roman" w:cs="Times New Roman"/>
          <w:sz w:val="28"/>
          <w:szCs w:val="28"/>
        </w:rPr>
        <w:t xml:space="preserve"> РАБОТ</w:t>
      </w:r>
      <w:proofErr w:type="gramEnd"/>
      <w:r w:rsidR="00042B8B" w:rsidRPr="00D714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B3EBD0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6A6C57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71402">
        <w:rPr>
          <w:rFonts w:ascii="Times New Roman" w:hAnsi="Times New Roman" w:cs="Times New Roman"/>
          <w:sz w:val="28"/>
          <w:szCs w:val="28"/>
        </w:rPr>
        <w:t>1. Договор перевозки груза: понятие, элементы, виды и содержание.</w:t>
      </w:r>
    </w:p>
    <w:p w14:paraId="30CB4762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2. Транспортная накладная и коносамент как товарораспорядительные документы.</w:t>
      </w:r>
    </w:p>
    <w:p w14:paraId="017E4529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3. Правовое регулирование перевозок грузов автомобильным транспортом по российскому законодательству.</w:t>
      </w:r>
    </w:p>
    <w:p w14:paraId="642FDF1A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4. Особенности договора морской перевозки грузов по коносаменту и чартеру.</w:t>
      </w:r>
    </w:p>
    <w:p w14:paraId="1B8EE4E8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5. Договор воздушной перевозки: субъекты, ответственность, проблемы правоприменения.</w:t>
      </w:r>
    </w:p>
    <w:p w14:paraId="53F04BE8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6. Перевозка грузов железнодорожным транспортом: договор, ответственность, претензии.</w:t>
      </w:r>
    </w:p>
    <w:p w14:paraId="449CE2E4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7. Договор перевозки грузов внутренним водным транспортом.</w:t>
      </w:r>
    </w:p>
    <w:p w14:paraId="51B915FA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8. Прямое смешанное сообщение: проблемы правового регулирования и ответственности перевозчиков.</w:t>
      </w:r>
    </w:p>
    <w:p w14:paraId="448CE6CB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9. Понятие и виды ответственности перевозчика за нарушение обязательств по перевозке груза.</w:t>
      </w:r>
    </w:p>
    <w:p w14:paraId="6C7EE4D1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10. Основания освобождения перевозчика от ответственности: непреодолимая сила, вина отправителя/получателя.</w:t>
      </w:r>
    </w:p>
    <w:p w14:paraId="5B1D156B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11. Претензионный порядок разрешения споров в транспортных обязательствах.</w:t>
      </w:r>
    </w:p>
    <w:p w14:paraId="05CB8E81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12. Исковая давность в транспортных правоотношениях.</w:t>
      </w:r>
    </w:p>
    <w:p w14:paraId="6D269C2A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13. Договор транспортной экспедиции в системе транспортных договоров.</w:t>
      </w:r>
    </w:p>
    <w:p w14:paraId="7D41E506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14. Ответственность экспедитора по договору транспортной экспедиции.</w:t>
      </w:r>
    </w:p>
    <w:p w14:paraId="63FC1B6D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15. Аренда транспортных средств: сравнительно-правовой анализ договоров с экипажем и без экипажа.</w:t>
      </w:r>
    </w:p>
    <w:p w14:paraId="59B5155D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16. Гражданско-правовая защита прав пассажиров в обязательствах перевозки.</w:t>
      </w:r>
    </w:p>
    <w:p w14:paraId="130178CA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17. Страхование на транспорте: договор страхования груза и ответственности перевозчика.</w:t>
      </w:r>
    </w:p>
    <w:p w14:paraId="3A83955B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18. Обязательное страхование гражданской ответственности перевозчика перед пассажирами (ОСГОП).</w:t>
      </w:r>
    </w:p>
    <w:p w14:paraId="650591D5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19. Правовое регулирование деятельности агрегаторов такси и каршеринга в аспекте перевозок пассажиров.</w:t>
      </w:r>
    </w:p>
    <w:p w14:paraId="21B8870D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20. Правовые аспекты перевозки опасных грузов автомобильным и железнодорожным транспортом.</w:t>
      </w:r>
    </w:p>
    <w:p w14:paraId="3F21BC10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21. Договор об организации перевозок: правовая природа и практика применения.</w:t>
      </w:r>
    </w:p>
    <w:p w14:paraId="0C389073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22. Право удержания груза перевозчиком и экспедитором: материально-правовые и процессуальные аспекты.</w:t>
      </w:r>
    </w:p>
    <w:p w14:paraId="710A4F0F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23. Ответственность перевозчика за вред, причинённый жизни и здоровью пассажира.</w:t>
      </w:r>
    </w:p>
    <w:p w14:paraId="3387F700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24. Электронный документооборот и «цифровой транспорт»: гражданско-правовые вызовы.</w:t>
      </w:r>
    </w:p>
    <w:p w14:paraId="021B7AEB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25. Оператор мультимодальной перевозки: правовой статус и ответственность.</w:t>
      </w:r>
    </w:p>
    <w:p w14:paraId="73473A85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lastRenderedPageBreak/>
        <w:t>26. Буксировка и спасание на морском транспорте: гражданско-правовое регулирование.</w:t>
      </w:r>
    </w:p>
    <w:p w14:paraId="0E9D0685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27. Договор фрахтования (чартер) на воздушном транспорте: особенности и практика применения.</w:t>
      </w:r>
    </w:p>
    <w:p w14:paraId="390FCCA5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28. Правовой режим багажа и </w:t>
      </w:r>
      <w:proofErr w:type="spellStart"/>
      <w:r w:rsidRPr="00D71402">
        <w:rPr>
          <w:rFonts w:ascii="Times New Roman" w:hAnsi="Times New Roman" w:cs="Times New Roman"/>
          <w:sz w:val="28"/>
          <w:szCs w:val="28"/>
        </w:rPr>
        <w:t>грузобагажа</w:t>
      </w:r>
      <w:proofErr w:type="spellEnd"/>
      <w:r w:rsidRPr="00D71402">
        <w:rPr>
          <w:rFonts w:ascii="Times New Roman" w:hAnsi="Times New Roman" w:cs="Times New Roman"/>
          <w:sz w:val="28"/>
          <w:szCs w:val="28"/>
        </w:rPr>
        <w:t xml:space="preserve"> в обязательствах по перевозке.</w:t>
      </w:r>
    </w:p>
    <w:p w14:paraId="2E2AB5DA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29. Возмещение убытков и уплата неустойки при просрочке доставки груза и пассажира.</w:t>
      </w:r>
    </w:p>
    <w:p w14:paraId="378F32DB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30. Влияние международных конвенций (КДПГ, </w:t>
      </w:r>
      <w:proofErr w:type="spellStart"/>
      <w:r w:rsidRPr="00D71402">
        <w:rPr>
          <w:rFonts w:ascii="Times New Roman" w:hAnsi="Times New Roman" w:cs="Times New Roman"/>
          <w:sz w:val="28"/>
          <w:szCs w:val="28"/>
        </w:rPr>
        <w:t>Монреальская</w:t>
      </w:r>
      <w:proofErr w:type="spellEnd"/>
      <w:r w:rsidRPr="00D71402">
        <w:rPr>
          <w:rFonts w:ascii="Times New Roman" w:hAnsi="Times New Roman" w:cs="Times New Roman"/>
          <w:sz w:val="28"/>
          <w:szCs w:val="28"/>
        </w:rPr>
        <w:t xml:space="preserve"> конвенция 1999 г.) на регулирование внутренних перевозок в России.</w:t>
      </w:r>
    </w:p>
    <w:bookmarkEnd w:id="0"/>
    <w:p w14:paraId="0B9EBA0D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497F4B" w14:textId="54E38DA8" w:rsidR="00D71402" w:rsidRDefault="00D714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51E609C" w14:textId="77777777" w:rsidR="00D71402" w:rsidRDefault="00D71402" w:rsidP="00D714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196D1857" w14:textId="77777777" w:rsidR="00D71402" w:rsidRDefault="00D71402" w:rsidP="00D714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38BE481D" w14:textId="77777777" w:rsidR="00042B8B" w:rsidRPr="00D71402" w:rsidRDefault="00042B8B" w:rsidP="00D71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A50795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1. Предмет и система гражданского права в транспортной сфере. Транспортное </w:t>
      </w:r>
      <w:proofErr w:type="gramStart"/>
      <w:r w:rsidRPr="00D71402">
        <w:rPr>
          <w:rFonts w:ascii="Times New Roman" w:hAnsi="Times New Roman" w:cs="Times New Roman"/>
          <w:sz w:val="28"/>
          <w:szCs w:val="28"/>
        </w:rPr>
        <w:t>право</w:t>
      </w:r>
      <w:proofErr w:type="gramEnd"/>
      <w:r w:rsidRPr="00D71402">
        <w:rPr>
          <w:rFonts w:ascii="Times New Roman" w:hAnsi="Times New Roman" w:cs="Times New Roman"/>
          <w:sz w:val="28"/>
          <w:szCs w:val="28"/>
        </w:rPr>
        <w:t xml:space="preserve"> как комплексная отрасль.</w:t>
      </w:r>
    </w:p>
    <w:p w14:paraId="0520C6D6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2. Источники правового регулирования перевозок: ГК РФ, транспортные уставы и кодексы, подзаконные акты, международные договоры.</w:t>
      </w:r>
    </w:p>
    <w:p w14:paraId="5578A761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3. Понятие и виды транспортных обязательств. Классификация договоров в транспортной сфере.</w:t>
      </w:r>
    </w:p>
    <w:p w14:paraId="10BA1174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4. Договор перевозки груза: правовая характеристика, стороны, форма, порядок заключения.</w:t>
      </w:r>
    </w:p>
    <w:p w14:paraId="4D3C411E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5. Содержание договора перевозки груза: права и обязанности грузоотправителя, перевозчика и грузополучателя.</w:t>
      </w:r>
    </w:p>
    <w:p w14:paraId="1B9AFBA9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6. Перевозочные документы: транспортная накладная, коносамент, чартер. Их юридическое значение и функции.</w:t>
      </w:r>
    </w:p>
    <w:p w14:paraId="23B53B1E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7. Договор фрахтования (чартер) на морском и воздушном транспорте: особенности и соотношение с договором перевозки.</w:t>
      </w:r>
    </w:p>
    <w:p w14:paraId="7AA9B4A1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8. Особенности договора перевозки грузов различными видами транспорта: автомобильным, железнодорожным, воздушным, морским, внутренним водным.</w:t>
      </w:r>
    </w:p>
    <w:p w14:paraId="5B83704F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9. Договор перевозки пассажира: понятие, заключение, права и обязанности сторон.</w:t>
      </w:r>
    </w:p>
    <w:p w14:paraId="5C786F39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10. Договор перевозки багажа и </w:t>
      </w:r>
      <w:proofErr w:type="spellStart"/>
      <w:r w:rsidRPr="00D71402">
        <w:rPr>
          <w:rFonts w:ascii="Times New Roman" w:hAnsi="Times New Roman" w:cs="Times New Roman"/>
          <w:sz w:val="28"/>
          <w:szCs w:val="28"/>
        </w:rPr>
        <w:t>грузобагажа</w:t>
      </w:r>
      <w:proofErr w:type="spellEnd"/>
      <w:r w:rsidRPr="00D71402">
        <w:rPr>
          <w:rFonts w:ascii="Times New Roman" w:hAnsi="Times New Roman" w:cs="Times New Roman"/>
          <w:sz w:val="28"/>
          <w:szCs w:val="28"/>
        </w:rPr>
        <w:t>. Отличие ручной клади от сданного багажа.</w:t>
      </w:r>
    </w:p>
    <w:p w14:paraId="134FC676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11. Договор транспортной экспедиции: понятие, признаки, отграничение от смежных договоров.</w:t>
      </w:r>
    </w:p>
    <w:p w14:paraId="767D4DCB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12. Права и обязанности экспедитора и клиента. Ответственность экспедитора.</w:t>
      </w:r>
    </w:p>
    <w:p w14:paraId="401E560A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13. Аренда транспортного средства с экипажем: понятие, форма, содержание, ответственность за вред.</w:t>
      </w:r>
    </w:p>
    <w:p w14:paraId="66D789AF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14. Аренда транспортного средства без экипажа: сравнительная характеристика с арендой с экипажем.</w:t>
      </w:r>
    </w:p>
    <w:p w14:paraId="75C9E66C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15. Договор об организации перевозок (генеральный, навигационный): правовая природа и роль в организации транспортного процесса.</w:t>
      </w:r>
    </w:p>
    <w:p w14:paraId="5D99B3FF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16. Договоры на эксплуатацию подъездных путей, подачу и уборку вагонов.</w:t>
      </w:r>
    </w:p>
    <w:p w14:paraId="6C9B13BA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17. Договор буксировки на морском и внутреннем водном транспорте.</w:t>
      </w:r>
    </w:p>
    <w:p w14:paraId="1450BB76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18. Общие условия ответственности в транспортных обязательствах: принцип вины и </w:t>
      </w:r>
      <w:proofErr w:type="spellStart"/>
      <w:r w:rsidRPr="00D71402">
        <w:rPr>
          <w:rFonts w:ascii="Times New Roman" w:hAnsi="Times New Roman" w:cs="Times New Roman"/>
          <w:sz w:val="28"/>
          <w:szCs w:val="28"/>
        </w:rPr>
        <w:t>безвиновная</w:t>
      </w:r>
      <w:proofErr w:type="spellEnd"/>
      <w:r w:rsidRPr="00D71402">
        <w:rPr>
          <w:rFonts w:ascii="Times New Roman" w:hAnsi="Times New Roman" w:cs="Times New Roman"/>
          <w:sz w:val="28"/>
          <w:szCs w:val="28"/>
        </w:rPr>
        <w:t xml:space="preserve"> ответственность.</w:t>
      </w:r>
    </w:p>
    <w:p w14:paraId="78345F20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19. Ответственность перевозчика за </w:t>
      </w:r>
      <w:proofErr w:type="spellStart"/>
      <w:r w:rsidRPr="00D71402">
        <w:rPr>
          <w:rFonts w:ascii="Times New Roman" w:hAnsi="Times New Roman" w:cs="Times New Roman"/>
          <w:sz w:val="28"/>
          <w:szCs w:val="28"/>
        </w:rPr>
        <w:t>несохранность</w:t>
      </w:r>
      <w:proofErr w:type="spellEnd"/>
      <w:r w:rsidRPr="00D71402">
        <w:rPr>
          <w:rFonts w:ascii="Times New Roman" w:hAnsi="Times New Roman" w:cs="Times New Roman"/>
          <w:sz w:val="28"/>
          <w:szCs w:val="28"/>
        </w:rPr>
        <w:t xml:space="preserve"> груза (утрату, недостачу, повреждение): основания, пределы возмещения.</w:t>
      </w:r>
    </w:p>
    <w:p w14:paraId="0C3256D9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20. Понятие и бремя доказывания обстоятельств непреодолимой силы и иных оснований освобождения от ответственности.</w:t>
      </w:r>
    </w:p>
    <w:p w14:paraId="023A7F01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21. Ответственность перевозчика за просрочку доставки груза и пассажира. Штрафные санкции.</w:t>
      </w:r>
    </w:p>
    <w:p w14:paraId="1926F75F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lastRenderedPageBreak/>
        <w:t>22. Ответственность перевозчика за вред, причинённый жизни и здоровью пассажира.</w:t>
      </w:r>
    </w:p>
    <w:p w14:paraId="06ECBF39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23. Объявление ценности груза. Исчисление ущерба при его утрате или повреждении.</w:t>
      </w:r>
    </w:p>
    <w:p w14:paraId="4370B1AB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24. Претензионный порядок урегулирования споров из перевозки грузов: сроки, форма, порядок предъявления.</w:t>
      </w:r>
    </w:p>
    <w:p w14:paraId="555CBD4B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25. Исковая давность в транспортных обязательствах: начало течения, продолжительность, приостановление.</w:t>
      </w:r>
    </w:p>
    <w:p w14:paraId="61D6CDB8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26. Право удержания груза перевозчиком и экспедитором: основания и пределы применения.</w:t>
      </w:r>
    </w:p>
    <w:p w14:paraId="089F0621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27. Провозная плата: порядок расчётов, последствия неоплаты.</w:t>
      </w:r>
    </w:p>
    <w:p w14:paraId="57BAE43F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28. Особенности правового регулирования перевозок грузов в прямом смешанном сообщении: узловые соглашения, ответственность.</w:t>
      </w:r>
    </w:p>
    <w:p w14:paraId="37D330EF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29. Транспортное страхование: договор страхования груза (карго) и страхование ответственности перевозчика.</w:t>
      </w:r>
    </w:p>
    <w:p w14:paraId="3C0917D1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30. Обязательное страхование гражданской ответственности перевозчика перед пассажирами (ОСГОП): основные положения, размеры возмещения.</w:t>
      </w:r>
    </w:p>
    <w:p w14:paraId="43E38258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31. Правовое положение агрегаторов такси и информационных посредников при организации перевозок.</w:t>
      </w:r>
    </w:p>
    <w:p w14:paraId="0A0C4682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32. Понятие и виды фактического перевозчика, ответственность договорного и фактического перевозчиков.</w:t>
      </w:r>
    </w:p>
    <w:p w14:paraId="13F9A938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33. Правовое регулирование международных автомобильных перевозок (Конвенция КДПГ 1956 г.).</w:t>
      </w:r>
    </w:p>
    <w:p w14:paraId="6BDD8176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 xml:space="preserve">34. Международные воздушные перевозки: Варшавская и </w:t>
      </w:r>
      <w:proofErr w:type="spellStart"/>
      <w:r w:rsidRPr="00D71402">
        <w:rPr>
          <w:rFonts w:ascii="Times New Roman" w:hAnsi="Times New Roman" w:cs="Times New Roman"/>
          <w:sz w:val="28"/>
          <w:szCs w:val="28"/>
        </w:rPr>
        <w:t>Монреальская</w:t>
      </w:r>
      <w:proofErr w:type="spellEnd"/>
      <w:r w:rsidRPr="00D71402">
        <w:rPr>
          <w:rFonts w:ascii="Times New Roman" w:hAnsi="Times New Roman" w:cs="Times New Roman"/>
          <w:sz w:val="28"/>
          <w:szCs w:val="28"/>
        </w:rPr>
        <w:t xml:space="preserve"> конвенции, ответственность авиаперевозчика.</w:t>
      </w:r>
    </w:p>
    <w:p w14:paraId="2BBC8DF2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35. Морская перевозка грузов: правила об общей и частной аварии.</w:t>
      </w:r>
    </w:p>
    <w:p w14:paraId="7B9E3CF9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36. Пределы ответственности морского перевозчика и право на ограничение ответственности.</w:t>
      </w:r>
    </w:p>
    <w:p w14:paraId="00962847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37. Электронный документооборот на транспорте: правовой статус электронной накладной и электронного билета.</w:t>
      </w:r>
    </w:p>
    <w:p w14:paraId="1B93DD2C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38. Защита прав потребителей транспортных услуг: особенности применения законодательства о защите прав потребителей.</w:t>
      </w:r>
    </w:p>
    <w:p w14:paraId="1298AF5D" w14:textId="77777777" w:rsidR="00042B8B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39. Ответственность владельца источника повышенной опасности при эксплуатации транспортных средств (ст. 1079 ГК РФ).</w:t>
      </w:r>
    </w:p>
    <w:p w14:paraId="3EC6C1E7" w14:textId="068C419E" w:rsidR="00162933" w:rsidRPr="00D71402" w:rsidRDefault="00042B8B" w:rsidP="00D71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402">
        <w:rPr>
          <w:rFonts w:ascii="Times New Roman" w:hAnsi="Times New Roman" w:cs="Times New Roman"/>
          <w:sz w:val="28"/>
          <w:szCs w:val="28"/>
        </w:rPr>
        <w:t>40. Тенденции и перспективы развития гражданского законодательства в транспортной сфере: цифровизация, беспилотный транспорт, мультимодальные перевозки.</w:t>
      </w:r>
    </w:p>
    <w:sectPr w:rsidR="00162933" w:rsidRPr="00D71402" w:rsidSect="00D71402">
      <w:type w:val="continuous"/>
      <w:pgSz w:w="11906" w:h="16838"/>
      <w:pgMar w:top="1440" w:right="849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33"/>
    <w:rsid w:val="00042B8B"/>
    <w:rsid w:val="00162933"/>
    <w:rsid w:val="006263B0"/>
    <w:rsid w:val="006F1F28"/>
    <w:rsid w:val="00D7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13939"/>
  <w15:chartTrackingRefBased/>
  <w15:docId w15:val="{63067418-B571-4C6D-96C7-0388DBBC4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3190</Words>
  <Characters>18187</Characters>
  <Application>Microsoft Office Word</Application>
  <DocSecurity>0</DocSecurity>
  <Lines>151</Lines>
  <Paragraphs>42</Paragraphs>
  <ScaleCrop>false</ScaleCrop>
  <Company/>
  <LinksUpToDate>false</LinksUpToDate>
  <CharactersWithSpaces>21335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5</cp:revision>
  <dcterms:created xsi:type="dcterms:W3CDTF">2026-07-13T09:57:00Z</dcterms:created>
  <dcterms:modified xsi:type="dcterms:W3CDTF">2026-07-13T21:23:00Z</dcterms:modified>
</cp:coreProperties>
</file>