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51986" w14:textId="77777777" w:rsidR="007E5B12" w:rsidRDefault="007E5B12" w:rsidP="007E5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B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7F85" w:rsidRPr="007E5B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451F0E72" w14:textId="1500ECE5" w:rsidR="00627F85" w:rsidRPr="007E5B12" w:rsidRDefault="007E5B12" w:rsidP="007E5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  <w:r w:rsidR="00627F85" w:rsidRPr="007E5B12">
        <w:rPr>
          <w:rFonts w:ascii="Times New Roman" w:hAnsi="Times New Roman" w:cs="Times New Roman"/>
          <w:b/>
          <w:bCs/>
          <w:sz w:val="28"/>
          <w:szCs w:val="28"/>
        </w:rPr>
        <w:t>«Интермодальные технологии грузовых перевозок».</w:t>
      </w:r>
    </w:p>
    <w:p w14:paraId="537A05A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1D8389" w14:textId="77777777" w:rsidR="007E5B12" w:rsidRDefault="007E5B12" w:rsidP="007E5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60D3F49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5BDCB7" w14:textId="57A27600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Инструкция: выберите один или несколько правильных вариантов (в заданиях 1–35 — один правильный, 36–40 — несколько). Правильные ответы собраны в отдельный блок после тестов.</w:t>
      </w:r>
    </w:p>
    <w:p w14:paraId="652F1C5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600B5A" w14:textId="23EAE00D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1. Что понимается под интермодальной перевозкой?</w:t>
      </w:r>
    </w:p>
    <w:p w14:paraId="0EA0674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Перевозка груза одним видом транспорта по одному договору</w:t>
      </w:r>
    </w:p>
    <w:p w14:paraId="3AA77BC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Последовательная перевозка груза несколькими видами транспорта по единому перевозочному документу и под ответственностью одного оператора</w:t>
      </w:r>
    </w:p>
    <w:p w14:paraId="4644E28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Перевозка, при которой груз перегружается из одного контейнера в другой на границе видов транспорта</w:t>
      </w:r>
    </w:p>
    <w:p w14:paraId="5BB32F5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Морская перевозка с участием фидерных судов</w:t>
      </w:r>
    </w:p>
    <w:p w14:paraId="042BA50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5B1AA" w14:textId="5997C462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2. Какой грузовой модуль является базовым в современной интермодальной системе?</w:t>
      </w:r>
    </w:p>
    <w:p w14:paraId="6D5D973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Железнодорожный вагон</w:t>
      </w:r>
    </w:p>
    <w:p w14:paraId="3A7F8F6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Автомобильный полуприцеп</w:t>
      </w:r>
    </w:p>
    <w:p w14:paraId="4AADE5B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Универсальный контейнер ИСО</w:t>
      </w:r>
    </w:p>
    <w:p w14:paraId="0C539D1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Авиационный паллет</w:t>
      </w:r>
    </w:p>
    <w:p w14:paraId="7EBF3B5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5A38D" w14:textId="2D8D447A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3. Что обозначает термин «контрейлерная перевозка»?</w:t>
      </w:r>
    </w:p>
    <w:p w14:paraId="35700B6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Перевозка контейнеров морем</w:t>
      </w:r>
    </w:p>
    <w:p w14:paraId="2672243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Перевозка автомобильных полуприцепов или автопоездов по железной дороге</w:t>
      </w:r>
    </w:p>
    <w:p w14:paraId="03E43BD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Транспортировка грузов в рефрижераторных контейнерах</w:t>
      </w:r>
    </w:p>
    <w:p w14:paraId="65D90D4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Комбинированная перевозка «река–море»</w:t>
      </w:r>
    </w:p>
    <w:p w14:paraId="52DF835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F3218" w14:textId="5FD77134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4. Какой документ является основным для международной интермодальной перевозки согласно правилам ЮНКТАД/МТП?</w:t>
      </w:r>
    </w:p>
    <w:p w14:paraId="38F19C1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Коносамент FIATA (FBL)</w:t>
      </w:r>
    </w:p>
    <w:p w14:paraId="27FEAC6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Железнодорожная накладная СМГС</w:t>
      </w:r>
    </w:p>
    <w:p w14:paraId="702890C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Авианакладная AWB</w:t>
      </w:r>
    </w:p>
    <w:p w14:paraId="5F48212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Мультимодальный транспортный коносамент (MBL)</w:t>
      </w:r>
    </w:p>
    <w:p w14:paraId="6D2D9C6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517B3" w14:textId="20B497AD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5. Какую функцию выполняет оператор интермодальной перевозки (ОИП)?</w:t>
      </w:r>
    </w:p>
    <w:p w14:paraId="4EFAD53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Только предоставляет контейнеры в аренду</w:t>
      </w:r>
    </w:p>
    <w:p w14:paraId="07D278C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Выступает в роли перевозчика по договору, координируя работу фактических перевозчиков</w:t>
      </w:r>
    </w:p>
    <w:p w14:paraId="306F021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Осуществляет таможенное оформление всех грузов</w:t>
      </w:r>
    </w:p>
    <w:p w14:paraId="2DB009D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Только страхует груз</w:t>
      </w:r>
    </w:p>
    <w:p w14:paraId="5577577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6498C6" w14:textId="5F91208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>6. Какой тип контейнера имеет код 45G1 согласно классификации ISO?</w:t>
      </w:r>
    </w:p>
    <w:p w14:paraId="5445C48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20-футовый универсальный</w:t>
      </w:r>
    </w:p>
    <w:p w14:paraId="1390B49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40-футовый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cube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(высокий) общего назначения</w:t>
      </w:r>
    </w:p>
    <w:p w14:paraId="316D37B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40-футовый рефрижераторный</w:t>
      </w:r>
    </w:p>
    <w:p w14:paraId="45FF0AB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20-футовый танк-контейнер</w:t>
      </w:r>
    </w:p>
    <w:p w14:paraId="644A36B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2D5F7" w14:textId="6F57F5C4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7. Что является ключевым элементом интермодального транспортного узла (терминала)?</w:t>
      </w:r>
    </w:p>
    <w:p w14:paraId="69772E6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Сортировочная горка</w:t>
      </w:r>
    </w:p>
    <w:p w14:paraId="1C3B54A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Терминал внутренних водных путей</w:t>
      </w:r>
    </w:p>
    <w:p w14:paraId="2B2B1F2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Контейнерная площадка с перегрузочным оборудованием и подъездными путями разных видов транспорта</w:t>
      </w:r>
    </w:p>
    <w:p w14:paraId="3055D8A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Склад временного хранения только для авиагрузов</w:t>
      </w:r>
    </w:p>
    <w:p w14:paraId="68656A3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A7A661" w14:textId="6AED0321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8. Технология «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роудрейлер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RoadRailer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) подразумевает:</w:t>
      </w:r>
    </w:p>
    <w:p w14:paraId="5BA6A32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Автомобильный полуприцеп, способный двигаться как по шоссе, так и по рельсам</w:t>
      </w:r>
    </w:p>
    <w:p w14:paraId="22CD75F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Контейнер, устанавливаемый на автомобильное шасси</w:t>
      </w:r>
    </w:p>
    <w:p w14:paraId="3F3469E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Систему замены тележек у вагонов</w:t>
      </w:r>
    </w:p>
    <w:p w14:paraId="58D00B4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Перевозку автомобилей на железнодорожных платформах</w:t>
      </w:r>
    </w:p>
    <w:p w14:paraId="404D716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3F7EB" w14:textId="440D6E6B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9. Преимущество интермодальной перевозки для грузоотправителя:</w:t>
      </w:r>
    </w:p>
    <w:p w14:paraId="114AF67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А) Увеличение количества перегрузок</w:t>
      </w:r>
    </w:p>
    <w:p w14:paraId="03DE3C6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Б) Сквозной контроль и минимизация рисков повреждения груза</w:t>
      </w:r>
    </w:p>
    <w:p w14:paraId="7FC0EB7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В) Ограничение ответственности только национальными законодательствами</w:t>
      </w:r>
    </w:p>
    <w:p w14:paraId="271684E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Г) Обязательное использование только одного транспортного средства</w:t>
      </w:r>
    </w:p>
    <w:p w14:paraId="25F58D2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5C978" w14:textId="26334F7A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10. Система «Инкотермс»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Incoterms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) регулирует:</w:t>
      </w:r>
    </w:p>
    <w:p w14:paraId="227EDD6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Технические требования к контейнерам</w:t>
      </w:r>
    </w:p>
    <w:p w14:paraId="7801A0D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Правила безопасности на терминалах</w:t>
      </w:r>
    </w:p>
    <w:p w14:paraId="71838CA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Распределение расходов и рисков между продавцом и покупателем при доставке</w:t>
      </w:r>
    </w:p>
    <w:p w14:paraId="5EB7BFF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Нормы загрузки железнодорожных платформ</w:t>
      </w:r>
    </w:p>
    <w:p w14:paraId="4A4BD30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B6FC9" w14:textId="610DE57A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11. Что такое «фидерная перевозка» в интермодальной цепочке?</w:t>
      </w:r>
    </w:p>
    <w:p w14:paraId="382C4D5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Магистральная транспортировка на дальние расстояния</w:t>
      </w:r>
    </w:p>
    <w:p w14:paraId="16A0860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Подвоз/развоз контейнеров к/от магистрального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хаба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(порта)</w:t>
      </w:r>
    </w:p>
    <w:p w14:paraId="2741CE6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Перевозка грузов трубопроводным транспортом</w:t>
      </w:r>
    </w:p>
    <w:p w14:paraId="2298DAF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Экспедирование в аэропорту</w:t>
      </w:r>
    </w:p>
    <w:p w14:paraId="5D1494B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8F9CD" w14:textId="661D356B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12. Какой вид транспорта, как правило, обеспечивает основную протяженность маршрута в трансконтинентальной интермодальной цепочке?</w:t>
      </w:r>
    </w:p>
    <w:p w14:paraId="7CB433D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Автомобильный</w:t>
      </w:r>
    </w:p>
    <w:p w14:paraId="2834CCF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Внутренний водный</w:t>
      </w:r>
    </w:p>
    <w:p w14:paraId="0CA8EDB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 xml:space="preserve">    В) Морской или железнодорожный</w:t>
      </w:r>
    </w:p>
    <w:p w14:paraId="47B3425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Воздушный</w:t>
      </w:r>
    </w:p>
    <w:p w14:paraId="4305EA4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9E010" w14:textId="0789800D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13. Термин «TEU» обозначает:</w:t>
      </w:r>
    </w:p>
    <w:p w14:paraId="1115B51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Тонно-километр эквивалентной единицы</w:t>
      </w:r>
    </w:p>
    <w:p w14:paraId="08D0B65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Условную единицу измерения вместимости, эквивалентную 20-футовому контейнеру</w:t>
      </w:r>
    </w:p>
    <w:p w14:paraId="49F07EB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Стандарт обработки грузов на таможне</w:t>
      </w:r>
    </w:p>
    <w:p w14:paraId="2A3A6BD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Экологическую маркировку транспорта</w:t>
      </w:r>
    </w:p>
    <w:p w14:paraId="1E48729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6025DA" w14:textId="0904D546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14. Какую роль выполняет «сюрвейер» в интермодальной транспортировке?</w:t>
      </w:r>
    </w:p>
    <w:p w14:paraId="6F98FBB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Проектирует контейнеровозы</w:t>
      </w:r>
    </w:p>
    <w:p w14:paraId="5AFDFF1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Инспектирует состояние груза и транспорта по поручению заказчика</w:t>
      </w:r>
    </w:p>
    <w:p w14:paraId="5D30CEC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Управляет краном на терминале</w:t>
      </w:r>
    </w:p>
    <w:p w14:paraId="3479A0E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Предоставляет бункеровку судов</w:t>
      </w:r>
    </w:p>
    <w:p w14:paraId="391F8ED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8D4A3" w14:textId="75BF77D4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15. Наиболее распространённая технология вертикальной перегрузки контейнеров на терминале:</w:t>
      </w:r>
    </w:p>
    <w:p w14:paraId="6FC2199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Использование вилочных погрузчиков малой мощности</w:t>
      </w:r>
    </w:p>
    <w:p w14:paraId="045CFF1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Использование козловых кранов (RTG/RMG) и спредеров</w:t>
      </w:r>
    </w:p>
    <w:p w14:paraId="7EB3D12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Ручная перегрузка тарно-штучных грузов</w:t>
      </w:r>
    </w:p>
    <w:p w14:paraId="536C9CC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Боковые перегружатели для сыпучих грузов</w:t>
      </w:r>
    </w:p>
    <w:p w14:paraId="08C7CB8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79ADC" w14:textId="355646A5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16. Какая информационная технология наиболее значима для отслеживания интермодальной отправки в реальном времени?</w:t>
      </w:r>
    </w:p>
    <w:p w14:paraId="315CD93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Факсимильная связь</w:t>
      </w:r>
    </w:p>
    <w:p w14:paraId="5204FC9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Системы ЭОД (EDI) и GPS/ГЛОНАСС-мониторинг</w:t>
      </w:r>
    </w:p>
    <w:p w14:paraId="245B649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Пейджинговая связь</w:t>
      </w:r>
    </w:p>
    <w:p w14:paraId="612E6A4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Только телефонная связь</w:t>
      </w:r>
    </w:p>
    <w:p w14:paraId="4CB081A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9FB25" w14:textId="57984CA1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17. Что такое «сменный кузов»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swap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)?</w:t>
      </w:r>
    </w:p>
    <w:p w14:paraId="3ED4855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Морской контейнер с усиленными угловыми фитингами</w:t>
      </w:r>
    </w:p>
    <w:p w14:paraId="7A0D599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Съёмный кузов автомобиля, приспособленный для перевозки на ж/д платформе, но не штабелируемый как морской контейнер</w:t>
      </w:r>
    </w:p>
    <w:p w14:paraId="6D31D12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Кузов рефрижератора с автономным дизель-генератором</w:t>
      </w:r>
    </w:p>
    <w:p w14:paraId="2B3208C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Вид авиационного контейнера</w:t>
      </w:r>
    </w:p>
    <w:p w14:paraId="3988AAD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FCCEE" w14:textId="6195AC31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18. Основное преимущество контейнеризации для безопасности груза:</w:t>
      </w:r>
    </w:p>
    <w:p w14:paraId="3835AED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Груз не требует таможенного оформления</w:t>
      </w:r>
    </w:p>
    <w:p w14:paraId="7E81228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Груз опломбирован на всём пути и защищён от хищений и воздействия среды</w:t>
      </w:r>
    </w:p>
    <w:p w14:paraId="3B17811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Контейнеры никогда не проверяют</w:t>
      </w:r>
    </w:p>
    <w:p w14:paraId="0FC14C8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Груз не подлежит страхованию</w:t>
      </w:r>
    </w:p>
    <w:p w14:paraId="05A13E0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D50608" w14:textId="6588C3FF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19. Конвенция КДПГ (CMR) регулирует:</w:t>
      </w:r>
    </w:p>
    <w:p w14:paraId="28552DE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 xml:space="preserve">    А) Договор международной дорожной перевозки грузов</w:t>
      </w:r>
    </w:p>
    <w:p w14:paraId="66CFF92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Морскую перевозку опасных грузов</w:t>
      </w:r>
    </w:p>
    <w:p w14:paraId="5396F48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Договор авиаперевозки</w:t>
      </w:r>
    </w:p>
    <w:p w14:paraId="613006A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Условия контрейлерных отправок</w:t>
      </w:r>
    </w:p>
    <w:p w14:paraId="0A7C418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EAEAD3" w14:textId="3F6F58F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20. Какую грузовую единицу используют в Европе для комбинированных перевозок, помимо контейнеров ISO?</w:t>
      </w:r>
    </w:p>
    <w:p w14:paraId="5E3F9A7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Широкофюзеляжные паллеты</w:t>
      </w:r>
    </w:p>
    <w:p w14:paraId="49166E3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Трейлеры и сменные кузова с тентовым верхом</w:t>
      </w:r>
    </w:p>
    <w:p w14:paraId="7C8F5F1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Ящики из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гофрокартона</w:t>
      </w:r>
      <w:proofErr w:type="spellEnd"/>
    </w:p>
    <w:p w14:paraId="2340D6A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Бочки на 200 литров</w:t>
      </w:r>
    </w:p>
    <w:p w14:paraId="09773C3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D5C93" w14:textId="0D6F33D8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21. Что такое «интермодальная транспортная накладная»?</w:t>
      </w:r>
    </w:p>
    <w:p w14:paraId="38E54A6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Документ, выдаваемый только при аварии</w:t>
      </w:r>
    </w:p>
    <w:p w14:paraId="4F63DA1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Единый перевозочный документ, используемый оператором смешанной перевозки на весь маршрут</w:t>
      </w:r>
    </w:p>
    <w:p w14:paraId="44B340B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Сертификат происхождения товара</w:t>
      </w:r>
    </w:p>
    <w:p w14:paraId="2BC6461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Счёт-фактура на оплату</w:t>
      </w:r>
    </w:p>
    <w:p w14:paraId="707C584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410F5" w14:textId="5D99273F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22. Система «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Piggyback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пиггибэк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) – это:</w:t>
      </w:r>
    </w:p>
    <w:p w14:paraId="4D1B6D6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Вид морского буксира</w:t>
      </w:r>
    </w:p>
    <w:p w14:paraId="3041FA7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Перевозка гружёных автоприцепов на железнодорожных платформах</w:t>
      </w:r>
    </w:p>
    <w:p w14:paraId="6E336BF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Авиаперевозка на внешней подвеске</w:t>
      </w:r>
    </w:p>
    <w:p w14:paraId="45C1EBC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Пакетирование грузов на поддонах</w:t>
      </w:r>
    </w:p>
    <w:p w14:paraId="3B7EED5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2DC80" w14:textId="6D758221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23. Основной ограничивающий фактор развития интермодальных технологий во многих странах:</w:t>
      </w:r>
    </w:p>
    <w:p w14:paraId="5EB1C41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Избыток квалифицированной рабочей силы</w:t>
      </w:r>
    </w:p>
    <w:p w14:paraId="64BC529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Недостаточная унификация инфраструктуры и правовых режимов на стыке видов транспорта</w:t>
      </w:r>
    </w:p>
    <w:p w14:paraId="27B83E9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Слишком низкая стоимость топлива</w:t>
      </w:r>
    </w:p>
    <w:p w14:paraId="624636B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Отсутствие грузовладельцев</w:t>
      </w:r>
    </w:p>
    <w:p w14:paraId="3AAE011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CBDCD" w14:textId="4AEA63BD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24. Как влияет интермодальная цепочка на экологию по сравнению с прямой автомобильной доставкой на дальнее расстояние?</w:t>
      </w:r>
    </w:p>
    <w:p w14:paraId="26BA314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Всегда значительно увеличивает выбросы CO₂</w:t>
      </w:r>
    </w:p>
    <w:p w14:paraId="50010F1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Снижает удельные выбросы за счёт переноса магистральной части на железную дорогу или водный транспорт</w:t>
      </w:r>
    </w:p>
    <w:p w14:paraId="53ABC15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Не влияет на экологию</w:t>
      </w:r>
    </w:p>
    <w:p w14:paraId="7F24E8F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Применимо только для коротких маршрутов</w:t>
      </w:r>
    </w:p>
    <w:p w14:paraId="460B2F9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C98AE" w14:textId="4DD02D49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25. Для чего используется крупнотоннажный контейнер-платформа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flat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rack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)?</w:t>
      </w:r>
    </w:p>
    <w:p w14:paraId="67EA1E3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Перевозка наливных грузов</w:t>
      </w:r>
    </w:p>
    <w:p w14:paraId="1B96A12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Перевозка генеральных грузов, не помещающихся в стандартный закрытый контейнер (техника, трубы)</w:t>
      </w:r>
    </w:p>
    <w:p w14:paraId="7CB1990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 xml:space="preserve">    В) Сжатых газов</w:t>
      </w:r>
    </w:p>
    <w:p w14:paraId="44489A6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Скоропортящихся продуктов</w:t>
      </w:r>
    </w:p>
    <w:p w14:paraId="30583AC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4E56D" w14:textId="59755A6D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26. Что означает индекс «LCL» в морской контейнерной перевозке?</w:t>
      </w:r>
    </w:p>
    <w:p w14:paraId="5972525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Полная контейнерная загрузка (FCL)</w:t>
      </w:r>
    </w:p>
    <w:p w14:paraId="11CE12A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Мелкая отправка, сборный груз в контейнере</w:t>
      </w:r>
    </w:p>
    <w:p w14:paraId="29AF315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Опасный груз класса 1</w:t>
      </w:r>
    </w:p>
    <w:p w14:paraId="4105B7A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Сквозная ставка тарифа</w:t>
      </w:r>
    </w:p>
    <w:p w14:paraId="1363F0C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185A47" w14:textId="522D2181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27. Какая международная организация разрабатывает стандарты на контейнеры?</w:t>
      </w:r>
    </w:p>
    <w:p w14:paraId="4D4C562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ИАТА</w:t>
      </w:r>
    </w:p>
    <w:p w14:paraId="0491A92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ИМО</w:t>
      </w:r>
    </w:p>
    <w:p w14:paraId="631208B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ИСО (ISO)</w:t>
      </w:r>
    </w:p>
    <w:p w14:paraId="45E62BE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МСЭ</w:t>
      </w:r>
    </w:p>
    <w:p w14:paraId="2A2E1BD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E3343" w14:textId="3184150E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28. Какова основная задача «терминальной обработки»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terminal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handling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) в порту?</w:t>
      </w:r>
    </w:p>
    <w:p w14:paraId="5E31615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Ремонт двигателей судов</w:t>
      </w:r>
    </w:p>
    <w:p w14:paraId="2771065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Выгрузка/погрузка, учёт, хранение и перемещение контейнеров между судном и наземным транспортом</w:t>
      </w:r>
    </w:p>
    <w:p w14:paraId="360C7A5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Очистка балластных вод</w:t>
      </w:r>
    </w:p>
    <w:p w14:paraId="17BD38F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Таможенная оценка товаров</w:t>
      </w:r>
    </w:p>
    <w:p w14:paraId="513E1BE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1B9D9" w14:textId="376F14E2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29. Тарифная ставка интермодальной перевозки «всё включено» обычно рассчитывается:</w:t>
      </w:r>
    </w:p>
    <w:p w14:paraId="61038B8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Отдельно за каждый этап пути разными компаниями</w:t>
      </w:r>
    </w:p>
    <w:p w14:paraId="600BAD4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Оператором смешанной перевозки как единая сквозная ставка от двери до двери</w:t>
      </w:r>
    </w:p>
    <w:p w14:paraId="3B0264D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Только на основе веса груза</w:t>
      </w:r>
    </w:p>
    <w:p w14:paraId="65E357D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Только на основе объёма груза</w:t>
      </w:r>
    </w:p>
    <w:p w14:paraId="5DAE5EE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B7E71" w14:textId="5B0F6399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30. Для идентификации контейнера используется код (маркировка) вида:</w:t>
      </w:r>
    </w:p>
    <w:p w14:paraId="6DAE633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ABCD1234567</w:t>
      </w:r>
    </w:p>
    <w:p w14:paraId="5620BDE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BIC-код: префикс владельца, серийный номер, контрольная цифра</w:t>
      </w:r>
    </w:p>
    <w:p w14:paraId="4121EBB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Штрих-код EAN-13</w:t>
      </w:r>
    </w:p>
    <w:p w14:paraId="4D5C5FB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Регистровый номер самолёта</w:t>
      </w:r>
    </w:p>
    <w:p w14:paraId="6BD0A49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79FD5" w14:textId="7F02E4B4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31. Главное преимущество для экономики страны от развития интермодальных транспортных коридоров:</w:t>
      </w:r>
    </w:p>
    <w:p w14:paraId="5CCB79D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Сокращение грузопотоков</w:t>
      </w:r>
    </w:p>
    <w:p w14:paraId="050DB6D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Рост транзитного потенциала и снижение транспортных издержек в ВВП</w:t>
      </w:r>
    </w:p>
    <w:p w14:paraId="7A2C6DD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Удорожание логистики</w:t>
      </w:r>
    </w:p>
    <w:p w14:paraId="157E7DC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Уменьшение занятости в транспорте</w:t>
      </w:r>
    </w:p>
    <w:p w14:paraId="30AB859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3002D0" w14:textId="6029871A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>32. Что такое «танк-контейнер»?</w:t>
      </w:r>
    </w:p>
    <w:p w14:paraId="2FE8B80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Цистерна, встроенная в рамную конструкцию стандартных контейнерных размеров для наливных грузов</w:t>
      </w:r>
    </w:p>
    <w:p w14:paraId="0DE9F0C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Автоцистерна с краном</w:t>
      </w:r>
    </w:p>
    <w:p w14:paraId="62C6567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Баржа для нефтепродуктов</w:t>
      </w:r>
    </w:p>
    <w:p w14:paraId="6DEFBCB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Контейнер с открытым верхом для угля</w:t>
      </w:r>
    </w:p>
    <w:p w14:paraId="212890A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12E9B" w14:textId="4FA4BA7E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33. Транспортная составляющая интермодальной перевозки минимальна за счёт:</w:t>
      </w:r>
    </w:p>
    <w:p w14:paraId="5BA5BA0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Использования только одного вида транспорта</w:t>
      </w:r>
    </w:p>
    <w:p w14:paraId="7FDEE14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Консолидации грузопотоков на магистрали и стандартизации операций</w:t>
      </w:r>
    </w:p>
    <w:p w14:paraId="2475643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Увеличения времени доставки</w:t>
      </w:r>
    </w:p>
    <w:p w14:paraId="469282E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Исключения страховых платежей</w:t>
      </w:r>
    </w:p>
    <w:p w14:paraId="7DB4812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CAA516" w14:textId="16B0B63C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34. Что такое «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Carrier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Haulage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» в контейнерных перевозках?</w:t>
      </w:r>
    </w:p>
    <w:p w14:paraId="492BE53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Наземная перевозка, организованная морским перевозчиком по сквозному тарифу</w:t>
      </w:r>
    </w:p>
    <w:p w14:paraId="3405D0A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Самовывоз контейнера клиентом</w:t>
      </w:r>
    </w:p>
    <w:p w14:paraId="5E22E77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Транзит контейнера через порт без выгрузки</w:t>
      </w:r>
    </w:p>
    <w:p w14:paraId="7C17AF8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Соглашение о слотах</w:t>
      </w:r>
    </w:p>
    <w:p w14:paraId="33B5B75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68035" w14:textId="3FAB5071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35. Наибольшую степень координации видов транспорта обеспечивает:</w:t>
      </w:r>
    </w:p>
    <w:p w14:paraId="74B14CA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Раздельная перевозка</w:t>
      </w:r>
    </w:p>
    <w:p w14:paraId="50D706A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Мультимодальная перевозка с одним оператором и единым договором</w:t>
      </w:r>
    </w:p>
    <w:p w14:paraId="6427EA7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Интермодальная технология без единого оператора, но с унифицированными средствами</w:t>
      </w:r>
    </w:p>
    <w:p w14:paraId="6A5BE73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Традиционная перевалка с множеством перевозчиков</w:t>
      </w:r>
    </w:p>
    <w:p w14:paraId="62C159E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3E776" w14:textId="06C145D5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Задания с выбором нескольких правильных ответов (36–40)</w:t>
      </w:r>
    </w:p>
    <w:p w14:paraId="60F3783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5730AA" w14:textId="14BA9CE3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36. Какие из перечисленных признаков характерны именно для интермодальной перевозки? (выберите несколько)</w:t>
      </w:r>
    </w:p>
    <w:p w14:paraId="66F2D86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Использование не менее двух видов транспорта</w:t>
      </w:r>
    </w:p>
    <w:p w14:paraId="0D65B26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Единый сквозной документ (коносамент или накладная)</w:t>
      </w:r>
    </w:p>
    <w:p w14:paraId="1178F27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Единая ответственность одного оператора</w:t>
      </w:r>
    </w:p>
    <w:p w14:paraId="67FB17D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Перегрузка груза из транспортного средства в транспортное средство без изменения грузовой единицы</w:t>
      </w:r>
    </w:p>
    <w:p w14:paraId="26CEBE6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Д) Оформление отдельного договора с каждым перевозчиком</w:t>
      </w:r>
    </w:p>
    <w:p w14:paraId="646AE50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E06008" w14:textId="59A22A9E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37. Основные типы интермодальных транспортных единиц (ИТЕ): (выберите)</w:t>
      </w:r>
    </w:p>
    <w:p w14:paraId="01D0F8B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Контейнеры ISO</w:t>
      </w:r>
    </w:p>
    <w:p w14:paraId="48E3187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Сменные кузова</w:t>
      </w:r>
    </w:p>
    <w:p w14:paraId="4B2D803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Полуприцепы для контрейлерных перевозок</w:t>
      </w:r>
    </w:p>
    <w:p w14:paraId="2B9CB4A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Авиалайнеры</w:t>
      </w:r>
    </w:p>
    <w:p w14:paraId="35CBD32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Д) Железнодорожные цистерны без возможности автоперевозки</w:t>
      </w:r>
    </w:p>
    <w:p w14:paraId="67710AA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2E0C4" w14:textId="5668D069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38. Экологические выгоды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интермодализма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достигаются за счёт: (выберите)</w:t>
      </w:r>
    </w:p>
    <w:p w14:paraId="4765A43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Переноса дальних перевозок на железную дорогу и водный транспорт</w:t>
      </w:r>
    </w:p>
    <w:p w14:paraId="2159596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Повышения загрузки транспортных средств</w:t>
      </w:r>
    </w:p>
    <w:p w14:paraId="7BC7773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Уменьшения доли порожнего пробега</w:t>
      </w:r>
    </w:p>
    <w:p w14:paraId="2E357F0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Полного отказа от дизельных двигателей</w:t>
      </w:r>
    </w:p>
    <w:p w14:paraId="555707B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Д) Снижения потребления упаковки благодаря контейнеризации</w:t>
      </w:r>
    </w:p>
    <w:p w14:paraId="06D0891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92B3A" w14:textId="20E3944D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39. Какие информационные системы используются в интермодальных технологиях? (выберите)</w:t>
      </w:r>
    </w:p>
    <w:p w14:paraId="0B6C160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Системы управления автопарком (TMS)</w:t>
      </w:r>
    </w:p>
    <w:p w14:paraId="4C96E39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Терминальные операционные системы (TOS)</w:t>
      </w:r>
    </w:p>
    <w:p w14:paraId="53A5DCC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Электронный обмен данными (EDI/EDIFACT)</w:t>
      </w:r>
    </w:p>
    <w:p w14:paraId="1D140F6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Спутниковый мониторинг (GPS/ГЛОНАСС)</w:t>
      </w:r>
    </w:p>
    <w:p w14:paraId="25A0542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Д) Только бухгалтерские программы</w:t>
      </w:r>
    </w:p>
    <w:p w14:paraId="12C89B8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028712" w14:textId="51EFC7CA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40. Ключевые проблемы, тормозящие рост интермодальных перевозок: (выберите)</w:t>
      </w:r>
    </w:p>
    <w:p w14:paraId="3D0483E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А) Отсутствие единых стандартов документооборота в международном сообщении</w:t>
      </w:r>
    </w:p>
    <w:p w14:paraId="7144D78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Б) Разная ширина железнодорожной колеи на стыках транспортных систем</w:t>
      </w:r>
    </w:p>
    <w:p w14:paraId="790D797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В) Недостаток перегрузочных мощностей в узлах</w:t>
      </w:r>
    </w:p>
    <w:p w14:paraId="14F983D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Г) Абсолютная унификация всех правовых систем мира</w:t>
      </w:r>
    </w:p>
    <w:p w14:paraId="43440FE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    Д) Низкая стоимость автомобильных перевозок на некоторых направлениях без учёта внешних издержек</w:t>
      </w:r>
    </w:p>
    <w:p w14:paraId="2522ABE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A38F29" w14:textId="77777777" w:rsidR="007E5B12" w:rsidRDefault="007E5B12" w:rsidP="007E5B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2E682E7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CC7C1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1. Б  </w:t>
      </w:r>
    </w:p>
    <w:p w14:paraId="58C1D39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2. В  </w:t>
      </w:r>
    </w:p>
    <w:p w14:paraId="1EDF92F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3. Б  </w:t>
      </w:r>
    </w:p>
    <w:p w14:paraId="0216B7C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4. А (коносамент FIATA) / также допустимо Г, но классика – FBL как основной документ, или мультимодальный коносамент, оба близки; при строгом тесте – А, так как ЮНКТАД/МТП продвигали FBL)  </w:t>
      </w:r>
    </w:p>
    <w:p w14:paraId="3C95D65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5. Б  </w:t>
      </w:r>
    </w:p>
    <w:p w14:paraId="5B4BA6A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6. Б  </w:t>
      </w:r>
    </w:p>
    <w:p w14:paraId="00458BF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7. В  </w:t>
      </w:r>
    </w:p>
    <w:p w14:paraId="071681A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8. А  </w:t>
      </w:r>
    </w:p>
    <w:p w14:paraId="0577D89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9. Б  </w:t>
      </w:r>
    </w:p>
    <w:p w14:paraId="61BD6F5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10. В  </w:t>
      </w:r>
    </w:p>
    <w:p w14:paraId="3B66352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11. Б  </w:t>
      </w:r>
    </w:p>
    <w:p w14:paraId="5B12017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12. В  </w:t>
      </w:r>
    </w:p>
    <w:p w14:paraId="5CCF2C7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13. Б  </w:t>
      </w:r>
    </w:p>
    <w:p w14:paraId="12E8A85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14. Б  </w:t>
      </w:r>
    </w:p>
    <w:p w14:paraId="028F01C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15. Б (RTG/RMG – козловые краны)  </w:t>
      </w:r>
    </w:p>
    <w:p w14:paraId="4343DF8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 xml:space="preserve">16. Б  </w:t>
      </w:r>
    </w:p>
    <w:p w14:paraId="1DE3D6C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17. Б  </w:t>
      </w:r>
    </w:p>
    <w:p w14:paraId="48B4584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18. Б  </w:t>
      </w:r>
    </w:p>
    <w:p w14:paraId="49AA910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19. А  </w:t>
      </w:r>
    </w:p>
    <w:p w14:paraId="2F8A841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20. Б  </w:t>
      </w:r>
    </w:p>
    <w:p w14:paraId="6FFA82A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21. Б  </w:t>
      </w:r>
    </w:p>
    <w:p w14:paraId="78733D1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22. Б  </w:t>
      </w:r>
    </w:p>
    <w:p w14:paraId="77FCC33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23. Б  </w:t>
      </w:r>
    </w:p>
    <w:p w14:paraId="36DA506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24. Б  </w:t>
      </w:r>
    </w:p>
    <w:p w14:paraId="704A57A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25. Б  </w:t>
      </w:r>
    </w:p>
    <w:p w14:paraId="6F11874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26. Б  </w:t>
      </w:r>
    </w:p>
    <w:p w14:paraId="0E7F479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27. В  </w:t>
      </w:r>
    </w:p>
    <w:p w14:paraId="43EA70D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28. Б  </w:t>
      </w:r>
    </w:p>
    <w:p w14:paraId="13F844D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29. Б  </w:t>
      </w:r>
    </w:p>
    <w:p w14:paraId="3675F0A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30. Б  </w:t>
      </w:r>
    </w:p>
    <w:p w14:paraId="659E1CD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31. Б  </w:t>
      </w:r>
    </w:p>
    <w:p w14:paraId="7DC6678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32. А  </w:t>
      </w:r>
    </w:p>
    <w:p w14:paraId="3F7FBCE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33. Б  </w:t>
      </w:r>
    </w:p>
    <w:p w14:paraId="227ECFB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34. А  </w:t>
      </w:r>
    </w:p>
    <w:p w14:paraId="45A2A8B3" w14:textId="5DAF94C3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35. </w:t>
      </w:r>
      <w:r w:rsidR="007E5B12">
        <w:rPr>
          <w:rFonts w:ascii="Times New Roman" w:hAnsi="Times New Roman" w:cs="Times New Roman"/>
          <w:sz w:val="28"/>
          <w:szCs w:val="28"/>
        </w:rPr>
        <w:t xml:space="preserve"> </w:t>
      </w:r>
      <w:r w:rsidRPr="007E5B12">
        <w:rPr>
          <w:rFonts w:ascii="Times New Roman" w:hAnsi="Times New Roman" w:cs="Times New Roman"/>
          <w:sz w:val="28"/>
          <w:szCs w:val="28"/>
        </w:rPr>
        <w:t>Б.</w:t>
      </w:r>
      <w:r w:rsidR="007E5B12">
        <w:rPr>
          <w:rFonts w:ascii="Times New Roman" w:hAnsi="Times New Roman" w:cs="Times New Roman"/>
          <w:sz w:val="28"/>
          <w:szCs w:val="28"/>
        </w:rPr>
        <w:t xml:space="preserve"> </w:t>
      </w:r>
      <w:r w:rsidRPr="007E5B1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2EBEE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36. А, Б, В, Г (все, кроме Д)  </w:t>
      </w:r>
    </w:p>
    <w:p w14:paraId="785EA8F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37. А, Б, В  </w:t>
      </w:r>
    </w:p>
    <w:p w14:paraId="6285E28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38. А, Б, В, Д  </w:t>
      </w:r>
    </w:p>
    <w:p w14:paraId="45502F2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39. А, Б, В, Г  </w:t>
      </w:r>
    </w:p>
    <w:p w14:paraId="302EE54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40. А, Б, В, Д  </w:t>
      </w:r>
    </w:p>
    <w:p w14:paraId="121DDDE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C3CEE" w14:textId="33EAD3FC" w:rsidR="007E5B12" w:rsidRDefault="007E5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98976A" w14:textId="77777777" w:rsidR="007E5B12" w:rsidRDefault="007E5B12" w:rsidP="007E5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6CF56DC2" w14:textId="77777777" w:rsidR="007E5B12" w:rsidRDefault="007E5B12" w:rsidP="007E5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2D3278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A77A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1. Эволюция контейнеризации: от деревянного ящика до «умного» контейнера.  </w:t>
      </w:r>
    </w:p>
    <w:p w14:paraId="390C87C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2. Роль Малькольма Маклина в революции глобальной логистики.  </w:t>
      </w:r>
    </w:p>
    <w:p w14:paraId="30C09AE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3. Технические стандарты ISO-контейнеров: история и перспективы развития.  </w:t>
      </w:r>
    </w:p>
    <w:p w14:paraId="68046F8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4. Сменные кузова и контрейлеры: европейский путь комбинированного транспорта.  </w:t>
      </w:r>
    </w:p>
    <w:p w14:paraId="0D38854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5. Танк-контейнер как универсальное решение для химической и пищевой промышленности.  </w:t>
      </w:r>
    </w:p>
    <w:p w14:paraId="4C5E0E2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6. Технологии перегрузки на контейнерных терминалах: от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ричстакера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до автоматизированных кранов.  </w:t>
      </w:r>
    </w:p>
    <w:p w14:paraId="4F5280D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7. «Сухой порт» как инструмент разгрузки морских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хабов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и продвижения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интермодальности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B26275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8. Информационные технологии в интермодальных перевозках: концепция «единого окна».  </w:t>
      </w:r>
    </w:p>
    <w:p w14:paraId="71C080B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9. Роль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блокчейна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в смарт-контрактах и прослеживаемости интермодальной цепочки.  </w:t>
      </w:r>
    </w:p>
    <w:p w14:paraId="011697D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10. Интернет вещей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) и «подключенный контейнер»: мониторинг температуры, ударов и местоположения.  </w:t>
      </w:r>
    </w:p>
    <w:p w14:paraId="5ACCD9B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11. Сравнительный анализ правового регулирования интермодальных перевозок в России и ЕС.  </w:t>
      </w:r>
    </w:p>
    <w:p w14:paraId="7FC938E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12. Конвенция ООН о международных смешанных перевозках грузов: почему она не вступила в силу?  </w:t>
      </w:r>
    </w:p>
    <w:p w14:paraId="659962D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13. Ответственность оператора интермодальной перевозки: пределы и страхование.  </w:t>
      </w:r>
    </w:p>
    <w:p w14:paraId="4871B96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14. Транспортные коридоры «Восток – Запад» и «Север – Юг»: интермодальный потенциал для России.  </w:t>
      </w:r>
    </w:p>
    <w:p w14:paraId="4DE39D4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15. Новый Шёлковый путь: контейнерные поезда Китай – Европа.  </w:t>
      </w:r>
    </w:p>
    <w:p w14:paraId="3016AC3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16. Арктический контейнерный транзит: миф или реальность?  </w:t>
      </w:r>
    </w:p>
    <w:p w14:paraId="70D90BD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17. Влияние пандемии COVID-19 на интермодальные цепочки поставок.  </w:t>
      </w:r>
    </w:p>
    <w:p w14:paraId="51A77BB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18. Экологические преимущества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интермодализма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: расчёт углеродного следа.  </w:t>
      </w:r>
    </w:p>
    <w:p w14:paraId="2140E74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19. Зелёные коридоры и декарбонизация грузовых перевозок.  </w:t>
      </w:r>
    </w:p>
    <w:p w14:paraId="51F56E8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20. Сравнение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роудрейлеров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и классических контрейлерных систем: преимущества и недостатки.  </w:t>
      </w:r>
    </w:p>
    <w:p w14:paraId="4F9EF64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21. Автономные грузовики и их роль в «последней миле» интермодальной доставки.  </w:t>
      </w:r>
    </w:p>
    <w:p w14:paraId="205BFB6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22. Беспилотные контейнеровозы: ближайшая перспектива или отдалённая футурология?  </w:t>
      </w:r>
    </w:p>
    <w:p w14:paraId="03C996C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23. Железнодорожные контейнерные сервисы ускоренных маршрутов (блок-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трейны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67AA5F1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24. Фидерные контейнерные перевозки на Балтике и Чёрном море.  </w:t>
      </w:r>
    </w:p>
    <w:p w14:paraId="0E0F709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25. Речные контейнерные перевозки в России: возрождение и барьеры.  </w:t>
      </w:r>
    </w:p>
    <w:p w14:paraId="015F2C4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26. Мультимодальные транспортные узлы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): принципы эффективного проектирования.  </w:t>
      </w:r>
    </w:p>
    <w:p w14:paraId="3B321D9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 xml:space="preserve">27.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Тарифообразование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в интермодальных перевозках: сквозная ставка и её составляющие.  </w:t>
      </w:r>
    </w:p>
    <w:p w14:paraId="0CA72C5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28. Инкотермс-2020 и их применение в смешанных перевозках.  </w:t>
      </w:r>
    </w:p>
    <w:p w14:paraId="045CC0C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29. Проблема порожних контейнеров: дисбаланс и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репозиционирование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55D3EF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30. Опасные грузы в интермодальном сообщении: требования МК МПОГ/ДОПОГ/МОПОГ.  </w:t>
      </w:r>
    </w:p>
    <w:p w14:paraId="1545FA1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31. Безопасность контейнерных перевозок: борьба с контрабандой и терроризмом.  </w:t>
      </w:r>
    </w:p>
    <w:p w14:paraId="389885E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32. Цифровизация документооборота: e-CMR, e-B/L и электронная накладная СМГС.  </w:t>
      </w:r>
    </w:p>
    <w:p w14:paraId="4E5582D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33. Роль железнодорожных паромных переправ в интермодальных схемах (на примере Усть-Луга – Балтийск).  </w:t>
      </w:r>
    </w:p>
    <w:p w14:paraId="4189A4C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34. Конкуренция и сотрудничество интермодальных операторов и глобальных альянсов.  </w:t>
      </w:r>
    </w:p>
    <w:p w14:paraId="58847B3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35. Транспортная инфраструктура для интермодальных перевозок в условиях городской логистики.  </w:t>
      </w:r>
    </w:p>
    <w:p w14:paraId="6D776A3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36. Анализ мирового контейнерного рынка: кризисы и восстановление.  </w:t>
      </w:r>
    </w:p>
    <w:p w14:paraId="193257C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37. Кадровое обеспечение интермодальной отрасли: новые компетенции в цифровую эпоху.  </w:t>
      </w:r>
    </w:p>
    <w:p w14:paraId="3B5F710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38. Системы управления терминалом (TOS): обзор лидеров рынка.  </w:t>
      </w:r>
    </w:p>
    <w:p w14:paraId="5780B2D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39. Интермодальные технологии на внутреннем водном транспорте: опыт Нидерландов и Германии.  </w:t>
      </w:r>
    </w:p>
    <w:p w14:paraId="7F591DD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40. Влияние геополитики на маршруты интермодальных перевозок.  </w:t>
      </w:r>
    </w:p>
    <w:p w14:paraId="18DAD57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48582" w14:textId="77777777" w:rsidR="007E5B12" w:rsidRDefault="007E5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C600B0" w14:textId="1E80AAC8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>### 3. 30 тем курсовых работ</w:t>
      </w:r>
    </w:p>
    <w:p w14:paraId="1F15378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01CD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1. Организация интермодальной перевозки внешнеторгового груза (на конкретном примере маршрута).  </w:t>
      </w:r>
    </w:p>
    <w:p w14:paraId="7B5F6C6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2. Сравнительный технико-экономический анализ прямой автомобильной и контрейлерной доставки.  </w:t>
      </w:r>
    </w:p>
    <w:p w14:paraId="16CE6E6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3. Разработка модели мультимодального транспортного узла в заданном регионе.  </w:t>
      </w:r>
    </w:p>
    <w:p w14:paraId="086E4E3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4. Совершенствование технологии обработки контейнеров в морском порту (на примере ...).  </w:t>
      </w:r>
    </w:p>
    <w:p w14:paraId="0ABC7EC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5. Выбор оптимальной интермодальной цепочки с использованием метода иерархий или имитационного моделирования.  </w:t>
      </w:r>
    </w:p>
    <w:p w14:paraId="7C58ABD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6. Экономическая эффективность внедрения фидерных контейнерных линий в бассейне (…).  </w:t>
      </w:r>
    </w:p>
    <w:p w14:paraId="70C4B07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7. Логистический аудит интермодальных сервисов операторской компании.  </w:t>
      </w:r>
    </w:p>
    <w:p w14:paraId="44B1C36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8. Управление рисками при смешанных перевозках грузов, требующих температурного режима.  </w:t>
      </w:r>
    </w:p>
    <w:p w14:paraId="72A1427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9. Правовое обеспечение интермодального сообщения: проблемы и пути унификации.  </w:t>
      </w:r>
    </w:p>
    <w:p w14:paraId="2F7FD47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10. Оптимизация парка контейнеров и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фитинговых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платформ в замкнутой транспортной системе.  </w:t>
      </w:r>
    </w:p>
    <w:p w14:paraId="56063E7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11. Применение технологии блокчейн для сквозного документооборота интермодальной перевозки.  </w:t>
      </w:r>
    </w:p>
    <w:p w14:paraId="4897D47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12. Разработка бизнес-плана регионального оператора контрейлерных перевозок.  </w:t>
      </w:r>
    </w:p>
    <w:p w14:paraId="03BDD22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13. Влияние железнодорожной колеи разной ширины на эффективность евроазиатских контейнерных поездов.  </w:t>
      </w:r>
    </w:p>
    <w:p w14:paraId="24334F7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14. Информационная система поддержки принятия решений для оператора смешанной перевозки.  </w:t>
      </w:r>
    </w:p>
    <w:p w14:paraId="5F7BB43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15. Методика расчёта сквозного тарифа на направлении Китай – Россия – Европа.  </w:t>
      </w:r>
    </w:p>
    <w:p w14:paraId="27BE4A4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16. Исследование факторов конкурентоспособности сухопутных мостов в сравнении с морским маршрутом.  </w:t>
      </w:r>
    </w:p>
    <w:p w14:paraId="4A3334A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17. Моделирование транспортных потоков в международном транспортном коридоре «Север – Юг».  </w:t>
      </w:r>
    </w:p>
    <w:p w14:paraId="29785F8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18. Экологическая оценка жизненного цикла интермодальной и унимодальной доставки.  </w:t>
      </w:r>
    </w:p>
    <w:p w14:paraId="09F5D55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19. Организация работы речного контейнерного терминала в составе мультимодального узла.  </w:t>
      </w:r>
    </w:p>
    <w:p w14:paraId="3705A0BA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20. Автоматизация учёта и диспетчеризации интермодальных единиц с применением RFID и GPS.  </w:t>
      </w:r>
    </w:p>
    <w:p w14:paraId="6DF3D5A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21. Страхование ответственности оператора интермодальной перевозки: международная и российская практика.  </w:t>
      </w:r>
    </w:p>
    <w:p w14:paraId="3E58A94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22. Анализ и прогнозирование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контейнерооборота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портов Дальневосточного бассейна.  </w:t>
      </w:r>
    </w:p>
    <w:p w14:paraId="6A6316C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 xml:space="preserve">23. Транспортно-логистическая схема экспорта зерна с использованием контейнеров.  </w:t>
      </w:r>
    </w:p>
    <w:p w14:paraId="766DD88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24. Разработка требований к подвижному составу для скоростных контейнерных поездов.  </w:t>
      </w:r>
    </w:p>
    <w:p w14:paraId="6F17FBF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25. Оптимизация «последней мили» в городской интермодальной логистике.  </w:t>
      </w:r>
    </w:p>
    <w:p w14:paraId="062A45F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26. Анализ применимости сменных кузовов в агропромышленном комплексе РФ.  </w:t>
      </w:r>
    </w:p>
    <w:p w14:paraId="1ECAEBB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27. Интеграция беспилотных летательных аппаратов в терминальные операции учёта контейнеров.  </w:t>
      </w:r>
    </w:p>
    <w:p w14:paraId="69C1EDA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28. Оценка пропускной способности пограничных переходов в интермодальном сообщении.  </w:t>
      </w:r>
    </w:p>
    <w:p w14:paraId="4FC5EFA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29. Влияние цифровых транспортных коридоров на скорость таможенных процедур.  </w:t>
      </w:r>
    </w:p>
    <w:p w14:paraId="77880CBE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30. Исследование рынка перевозок наливных грузов в танк-контейнерах.  </w:t>
      </w:r>
    </w:p>
    <w:p w14:paraId="395DD9D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D2D74" w14:textId="77777777" w:rsidR="007E5B12" w:rsidRDefault="007E5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237F9C" w14:textId="77777777" w:rsidR="007E5B12" w:rsidRDefault="007E5B12" w:rsidP="007E5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69E336B2" w14:textId="77777777" w:rsidR="007E5B12" w:rsidRDefault="007E5B12" w:rsidP="007E5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93A322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1FF6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1. Понятие интермодальной (смешанной) перевозки. Отличие от мультимодальных, комбинированных и унимодальных перевозок.</w:t>
      </w:r>
    </w:p>
    <w:p w14:paraId="19D0872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2. Исторические предпосылки возникновения и этапы развития интермодальных технологий.</w:t>
      </w:r>
    </w:p>
    <w:p w14:paraId="6FDD065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3. Универсальные контейнеры ИСО: классификация, основные типы, размеры, маркировка.</w:t>
      </w:r>
    </w:p>
    <w:p w14:paraId="0D48C2B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4. Специализированные контейнеры: рефрижераторные, танк-контейнеры, платформы, контейнеры с открытым верхом.</w:t>
      </w:r>
    </w:p>
    <w:p w14:paraId="3B61FC0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5. Сменные кузова и контрейлеры: конструктивные особенности и сфера применения.</w:t>
      </w:r>
    </w:p>
    <w:p w14:paraId="390DAE4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Роудрейлерная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технология и системы «бегущее шоссе».</w:t>
      </w:r>
    </w:p>
    <w:p w14:paraId="5CE45DB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7. Технические средства для перегрузки контейнеров на терминалах: типы кранов, спредеров,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ричстакеров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.</w:t>
      </w:r>
    </w:p>
    <w:p w14:paraId="3FEC39F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8. Интермодальные транспортные единицы: паллеты, контейнеры, автопоезда, лихтеры.</w:t>
      </w:r>
    </w:p>
    <w:p w14:paraId="647824D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9. Контейнеровозы: специализированные суда, ячеистая конструкция, планирование погрузки.</w:t>
      </w:r>
    </w:p>
    <w:p w14:paraId="702B7A0B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10. Железнодорожный подвижной состав для интермодальных перевозок: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фитинговые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платформы, вагоны-транспортёры.</w:t>
      </w:r>
    </w:p>
    <w:p w14:paraId="4EF5DB93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11. Автомобильный транспорт в интермодальной цепочке: контейнеровозы, тягачи, шасси.</w:t>
      </w:r>
    </w:p>
    <w:p w14:paraId="48F57FAD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12. Роль внутреннего водного транспорта в интермодальных системах.</w:t>
      </w:r>
    </w:p>
    <w:p w14:paraId="0D2FF18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13. Морские контейнерные линии, альянсы и глобальные маршруты.</w:t>
      </w:r>
    </w:p>
    <w:p w14:paraId="0352A90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14. Сухопутные интермодальные мосты (Транссибирский,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Транскаспийский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, Северный коридор).</w:t>
      </w:r>
    </w:p>
    <w:p w14:paraId="152B669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15. Понятие транспортного коридора. Характеристика коридоров «Восток – Запад» и «Север – Юг».</w:t>
      </w:r>
    </w:p>
    <w:p w14:paraId="3D0B315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16. Интермодальный транспортный узел (терминал): классификация, функции, технологические зоны.</w:t>
      </w:r>
    </w:p>
    <w:p w14:paraId="71705421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17. Терминальная обработка грузов: операции приёма, хранения, перевалки.</w:t>
      </w:r>
    </w:p>
    <w:p w14:paraId="7D587669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18. Сухой порт: назначение, преимущества, примеры реализации.</w:t>
      </w:r>
    </w:p>
    <w:p w14:paraId="45C3A73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19. Технология работы контрейлерного терминала.</w:t>
      </w:r>
    </w:p>
    <w:p w14:paraId="7DF383D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20. Информационное сопровождение интермодальных перевозок: ЭОД (EDI), UN/EDIFACT.</w:t>
      </w:r>
    </w:p>
    <w:p w14:paraId="021576D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21. Системы GPS/ГЛОНАСС мониторинга и интернет вещей (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) на транспорте.</w:t>
      </w:r>
    </w:p>
    <w:p w14:paraId="0C7C144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22. Электронный документооборот: e-CMR, электронная железнодорожная накладная, электронный коносамент.</w:t>
      </w:r>
    </w:p>
    <w:p w14:paraId="0F21E3C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23. Оператор интермодальной перевозки (ОИП): правовой статус, функции, ответственность.</w:t>
      </w:r>
    </w:p>
    <w:p w14:paraId="222BEB7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24. Договор смешанной перевозки: содержание и особенности.</w:t>
      </w:r>
    </w:p>
    <w:p w14:paraId="09F4852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lastRenderedPageBreak/>
        <w:t>25. Международная регламентация интермодальных перевозок: Конвенция ООН о международных смешанных перевозках, правила ЮНКТАД/МТП.</w:t>
      </w:r>
    </w:p>
    <w:p w14:paraId="04A4768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26. Основные транспортные конвенции, применяемые по видам транспорта (КДПГ, CIM, SMGS,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Гаагско-Висбийские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правила,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конвенция).</w:t>
      </w:r>
    </w:p>
    <w:p w14:paraId="3464F7D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27. Коносамент FIATA и мультимодальный коносамент: проформа и функции.</w:t>
      </w:r>
    </w:p>
    <w:p w14:paraId="2084076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28. Транспортное страхование интермодальных отправок.</w:t>
      </w:r>
    </w:p>
    <w:p w14:paraId="041C968F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29. Тарифы в интермодальных перевозках: сквозная ставка, конъюнктура фрахтового рынка.</w:t>
      </w:r>
    </w:p>
    <w:p w14:paraId="57C89426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30. Методика построения сквозного тарифа на примере перевозки «от двери до двери».</w:t>
      </w:r>
    </w:p>
    <w:p w14:paraId="44E84DBC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31. Инкотермс в смешанных перевозках: условия, передача рисков и расходов.</w:t>
      </w:r>
    </w:p>
    <w:p w14:paraId="1EFAF1E0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32. Экономическая эффективность интермодальных решений для грузовладельцев и экономики.</w:t>
      </w:r>
    </w:p>
    <w:p w14:paraId="1C1DEA4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33. Логистические издержки и пути их снижения за счёт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интермодальности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.</w:t>
      </w:r>
    </w:p>
    <w:p w14:paraId="42B17FB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34. Экологические преимущества и «зелёная» логистика интермодальных схем.</w:t>
      </w:r>
    </w:p>
    <w:p w14:paraId="2E7D1B65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35. Безопасность контейнерных перевозок: угрозы, правила пломбирования, требования ИМО.</w:t>
      </w:r>
    </w:p>
    <w:p w14:paraId="1090C6F7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36. Перевозка опасных грузов в смешанном сообщении: нормативная база и особенности.</w:t>
      </w:r>
    </w:p>
    <w:p w14:paraId="1D2D99F8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37. Влияние цифровизации на интермодальные технологии (блокчейн, искусственный интеллект,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>).</w:t>
      </w:r>
    </w:p>
    <w:p w14:paraId="79788752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38. Кадровое обеспечение: профессии будущего в интермодальной логистике.</w:t>
      </w:r>
    </w:p>
    <w:p w14:paraId="1FEC58E4" w14:textId="77777777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 xml:space="preserve">39. Барьеры развития </w:t>
      </w:r>
      <w:proofErr w:type="spellStart"/>
      <w:r w:rsidRPr="007E5B12">
        <w:rPr>
          <w:rFonts w:ascii="Times New Roman" w:hAnsi="Times New Roman" w:cs="Times New Roman"/>
          <w:sz w:val="28"/>
          <w:szCs w:val="28"/>
        </w:rPr>
        <w:t>интермодализма</w:t>
      </w:r>
      <w:proofErr w:type="spellEnd"/>
      <w:r w:rsidRPr="007E5B12">
        <w:rPr>
          <w:rFonts w:ascii="Times New Roman" w:hAnsi="Times New Roman" w:cs="Times New Roman"/>
          <w:sz w:val="28"/>
          <w:szCs w:val="28"/>
        </w:rPr>
        <w:t xml:space="preserve"> в России и пути их преодоления.</w:t>
      </w:r>
    </w:p>
    <w:p w14:paraId="2C5D2422" w14:textId="491ADF4C" w:rsidR="00627F85" w:rsidRPr="007E5B12" w:rsidRDefault="00627F85" w:rsidP="007E5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12">
        <w:rPr>
          <w:rFonts w:ascii="Times New Roman" w:hAnsi="Times New Roman" w:cs="Times New Roman"/>
          <w:sz w:val="28"/>
          <w:szCs w:val="28"/>
        </w:rPr>
        <w:t>40. Перспективы развития интермодальных грузовых перевозок в условиях глобальных изменений.</w:t>
      </w:r>
    </w:p>
    <w:sectPr w:rsidR="00627F85" w:rsidRPr="007E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94"/>
    <w:rsid w:val="00627F85"/>
    <w:rsid w:val="007E5B12"/>
    <w:rsid w:val="00940494"/>
    <w:rsid w:val="00A44F11"/>
    <w:rsid w:val="00BB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A40E"/>
  <w15:chartTrackingRefBased/>
  <w15:docId w15:val="{D0868F2B-39EE-48EB-A314-0BEA4F0A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0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4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0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0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04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04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04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04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04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04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0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0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0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04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04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04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0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04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04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4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3195</Words>
  <Characters>18217</Characters>
  <Application>Microsoft Office Word</Application>
  <DocSecurity>0</DocSecurity>
  <Lines>151</Lines>
  <Paragraphs>42</Paragraphs>
  <ScaleCrop>false</ScaleCrop>
  <Company/>
  <LinksUpToDate>false</LinksUpToDate>
  <CharactersWithSpaces>21370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2026-07-13T10:05:00Z</dcterms:created>
  <dcterms:modified xsi:type="dcterms:W3CDTF">2026-07-13T20:58:00Z</dcterms:modified>
</cp:coreProperties>
</file>