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ECC956" w14:textId="77777777" w:rsidR="00A965F1" w:rsidRDefault="00A965F1" w:rsidP="00A965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1D10EB55" w14:textId="4CF4B14C" w:rsidR="00AA6D1D" w:rsidRPr="00A965F1" w:rsidRDefault="00A965F1" w:rsidP="00A965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дисциплине  </w:t>
      </w:r>
      <w:r w:rsidR="00AA6D1D" w:rsidRPr="00A965F1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End"/>
      <w:r w:rsidR="00AA6D1D" w:rsidRPr="00A965F1">
        <w:rPr>
          <w:rFonts w:ascii="Times New Roman" w:hAnsi="Times New Roman" w:cs="Times New Roman"/>
          <w:b/>
          <w:bCs/>
          <w:sz w:val="28"/>
          <w:szCs w:val="28"/>
        </w:rPr>
        <w:t>Логистика распределения»</w:t>
      </w:r>
    </w:p>
    <w:p w14:paraId="2D20E396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B1455A" w14:textId="77777777" w:rsidR="00A965F1" w:rsidRDefault="00A965F1" w:rsidP="00A965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23B750FE" w14:textId="1C205982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1. Логистика распределения – это:  </w:t>
      </w:r>
    </w:p>
    <w:p w14:paraId="4AAAF039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управление закупками сырья  </w:t>
      </w:r>
    </w:p>
    <w:p w14:paraId="1ACE8D48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комплекс функций, связанных с продвижением готовой продукции от производителя к конечному потребителю  </w:t>
      </w:r>
    </w:p>
    <w:p w14:paraId="010EBD14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внутрипроизводственная транспортировка  </w:t>
      </w:r>
    </w:p>
    <w:p w14:paraId="2D786B67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управление возвратными потоками  </w:t>
      </w:r>
    </w:p>
    <w:p w14:paraId="7FBD1EA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4E59B5" w14:textId="1B0C5EF6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2. Ключевая цель распределительной логистики:  </w:t>
      </w:r>
    </w:p>
    <w:p w14:paraId="79D42CDF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минимизация запасов у производителя  </w:t>
      </w:r>
    </w:p>
    <w:p w14:paraId="5BCA6916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доставка нужного товара в нужное место, в нужное время с минимальными затратами  </w:t>
      </w:r>
    </w:p>
    <w:p w14:paraId="7F2E576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максимизация количества посредников  </w:t>
      </w:r>
    </w:p>
    <w:p w14:paraId="2FDC8953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сокращение ассортимента продукции  </w:t>
      </w:r>
    </w:p>
    <w:p w14:paraId="3A8D0CE5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347B91" w14:textId="5A05F2FB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3. Что из перечисленного относится к каналам распределения нулевого уровня?  </w:t>
      </w:r>
    </w:p>
    <w:p w14:paraId="0875435E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производитель → розничный продавец → потребитель  </w:t>
      </w:r>
    </w:p>
    <w:p w14:paraId="15A630E3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производитель → оптовик → розница → потребитель  </w:t>
      </w:r>
    </w:p>
    <w:p w14:paraId="23AE2FBC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производитель → потребитель (прямые продажи)  </w:t>
      </w:r>
    </w:p>
    <w:p w14:paraId="6C6A0CC5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производитель → агент → оптовик → розница  </w:t>
      </w:r>
    </w:p>
    <w:p w14:paraId="3B78DAB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6BE079" w14:textId="1CDA586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4. Интенсивное распределение предполагает:  </w:t>
      </w:r>
    </w:p>
    <w:p w14:paraId="138F3FB3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максимально широкое присутствие товара в торговых точках  </w:t>
      </w:r>
    </w:p>
    <w:p w14:paraId="798B8346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продажу через одного эксклюзивного дилера  </w:t>
      </w:r>
    </w:p>
    <w:p w14:paraId="78381F0B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реализацию только через интернет  </w:t>
      </w:r>
    </w:p>
    <w:p w14:paraId="1C0BEAB3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ограничение числа посредников до минимума  </w:t>
      </w:r>
    </w:p>
    <w:p w14:paraId="103798B1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E9729A" w14:textId="25E5BD54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5. Что такое «длина канала распределения»?  </w:t>
      </w:r>
    </w:p>
    <w:p w14:paraId="79DE4F8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географическое расстояние от склада до потребителя  </w:t>
      </w:r>
    </w:p>
    <w:p w14:paraId="609E59E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количество независимых посредников в цепочке  </w:t>
      </w:r>
    </w:p>
    <w:p w14:paraId="35EC5EB8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время выполнения заказа  </w:t>
      </w:r>
    </w:p>
    <w:p w14:paraId="47FA8439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ширина товарного ассортимента  </w:t>
      </w:r>
    </w:p>
    <w:p w14:paraId="70AF4E34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581662" w14:textId="17A6AEFB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6. Основное отличие селективного распределения от интенсивного:  </w:t>
      </w:r>
    </w:p>
    <w:p w14:paraId="1E5F59E3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полное отсутствие посредников  </w:t>
      </w:r>
    </w:p>
    <w:p w14:paraId="4B081A5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ограниченное число тщательно отобранных посредников  </w:t>
      </w:r>
    </w:p>
    <w:p w14:paraId="10E7D414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использование только собственных магазинов  </w:t>
      </w:r>
    </w:p>
    <w:p w14:paraId="28BFAD87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обязательное наличие оптового звена  </w:t>
      </w:r>
    </w:p>
    <w:p w14:paraId="5C70D89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326D80" w14:textId="663A57B8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7. Центр консолидации грузов выполняет функцию:  </w:t>
      </w:r>
    </w:p>
    <w:p w14:paraId="599FB45F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длительного хранения запасов  </w:t>
      </w:r>
    </w:p>
    <w:p w14:paraId="5ED77780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lastRenderedPageBreak/>
        <w:t xml:space="preserve">Б) объединения мелких партий от разных поставщиков в крупные отправки  </w:t>
      </w:r>
    </w:p>
    <w:p w14:paraId="0B106549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розничной продажи  </w:t>
      </w:r>
    </w:p>
    <w:p w14:paraId="0F0A57B2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таможенного оформления импорта  </w:t>
      </w:r>
    </w:p>
    <w:p w14:paraId="1AD307A8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D97027" w14:textId="3CD85D58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>8. Кросс-</w:t>
      </w:r>
      <w:proofErr w:type="spellStart"/>
      <w:r w:rsidRPr="00A965F1">
        <w:rPr>
          <w:rFonts w:ascii="Times New Roman" w:hAnsi="Times New Roman" w:cs="Times New Roman"/>
          <w:sz w:val="28"/>
          <w:szCs w:val="28"/>
        </w:rPr>
        <w:t>докинг</w:t>
      </w:r>
      <w:proofErr w:type="spellEnd"/>
      <w:r w:rsidRPr="00A965F1">
        <w:rPr>
          <w:rFonts w:ascii="Times New Roman" w:hAnsi="Times New Roman" w:cs="Times New Roman"/>
          <w:sz w:val="28"/>
          <w:szCs w:val="28"/>
        </w:rPr>
        <w:t xml:space="preserve"> – это технология, при которой:  </w:t>
      </w:r>
    </w:p>
    <w:p w14:paraId="2CB063E2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товар хранится на складе более 30 дней  </w:t>
      </w:r>
    </w:p>
    <w:p w14:paraId="05F4952B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товар перегружается с входящего транспорта на исходящий без длительного складирования  </w:t>
      </w:r>
    </w:p>
    <w:p w14:paraId="130B51B7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выполняются все операции по предпродажной подготовке  </w:t>
      </w:r>
    </w:p>
    <w:p w14:paraId="344A8AB6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осуществляется только возврат брака  </w:t>
      </w:r>
    </w:p>
    <w:p w14:paraId="2AB8288F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F8B184" w14:textId="34E8F33D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9. Что является показателем уровня логистического сервиса?  </w:t>
      </w:r>
    </w:p>
    <w:p w14:paraId="60BEFE4D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количество рекламаций от поставщиков  </w:t>
      </w:r>
    </w:p>
    <w:p w14:paraId="1A2EB8CD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отношение объёма выполненных услуг к объёму теоретически возможных (или требуемых) услуг  </w:t>
      </w:r>
    </w:p>
    <w:p w14:paraId="0D74485F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общая выручка компании  </w:t>
      </w:r>
    </w:p>
    <w:p w14:paraId="41092B52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грузооборот склада  </w:t>
      </w:r>
    </w:p>
    <w:p w14:paraId="17CFB538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67E350" w14:textId="04B094DB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10. Концепция «последней мили» в логистике распределения относится к:  </w:t>
      </w:r>
    </w:p>
    <w:p w14:paraId="2A882FDB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доставке на дальние расстояния  </w:t>
      </w:r>
    </w:p>
    <w:p w14:paraId="45A0BC73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транспортировке сырья от карьера  </w:t>
      </w:r>
    </w:p>
    <w:p w14:paraId="426A6417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завершающему этапу доставки товара конечному получателю  </w:t>
      </w:r>
    </w:p>
    <w:p w14:paraId="068E97CE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отправке возвратной тары  </w:t>
      </w:r>
    </w:p>
    <w:p w14:paraId="27627E52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94EA62" w14:textId="325505EE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11. Точка безубыточности логистической системы распределения определяется соотношением:  </w:t>
      </w:r>
    </w:p>
    <w:p w14:paraId="53F055DE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доходов от продаж и переменных расходов на транспортировку  </w:t>
      </w:r>
    </w:p>
    <w:p w14:paraId="461AFC31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совокупных логистических затрат и доходов  </w:t>
      </w:r>
    </w:p>
    <w:p w14:paraId="1449B5C6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постоянных затрат на содержание склада и аренды  </w:t>
      </w:r>
    </w:p>
    <w:p w14:paraId="6ACF3BD4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затрат на упаковку и цены товара  </w:t>
      </w:r>
    </w:p>
    <w:p w14:paraId="2B37181F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A52A82" w14:textId="2F726E4F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12. Основной функцией распределительного центра является:  </w:t>
      </w:r>
    </w:p>
    <w:p w14:paraId="0A5CC7D9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только таможенное оформление  </w:t>
      </w:r>
    </w:p>
    <w:p w14:paraId="246B84CF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преобразование производственного ассортимента в торговый и распределение товаров по каналам сбыта  </w:t>
      </w:r>
    </w:p>
    <w:p w14:paraId="4BD2BCC9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розничная продажа конечным покупателям  </w:t>
      </w:r>
    </w:p>
    <w:p w14:paraId="6EA13EB6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производство полуфабрикатов  </w:t>
      </w:r>
    </w:p>
    <w:p w14:paraId="3AEFC833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E01E94" w14:textId="66E6D73E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13. Какая система управления запасами ориентирована на фиксированный интервал времени между заказами?  </w:t>
      </w:r>
    </w:p>
    <w:p w14:paraId="0001C346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система с фиксированным размером заказа  </w:t>
      </w:r>
    </w:p>
    <w:p w14:paraId="5EAD0E0C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система с фиксированным интервалом пополнения  </w:t>
      </w:r>
    </w:p>
    <w:p w14:paraId="3000D65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система «минимум-максимум» без учёта времени  </w:t>
      </w:r>
    </w:p>
    <w:p w14:paraId="2B2C02EE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система оперативного управления «точно в срок» у поставщика  </w:t>
      </w:r>
    </w:p>
    <w:p w14:paraId="52791BD5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2D9D23" w14:textId="602F19A6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14. ABC-анализ в распределительной логистике используется для:  </w:t>
      </w:r>
    </w:p>
    <w:p w14:paraId="6FF20AA0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выбора вида транспорта  </w:t>
      </w:r>
    </w:p>
    <w:p w14:paraId="338E7DD5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классификации товаров по доле в прибыли или объёме отгрузок  </w:t>
      </w:r>
    </w:p>
    <w:p w14:paraId="7C7E28D2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расчёта точки заказа  </w:t>
      </w:r>
    </w:p>
    <w:p w14:paraId="0EF0F555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проектирования складских зон  </w:t>
      </w:r>
    </w:p>
    <w:p w14:paraId="4D0066DD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7713D7" w14:textId="054DD389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15. Что из перечисленного не является звеном логистической цепи распределения?  </w:t>
      </w:r>
    </w:p>
    <w:p w14:paraId="2A40D3A2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склады готовой продукции производителя  </w:t>
      </w:r>
    </w:p>
    <w:p w14:paraId="1403ADFE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магистральный транспорт  </w:t>
      </w:r>
    </w:p>
    <w:p w14:paraId="6C36AF54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заводской цех по производству комплектующих  </w:t>
      </w:r>
    </w:p>
    <w:p w14:paraId="08F1235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распределительный центр розничной сети  </w:t>
      </w:r>
    </w:p>
    <w:p w14:paraId="25E5F4A9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E7BD62" w14:textId="72396C22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16. Эффект масштаба в транспортировке проявляется в:  </w:t>
      </w:r>
    </w:p>
    <w:p w14:paraId="3258FEBE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снижении удельных затрат на единицу груза при увеличении размера партии  </w:t>
      </w:r>
    </w:p>
    <w:p w14:paraId="1B3183F6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росте затрат при консолидации  </w:t>
      </w:r>
    </w:p>
    <w:p w14:paraId="55A0430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невозможности использовать крупнотоннажный транспорт  </w:t>
      </w:r>
    </w:p>
    <w:p w14:paraId="0038CC33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увеличении времени доставки  </w:t>
      </w:r>
    </w:p>
    <w:p w14:paraId="1DFE73C8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AC7C6D" w14:textId="4453A895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17. Понятие «ширина канала распределения» отражает:  </w:t>
      </w:r>
    </w:p>
    <w:p w14:paraId="052E2F61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количество уровней посредников  </w:t>
      </w:r>
    </w:p>
    <w:p w14:paraId="57DC3E2E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количество посредников на одном уровне канала  </w:t>
      </w:r>
    </w:p>
    <w:p w14:paraId="374A4F6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расстояние доставки  </w:t>
      </w:r>
    </w:p>
    <w:p w14:paraId="38D57425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вместимость транспортного средства  </w:t>
      </w:r>
    </w:p>
    <w:p w14:paraId="6FD572B9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9F27C1" w14:textId="7038DE72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18. Аутсорсинг логистических функций в распределении означает:  </w:t>
      </w:r>
    </w:p>
    <w:p w14:paraId="76C4FD63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выполнение всех операций собственным персоналом  </w:t>
      </w:r>
    </w:p>
    <w:p w14:paraId="7E39BCD7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передачу части логистических операций сторонней специализированной компании  </w:t>
      </w:r>
    </w:p>
    <w:p w14:paraId="080E8A4E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ликвидацию отдела продаж  </w:t>
      </w:r>
    </w:p>
    <w:p w14:paraId="30DC921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увеличение запасов на собственном складе  </w:t>
      </w:r>
    </w:p>
    <w:p w14:paraId="18DDB907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100342" w14:textId="2332F6CF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19. Вертикальная маркетинговая система в распределении характеризуется:  </w:t>
      </w:r>
    </w:p>
    <w:p w14:paraId="3A59B9EB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независимостью всех участников  </w:t>
      </w:r>
    </w:p>
    <w:p w14:paraId="1F3E3607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объединением производителей, оптовиков и розницы под единым контролем или на договорной основе  </w:t>
      </w:r>
    </w:p>
    <w:p w14:paraId="30AB733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отсутствием оптового звена  </w:t>
      </w:r>
    </w:p>
    <w:p w14:paraId="3C7032E4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продажами только через маркетплейсы  </w:t>
      </w:r>
    </w:p>
    <w:p w14:paraId="375D1EDC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75A316" w14:textId="48B9A5D1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20. Основной задачей транспортной логистики в распределении является:  </w:t>
      </w:r>
    </w:p>
    <w:p w14:paraId="5DFE2934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минимизация запасов у производителя  </w:t>
      </w:r>
    </w:p>
    <w:p w14:paraId="7A7FA227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выбор оптимального вида транспорта, маршрута и перевозчика при заданном уровне сервиса  </w:t>
      </w:r>
    </w:p>
    <w:p w14:paraId="0D7CB273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lastRenderedPageBreak/>
        <w:t xml:space="preserve">В) разработка упаковки  </w:t>
      </w:r>
    </w:p>
    <w:p w14:paraId="03D6980F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управление рекламой товара  </w:t>
      </w:r>
    </w:p>
    <w:p w14:paraId="5A94265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903FAA" w14:textId="49963A9F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21. Что понимается под «золотыми правилами» физического распределения?  </w:t>
      </w:r>
    </w:p>
    <w:p w14:paraId="38E6FEA0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доставка строго к 9:00 утра  </w:t>
      </w:r>
    </w:p>
    <w:p w14:paraId="10C31DDD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семь правил логистики (нужный товар, нужное качество, количество, время, место, затраты, потребитель)  </w:t>
      </w:r>
    </w:p>
    <w:p w14:paraId="285D6F25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обязательное страхование всех грузов  </w:t>
      </w:r>
    </w:p>
    <w:p w14:paraId="237D9956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использование только автомобильного транспорта  </w:t>
      </w:r>
    </w:p>
    <w:p w14:paraId="2470493E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B69091" w14:textId="5D29DCCA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>22. Система «</w:t>
      </w:r>
      <w:proofErr w:type="spellStart"/>
      <w:r w:rsidRPr="00A965F1">
        <w:rPr>
          <w:rFonts w:ascii="Times New Roman" w:hAnsi="Times New Roman" w:cs="Times New Roman"/>
          <w:sz w:val="28"/>
          <w:szCs w:val="28"/>
        </w:rPr>
        <w:t>Just-in-Time</w:t>
      </w:r>
      <w:proofErr w:type="spellEnd"/>
      <w:r w:rsidRPr="00A965F1">
        <w:rPr>
          <w:rFonts w:ascii="Times New Roman" w:hAnsi="Times New Roman" w:cs="Times New Roman"/>
          <w:sz w:val="28"/>
          <w:szCs w:val="28"/>
        </w:rPr>
        <w:t xml:space="preserve">» в распределении предполагает:  </w:t>
      </w:r>
    </w:p>
    <w:p w14:paraId="30D4B144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создание максимальных страховых запасов  </w:t>
      </w:r>
    </w:p>
    <w:p w14:paraId="6AA14615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синхронизацию поставок с потребностями, минимизирующую запасы  </w:t>
      </w:r>
    </w:p>
    <w:p w14:paraId="480A964E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ежемесячные поставки крупными партиями  </w:t>
      </w:r>
    </w:p>
    <w:p w14:paraId="5934FFC8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доставку только воздушным транспортом  </w:t>
      </w:r>
    </w:p>
    <w:p w14:paraId="61458681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45DD74" w14:textId="15ED69FB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23. Какой показатель характеризует надёжность поставок?  </w:t>
      </w:r>
    </w:p>
    <w:p w14:paraId="6A4D75C4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вместимость склада  </w:t>
      </w:r>
    </w:p>
    <w:p w14:paraId="38ABDD1C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доля заказов, выполненных точно в срок и без ошибок  </w:t>
      </w:r>
    </w:p>
    <w:p w14:paraId="344E4D25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общее количество отгрузок за месяц  </w:t>
      </w:r>
    </w:p>
    <w:p w14:paraId="3AF25357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стоимость одной тонно-мили  </w:t>
      </w:r>
    </w:p>
    <w:p w14:paraId="7D7414B5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4B575E" w14:textId="48F4A92C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24. Дистрибьютор в канале распределения – это:  </w:t>
      </w:r>
    </w:p>
    <w:p w14:paraId="0A63957B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конечный покупатель  </w:t>
      </w:r>
    </w:p>
    <w:p w14:paraId="296A4B7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посредник, приобретающий товар в собственность и перепродающий его от своего имени  </w:t>
      </w:r>
    </w:p>
    <w:p w14:paraId="6DDE5F35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перевозчик  </w:t>
      </w:r>
    </w:p>
    <w:p w14:paraId="06F776EF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страховой агент  </w:t>
      </w:r>
    </w:p>
    <w:p w14:paraId="5E9A59E8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780421" w14:textId="51620B09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25. Экономичный размер заказа (EOQ) в распределении оптимизирует:  </w:t>
      </w:r>
    </w:p>
    <w:p w14:paraId="31434094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только транспортные расходы  </w:t>
      </w:r>
    </w:p>
    <w:p w14:paraId="7C113864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суммарные затраты на оформление заказов и содержание запасов  </w:t>
      </w:r>
    </w:p>
    <w:p w14:paraId="3BAD513C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только затраты на складскую обработку  </w:t>
      </w:r>
    </w:p>
    <w:p w14:paraId="03123CD9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время разгрузки  </w:t>
      </w:r>
    </w:p>
    <w:p w14:paraId="6DB50056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DAC33A" w14:textId="06F3B8B6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26. Что является признаком «выталкивающей» системы управления материальными потоками?  </w:t>
      </w:r>
    </w:p>
    <w:p w14:paraId="0A806CB4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поставки по фактическому спросу  </w:t>
      </w:r>
    </w:p>
    <w:p w14:paraId="7BD6E6B1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централизованное планирование поставок «сверху» без учёта текущей потребности каждого звена  </w:t>
      </w:r>
    </w:p>
    <w:p w14:paraId="7E5D0211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полное отсутствие складских запасов  </w:t>
      </w:r>
    </w:p>
    <w:p w14:paraId="51254A6C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управление на основе заказов конечных потребителей  </w:t>
      </w:r>
    </w:p>
    <w:p w14:paraId="1EA50201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4AA200" w14:textId="13E3C51E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27. </w:t>
      </w:r>
      <w:proofErr w:type="spellStart"/>
      <w:r w:rsidRPr="00A965F1">
        <w:rPr>
          <w:rFonts w:ascii="Times New Roman" w:hAnsi="Times New Roman" w:cs="Times New Roman"/>
          <w:sz w:val="28"/>
          <w:szCs w:val="28"/>
        </w:rPr>
        <w:t>Категорийный</w:t>
      </w:r>
      <w:proofErr w:type="spellEnd"/>
      <w:r w:rsidRPr="00A965F1">
        <w:rPr>
          <w:rFonts w:ascii="Times New Roman" w:hAnsi="Times New Roman" w:cs="Times New Roman"/>
          <w:sz w:val="28"/>
          <w:szCs w:val="28"/>
        </w:rPr>
        <w:t xml:space="preserve"> менеджмент в логистике распределения связан с:  </w:t>
      </w:r>
    </w:p>
    <w:p w14:paraId="3935B856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lastRenderedPageBreak/>
        <w:t xml:space="preserve">А) управлением товарной категорией как стратегической бизнес-единицей в цепочке поставок  </w:t>
      </w:r>
    </w:p>
    <w:p w14:paraId="5CED8904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складированием только одного вида товара  </w:t>
      </w:r>
    </w:p>
    <w:p w14:paraId="1FAE4D20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лизингом транспортных средств  </w:t>
      </w:r>
    </w:p>
    <w:p w14:paraId="7CD182F6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расчётом страховых запасов по формуле Вильсона  </w:t>
      </w:r>
    </w:p>
    <w:p w14:paraId="0C9A1C5E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3F0583" w14:textId="4106F4C9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28. Транзитная форма товародвижения подразумевает:  </w:t>
      </w:r>
    </w:p>
    <w:p w14:paraId="7FC33160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доставку через все склады посредников  </w:t>
      </w:r>
    </w:p>
    <w:p w14:paraId="7E4A3851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поставку товара от производителя сразу в розничную сеть, минуя промежуточные склады  </w:t>
      </w:r>
    </w:p>
    <w:p w14:paraId="005F72C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хранение на складе временного хранения (СВХ)  </w:t>
      </w:r>
    </w:p>
    <w:p w14:paraId="68C3707E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перевозку только водным транспортом  </w:t>
      </w:r>
    </w:p>
    <w:p w14:paraId="2CBF8C0F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6CEE18" w14:textId="17AC302A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29. Что из перечисленного относится к функциональным логистическим посредникам?  </w:t>
      </w:r>
    </w:p>
    <w:p w14:paraId="2CF6F5F9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оптовые торговцы  </w:t>
      </w:r>
    </w:p>
    <w:p w14:paraId="19471079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транспортно-экспедиторские компании и склады общего пользования  </w:t>
      </w:r>
    </w:p>
    <w:p w14:paraId="564FC294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розничные сети  </w:t>
      </w:r>
    </w:p>
    <w:p w14:paraId="4CE892B0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дистрибьюторы с правом собственности на товар  </w:t>
      </w:r>
    </w:p>
    <w:p w14:paraId="11504B7F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6D0DA5" w14:textId="4B22546A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30. Себестоимость распределительной логистики включает:  </w:t>
      </w:r>
    </w:p>
    <w:p w14:paraId="02B149DD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только затраты на топливо  </w:t>
      </w:r>
    </w:p>
    <w:p w14:paraId="666B4B5F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затраты на транспортировку, складирование, поддержание запасов, обработку заказов и управление  </w:t>
      </w:r>
    </w:p>
    <w:p w14:paraId="3D375C2C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только заработную плату водителей  </w:t>
      </w:r>
    </w:p>
    <w:p w14:paraId="0FD7DA9B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налоговые отчисления компании в целом  </w:t>
      </w:r>
    </w:p>
    <w:p w14:paraId="66EA1EE2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AFB53E" w14:textId="3922B6BF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31. Понятие «омниканальное распределение» означает:  </w:t>
      </w:r>
    </w:p>
    <w:p w14:paraId="75C8F000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использование только розничных магазинов  </w:t>
      </w:r>
    </w:p>
    <w:p w14:paraId="38AC2018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интеграцию всех каналов продаж (офлайн, онлайн, мобильные приложения) в единую бесшовную систему выполнения заказов  </w:t>
      </w:r>
    </w:p>
    <w:p w14:paraId="3E58085E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продажи исключительно через оптовиков  </w:t>
      </w:r>
    </w:p>
    <w:p w14:paraId="5245DB35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применение однотипных логистических операций  </w:t>
      </w:r>
    </w:p>
    <w:p w14:paraId="5CF77105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B7B4D2" w14:textId="69144E39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32. Основное преимущество консолидации отправок для распределительной сети:  </w:t>
      </w:r>
    </w:p>
    <w:p w14:paraId="71A09442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рост числа порожних пробегов  </w:t>
      </w:r>
    </w:p>
    <w:p w14:paraId="38649C1E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сокращение транспортных расходов на единицу продукции и повышение коэффициента загрузки транспорта  </w:t>
      </w:r>
    </w:p>
    <w:p w14:paraId="06C5F35C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удлинение сроков доставки  </w:t>
      </w:r>
    </w:p>
    <w:p w14:paraId="7315B655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уменьшение номенклатуры товаров  </w:t>
      </w:r>
    </w:p>
    <w:p w14:paraId="2300D7A3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5D4C52" w14:textId="4FD61810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33. К какой категории затрат относят потери от дефицита (упущенные продажи) в распределении?  </w:t>
      </w:r>
    </w:p>
    <w:p w14:paraId="0045EA44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постоянные затраты  </w:t>
      </w:r>
    </w:p>
    <w:p w14:paraId="1538EB94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lastRenderedPageBreak/>
        <w:t xml:space="preserve">Б) вменённые издержки (издержки исчерпания запасов)  </w:t>
      </w:r>
    </w:p>
    <w:p w14:paraId="43B23B13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транспортные издержки  </w:t>
      </w:r>
    </w:p>
    <w:p w14:paraId="2791137D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административные расходы  </w:t>
      </w:r>
    </w:p>
    <w:p w14:paraId="03A56852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9FD752" w14:textId="5D66EA79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34. Сервис с добавленной стоимостью на складе распределительного центра включает:  </w:t>
      </w:r>
    </w:p>
    <w:p w14:paraId="3E145435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только приёмку по количеству  </w:t>
      </w:r>
    </w:p>
    <w:p w14:paraId="2CEF52FE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предпродажную подготовку, маркировку, упаковку в наборы, </w:t>
      </w:r>
      <w:proofErr w:type="spellStart"/>
      <w:r w:rsidRPr="00A965F1">
        <w:rPr>
          <w:rFonts w:ascii="Times New Roman" w:hAnsi="Times New Roman" w:cs="Times New Roman"/>
          <w:sz w:val="28"/>
          <w:szCs w:val="28"/>
        </w:rPr>
        <w:t>стикеровку</w:t>
      </w:r>
      <w:proofErr w:type="spellEnd"/>
      <w:r w:rsidRPr="00A965F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44F96A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только охрану территории  </w:t>
      </w:r>
    </w:p>
    <w:p w14:paraId="2C53E109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расчёт заработной платы водителей  </w:t>
      </w:r>
    </w:p>
    <w:p w14:paraId="28ECD1B0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35285A" w14:textId="757D89EF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35. Какой документ подтверждает передачу товара перевозчику при смешанной перевозке?  </w:t>
      </w:r>
    </w:p>
    <w:p w14:paraId="3259CF40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инвойс  </w:t>
      </w:r>
    </w:p>
    <w:p w14:paraId="3A7099D3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транспортная накладная (CMR, коносамент и т.п.)  </w:t>
      </w:r>
    </w:p>
    <w:p w14:paraId="0CCA09C0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страховой полис  </w:t>
      </w:r>
    </w:p>
    <w:p w14:paraId="3DE4B2E9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сертификат происхождения  </w:t>
      </w:r>
    </w:p>
    <w:p w14:paraId="09B07C46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9C44EC" w14:textId="5D5D751E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36. Эластичность спроса по уровню логистического сервиса показывает:  </w:t>
      </w:r>
    </w:p>
    <w:p w14:paraId="500CF41D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зависимость цены товара от дальности перевозки  </w:t>
      </w:r>
    </w:p>
    <w:p w14:paraId="1BFDE955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изменение объёма продаж в ответ на повышение/понижение качества логистического обслуживания  </w:t>
      </w:r>
    </w:p>
    <w:p w14:paraId="76ED31D3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соотношение постоянных и переменных затрат  </w:t>
      </w:r>
    </w:p>
    <w:p w14:paraId="049D6497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изменение курса валют  </w:t>
      </w:r>
    </w:p>
    <w:p w14:paraId="2528AEED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CB8B2C" w14:textId="20DCC492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37. Что понимается под реверсивной логистикой в контексте распределения?  </w:t>
      </w:r>
    </w:p>
    <w:p w14:paraId="2FA6DEFE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только возврат паллет  </w:t>
      </w:r>
    </w:p>
    <w:p w14:paraId="2FC57F1B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управление обратными потоками (возврат товара, брак, утилизация, вторичная переработка) от потребителя к производителю  </w:t>
      </w:r>
    </w:p>
    <w:p w14:paraId="46A9F790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отказ от посредников  </w:t>
      </w:r>
    </w:p>
    <w:p w14:paraId="018B3778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доставка в труднодоступные регионы  </w:t>
      </w:r>
    </w:p>
    <w:p w14:paraId="54DB9623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1BA89E" w14:textId="1F9DF706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38. Коэффициент неравномерности поставок в распределительной логистике характеризует:  </w:t>
      </w:r>
    </w:p>
    <w:p w14:paraId="4B20638E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уровень механизации склада  </w:t>
      </w:r>
    </w:p>
    <w:p w14:paraId="3498143B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колебания интенсивности материального потока во времени  </w:t>
      </w:r>
    </w:p>
    <w:p w14:paraId="494CE683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соотношение количества собственных и арендованных складов  </w:t>
      </w:r>
    </w:p>
    <w:p w14:paraId="26340995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долю импортных товаров  </w:t>
      </w:r>
    </w:p>
    <w:p w14:paraId="35605260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44FE06" w14:textId="3036F6CE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39. При выборе места размещения распределительного центра метод «центра тяжести» учитывает:  </w:t>
      </w:r>
    </w:p>
    <w:p w14:paraId="30D1FB28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только налоговые льготы  </w:t>
      </w:r>
    </w:p>
    <w:p w14:paraId="029CF23F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географические координаты поставщиков и потребителей и объёмы перевозок между ними  </w:t>
      </w:r>
    </w:p>
    <w:p w14:paraId="5A05FDA7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lastRenderedPageBreak/>
        <w:t xml:space="preserve">В) наличие офисных помещений  </w:t>
      </w:r>
    </w:p>
    <w:p w14:paraId="32E0D44D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стоимость рекламы в регионе  </w:t>
      </w:r>
    </w:p>
    <w:p w14:paraId="763D5647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23C680" w14:textId="70B8F589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40. ERP-системы в распределительной логистике предназначены для:  </w:t>
      </w:r>
    </w:p>
    <w:p w14:paraId="3982D4C6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А) управления только складом  </w:t>
      </w:r>
    </w:p>
    <w:p w14:paraId="6B297337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Б) интеграции всех бизнес-процессов (закупки, сбыт, запасы, финансы) в едином информационном пространстве  </w:t>
      </w:r>
    </w:p>
    <w:p w14:paraId="3035E32B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В) расчёта зарплаты  </w:t>
      </w:r>
    </w:p>
    <w:p w14:paraId="1E58A88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Г) только трекинга транспорта  </w:t>
      </w:r>
    </w:p>
    <w:p w14:paraId="4A466749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15E47F" w14:textId="1EC38E58" w:rsidR="00A965F1" w:rsidRDefault="00A965F1" w:rsidP="00A965F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A965F1" w14:paraId="24614ACC" w14:textId="77777777" w:rsidTr="00A965F1">
        <w:tc>
          <w:tcPr>
            <w:tcW w:w="4508" w:type="dxa"/>
          </w:tcPr>
          <w:p w14:paraId="65A5B5BC" w14:textId="77777777" w:rsidR="00A965F1" w:rsidRDefault="00A965F1" w:rsidP="00A9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| 1         | Б               </w:t>
            </w:r>
          </w:p>
          <w:p w14:paraId="2139ECFA" w14:textId="77777777" w:rsidR="00A965F1" w:rsidRDefault="00A965F1" w:rsidP="00A9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| 2         | Б               </w:t>
            </w:r>
          </w:p>
          <w:p w14:paraId="4644FA14" w14:textId="77777777" w:rsidR="00A965F1" w:rsidRDefault="00A965F1" w:rsidP="00A9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| 3         | В               </w:t>
            </w:r>
          </w:p>
          <w:p w14:paraId="5F3AA123" w14:textId="77777777" w:rsidR="00A965F1" w:rsidRDefault="00A965F1" w:rsidP="00A9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| 4         | А              </w:t>
            </w:r>
          </w:p>
          <w:p w14:paraId="6744ADAE" w14:textId="77777777" w:rsidR="00A965F1" w:rsidRDefault="00A965F1" w:rsidP="00A9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| 5         | Б               </w:t>
            </w:r>
          </w:p>
          <w:p w14:paraId="50C7D09D" w14:textId="77777777" w:rsidR="00A965F1" w:rsidRDefault="00A965F1" w:rsidP="00A9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| 6         | Б               </w:t>
            </w:r>
          </w:p>
          <w:p w14:paraId="1C9B0029" w14:textId="77777777" w:rsidR="00A965F1" w:rsidRDefault="00A965F1" w:rsidP="00A9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| 7         | Б               </w:t>
            </w:r>
          </w:p>
          <w:p w14:paraId="0161F8AB" w14:textId="77777777" w:rsidR="00A965F1" w:rsidRDefault="00A965F1" w:rsidP="00A9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| 8         | Б               </w:t>
            </w:r>
          </w:p>
          <w:p w14:paraId="268D6E72" w14:textId="77777777" w:rsidR="00A965F1" w:rsidRDefault="00A965F1" w:rsidP="00A9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| 9         | Б               </w:t>
            </w:r>
          </w:p>
          <w:p w14:paraId="1AD2D958" w14:textId="77777777" w:rsidR="00A965F1" w:rsidRDefault="00A965F1" w:rsidP="00A9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| 10        | В              </w:t>
            </w:r>
          </w:p>
          <w:p w14:paraId="25E8C05A" w14:textId="77777777" w:rsidR="00A965F1" w:rsidRDefault="00A965F1" w:rsidP="00A9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| 11        | Б              </w:t>
            </w:r>
          </w:p>
          <w:p w14:paraId="6D280171" w14:textId="77777777" w:rsidR="00A965F1" w:rsidRDefault="00A965F1" w:rsidP="00A9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| 12        | Б              </w:t>
            </w:r>
          </w:p>
          <w:p w14:paraId="32CC2BD9" w14:textId="77777777" w:rsidR="00A965F1" w:rsidRDefault="00A965F1" w:rsidP="00A9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| 13        | Б              </w:t>
            </w:r>
          </w:p>
          <w:p w14:paraId="5DBAF354" w14:textId="77777777" w:rsidR="00A965F1" w:rsidRDefault="00A965F1" w:rsidP="00A9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| 14        | Б              </w:t>
            </w:r>
          </w:p>
          <w:p w14:paraId="6815D300" w14:textId="77777777" w:rsidR="00A965F1" w:rsidRDefault="00A965F1" w:rsidP="00A9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| 15        | В              </w:t>
            </w:r>
          </w:p>
          <w:p w14:paraId="284CA003" w14:textId="77777777" w:rsidR="00A965F1" w:rsidRDefault="00A965F1" w:rsidP="00A9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| 16        | А             </w:t>
            </w:r>
          </w:p>
          <w:p w14:paraId="1EA353FB" w14:textId="77777777" w:rsidR="00A965F1" w:rsidRDefault="00A965F1" w:rsidP="00A9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| 17        | Б              </w:t>
            </w:r>
          </w:p>
          <w:p w14:paraId="7AD98332" w14:textId="77777777" w:rsidR="00A965F1" w:rsidRDefault="00A965F1" w:rsidP="00A9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| 18        | Б              </w:t>
            </w:r>
          </w:p>
          <w:p w14:paraId="058B0C27" w14:textId="77777777" w:rsidR="00A965F1" w:rsidRDefault="00A965F1" w:rsidP="00A9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| 19        | Б              </w:t>
            </w:r>
          </w:p>
          <w:p w14:paraId="425DF8BA" w14:textId="77777777" w:rsidR="00A965F1" w:rsidRDefault="00A965F1" w:rsidP="00A9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| 20        | Б              </w:t>
            </w:r>
          </w:p>
          <w:p w14:paraId="2A1BD921" w14:textId="77777777" w:rsidR="00A965F1" w:rsidRDefault="00A965F1" w:rsidP="00A965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A227CA" w14:textId="77777777" w:rsidR="00A965F1" w:rsidRDefault="00A965F1" w:rsidP="00A965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08" w:type="dxa"/>
          </w:tcPr>
          <w:p w14:paraId="221DD883" w14:textId="77777777" w:rsidR="00A965F1" w:rsidRDefault="00A965F1" w:rsidP="00A965F1">
            <w:r>
              <w:rPr>
                <w:rFonts w:ascii="Times New Roman" w:hAnsi="Times New Roman" w:cs="Times New Roman"/>
                <w:sz w:val="28"/>
                <w:szCs w:val="28"/>
              </w:rPr>
              <w:t>| 21        | Б                |</w:t>
            </w:r>
          </w:p>
          <w:p w14:paraId="6E07D4A1" w14:textId="77777777" w:rsidR="00A965F1" w:rsidRDefault="00A965F1" w:rsidP="00A965F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| 22        | Б                |</w:t>
            </w:r>
          </w:p>
          <w:p w14:paraId="3D7529C9" w14:textId="77777777" w:rsidR="00A965F1" w:rsidRDefault="00A965F1" w:rsidP="00A965F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| 23        | Б                |</w:t>
            </w:r>
          </w:p>
          <w:p w14:paraId="52D0E341" w14:textId="77777777" w:rsidR="00A965F1" w:rsidRDefault="00A965F1" w:rsidP="00A965F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| 24        | Б                |</w:t>
            </w:r>
          </w:p>
          <w:p w14:paraId="32AB0949" w14:textId="77777777" w:rsidR="00A965F1" w:rsidRDefault="00A965F1" w:rsidP="00A965F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| 25        | Б                |</w:t>
            </w:r>
          </w:p>
          <w:p w14:paraId="668FF2BC" w14:textId="77777777" w:rsidR="00A965F1" w:rsidRDefault="00A965F1" w:rsidP="00A965F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| 26        | Б                |</w:t>
            </w:r>
          </w:p>
          <w:p w14:paraId="3B5FFF7F" w14:textId="77777777" w:rsidR="00A965F1" w:rsidRDefault="00A965F1" w:rsidP="00A965F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| 27        | А                |</w:t>
            </w:r>
          </w:p>
          <w:p w14:paraId="6CD985DF" w14:textId="77777777" w:rsidR="00A965F1" w:rsidRDefault="00A965F1" w:rsidP="00A965F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| 28        | Б                |</w:t>
            </w:r>
          </w:p>
          <w:p w14:paraId="6FF1BAF0" w14:textId="77777777" w:rsidR="00A965F1" w:rsidRDefault="00A965F1" w:rsidP="00A965F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| 29        | Б                |</w:t>
            </w:r>
          </w:p>
          <w:p w14:paraId="279D7E01" w14:textId="77777777" w:rsidR="00A965F1" w:rsidRDefault="00A965F1" w:rsidP="00A965F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| 30        | Б                |</w:t>
            </w:r>
          </w:p>
          <w:p w14:paraId="5FF7A6BB" w14:textId="77777777" w:rsidR="00A965F1" w:rsidRDefault="00A965F1" w:rsidP="00A965F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| 31        | Б                |</w:t>
            </w:r>
          </w:p>
          <w:p w14:paraId="3AC440E1" w14:textId="77777777" w:rsidR="00A965F1" w:rsidRDefault="00A965F1" w:rsidP="00A965F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| 32        | Б                |</w:t>
            </w:r>
          </w:p>
          <w:p w14:paraId="15F9D5A0" w14:textId="77777777" w:rsidR="00A965F1" w:rsidRDefault="00A965F1" w:rsidP="00A965F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| 33        | Б                |</w:t>
            </w:r>
          </w:p>
          <w:p w14:paraId="2C852575" w14:textId="77777777" w:rsidR="00A965F1" w:rsidRDefault="00A965F1" w:rsidP="00A965F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| 34        | Б                |</w:t>
            </w:r>
          </w:p>
          <w:p w14:paraId="0AFAB42D" w14:textId="77777777" w:rsidR="00A965F1" w:rsidRDefault="00A965F1" w:rsidP="00A965F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| 35        | Б                |</w:t>
            </w:r>
          </w:p>
          <w:p w14:paraId="4EDEDE71" w14:textId="77777777" w:rsidR="00A965F1" w:rsidRDefault="00A965F1" w:rsidP="00A965F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| 36        | Б                |</w:t>
            </w:r>
          </w:p>
          <w:p w14:paraId="57086273" w14:textId="77777777" w:rsidR="00A965F1" w:rsidRDefault="00A965F1" w:rsidP="00A965F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| 37        | Б                |</w:t>
            </w:r>
          </w:p>
          <w:p w14:paraId="77B5C7F7" w14:textId="77777777" w:rsidR="00A965F1" w:rsidRDefault="00A965F1" w:rsidP="00A965F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| 38        | Б                |</w:t>
            </w:r>
          </w:p>
          <w:p w14:paraId="13C5480B" w14:textId="77777777" w:rsidR="00A965F1" w:rsidRDefault="00A965F1" w:rsidP="00A965F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| 39        | Б                |</w:t>
            </w:r>
          </w:p>
          <w:p w14:paraId="55DD4307" w14:textId="12698479" w:rsidR="00A965F1" w:rsidRDefault="00A965F1" w:rsidP="00A965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| 40        | Б                |</w:t>
            </w:r>
          </w:p>
        </w:tc>
      </w:tr>
    </w:tbl>
    <w:p w14:paraId="46C206DA" w14:textId="43BDC0ED" w:rsidR="00A965F1" w:rsidRDefault="00A965F1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9F2E32" w14:textId="77777777" w:rsidR="00A965F1" w:rsidRDefault="00A965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1D0969D" w14:textId="77777777" w:rsidR="00A965F1" w:rsidRDefault="00A965F1" w:rsidP="00A965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3A2EB9DC" w14:textId="77777777" w:rsidR="00A965F1" w:rsidRDefault="00A965F1" w:rsidP="00A965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2C89F661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8DB895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1. Эволюция концепции распределительной логистики: от сбыта к управлению цепями поставок.  </w:t>
      </w:r>
    </w:p>
    <w:p w14:paraId="03EEE860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2. Сравнительный анализ прямых и многоуровневых каналов распределения.  </w:t>
      </w:r>
    </w:p>
    <w:p w14:paraId="7F555FD9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3. Роль логистического сервиса в повышении конкурентоспособности фирмы.  </w:t>
      </w:r>
    </w:p>
    <w:p w14:paraId="094AF1C9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>4. Кросс-</w:t>
      </w:r>
      <w:proofErr w:type="spellStart"/>
      <w:r w:rsidRPr="00A965F1">
        <w:rPr>
          <w:rFonts w:ascii="Times New Roman" w:hAnsi="Times New Roman" w:cs="Times New Roman"/>
          <w:sz w:val="28"/>
          <w:szCs w:val="28"/>
        </w:rPr>
        <w:t>докинг</w:t>
      </w:r>
      <w:proofErr w:type="spellEnd"/>
      <w:r w:rsidRPr="00A965F1">
        <w:rPr>
          <w:rFonts w:ascii="Times New Roman" w:hAnsi="Times New Roman" w:cs="Times New Roman"/>
          <w:sz w:val="28"/>
          <w:szCs w:val="28"/>
        </w:rPr>
        <w:t xml:space="preserve"> как технология оптимизации складских операций: преимущества и риски.  </w:t>
      </w:r>
    </w:p>
    <w:p w14:paraId="1B2A5981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5. Цифровая трансформация распределительной логистики: технологии </w:t>
      </w:r>
      <w:proofErr w:type="spellStart"/>
      <w:r w:rsidRPr="00A965F1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A965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5F1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A965F1">
        <w:rPr>
          <w:rFonts w:ascii="Times New Roman" w:hAnsi="Times New Roman" w:cs="Times New Roman"/>
          <w:sz w:val="28"/>
          <w:szCs w:val="28"/>
        </w:rPr>
        <w:t xml:space="preserve"> и искусственного интеллекта.  </w:t>
      </w:r>
    </w:p>
    <w:p w14:paraId="42B86728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6. Интенсивное, селективное и эксклюзивное распределение: критерии выбора стратегии.  </w:t>
      </w:r>
    </w:p>
    <w:p w14:paraId="375A3356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A965F1">
        <w:rPr>
          <w:rFonts w:ascii="Times New Roman" w:hAnsi="Times New Roman" w:cs="Times New Roman"/>
          <w:sz w:val="28"/>
          <w:szCs w:val="28"/>
        </w:rPr>
        <w:t>Омниканальная</w:t>
      </w:r>
      <w:proofErr w:type="spellEnd"/>
      <w:r w:rsidRPr="00A965F1">
        <w:rPr>
          <w:rFonts w:ascii="Times New Roman" w:hAnsi="Times New Roman" w:cs="Times New Roman"/>
          <w:sz w:val="28"/>
          <w:szCs w:val="28"/>
        </w:rPr>
        <w:t xml:space="preserve"> логистика: интеграция онлайн- и офлайн-каналов на примере ритейла.  </w:t>
      </w:r>
    </w:p>
    <w:p w14:paraId="1A7040DD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8. Концепция «последней мили»: проблемы и инновационные решения в городской логистике.  </w:t>
      </w:r>
    </w:p>
    <w:p w14:paraId="5F7510DC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9. Управление возвратными потоками в распределении (реверсивная логистика): экономические и экологические аспекты.  </w:t>
      </w:r>
    </w:p>
    <w:p w14:paraId="2914B911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10. Аутсорсинг логистических функций в распределении: возможности и угрозы для бизнеса.  </w:t>
      </w:r>
    </w:p>
    <w:p w14:paraId="1B0C7F4B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11. Методы оптимизации размещения распределительных центров в логистической сети.  </w:t>
      </w:r>
    </w:p>
    <w:p w14:paraId="497C29F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12. Применение АВС-XYZ анализа для управления ассортиментом в распределительных центрах.  </w:t>
      </w:r>
    </w:p>
    <w:p w14:paraId="3B632B78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13. Влияние электронной коммерции на трансформацию моделей распределения.  </w:t>
      </w:r>
    </w:p>
    <w:p w14:paraId="668777A7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14. Роль 3PL- и 4PL-провайдеров в современной системе дистрибуции.  </w:t>
      </w:r>
    </w:p>
    <w:p w14:paraId="7606326F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15. Зелёная логистика в распределении: сокращение углеродного следа и устойчивое развитие.  </w:t>
      </w:r>
    </w:p>
    <w:p w14:paraId="66C9B453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16. Информационные системы управления распределением (WMS, TMS): функционал и эффективность.  </w:t>
      </w:r>
    </w:p>
    <w:p w14:paraId="6317B27C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17. Складская логистика как элемент распределительной системы: современные технологии хранения.  </w:t>
      </w:r>
    </w:p>
    <w:p w14:paraId="1F273330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18. Системы управления запасами в распределительных сетях: сравнение стратегий «тяни» и «толкай».  </w:t>
      </w:r>
    </w:p>
    <w:p w14:paraId="3DE380BE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19. Безопасность цепей поставок в распределительной логистике.  </w:t>
      </w:r>
    </w:p>
    <w:p w14:paraId="5BCEDDB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20. Транспортное обеспечение распределения: мультимодальные и интермодальные перевозки.  </w:t>
      </w:r>
    </w:p>
    <w:p w14:paraId="2A1D0735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 w:rsidRPr="00A965F1">
        <w:rPr>
          <w:rFonts w:ascii="Times New Roman" w:hAnsi="Times New Roman" w:cs="Times New Roman"/>
          <w:sz w:val="28"/>
          <w:szCs w:val="28"/>
        </w:rPr>
        <w:t>Дропшиппинг</w:t>
      </w:r>
      <w:proofErr w:type="spellEnd"/>
      <w:r w:rsidRPr="00A965F1">
        <w:rPr>
          <w:rFonts w:ascii="Times New Roman" w:hAnsi="Times New Roman" w:cs="Times New Roman"/>
          <w:sz w:val="28"/>
          <w:szCs w:val="28"/>
        </w:rPr>
        <w:t xml:space="preserve"> как модель прямого распределения без складов.  </w:t>
      </w:r>
    </w:p>
    <w:p w14:paraId="36AA3F8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22. Сотрудничество производителей и розничных сетей: VMI (управление запасами поставщиком).  </w:t>
      </w:r>
    </w:p>
    <w:p w14:paraId="3C546F51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23. Экономическое обоснование выбора между собственным и арендованным складским хозяйством.  </w:t>
      </w:r>
    </w:p>
    <w:p w14:paraId="0E3F5CA2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lastRenderedPageBreak/>
        <w:t>24. Логистика распределения товаров категории «</w:t>
      </w:r>
      <w:proofErr w:type="spellStart"/>
      <w:r w:rsidRPr="00A965F1">
        <w:rPr>
          <w:rFonts w:ascii="Times New Roman" w:hAnsi="Times New Roman" w:cs="Times New Roman"/>
          <w:sz w:val="28"/>
          <w:szCs w:val="28"/>
        </w:rPr>
        <w:t>fresh</w:t>
      </w:r>
      <w:proofErr w:type="spellEnd"/>
      <w:r w:rsidRPr="00A965F1">
        <w:rPr>
          <w:rFonts w:ascii="Times New Roman" w:hAnsi="Times New Roman" w:cs="Times New Roman"/>
          <w:sz w:val="28"/>
          <w:szCs w:val="28"/>
        </w:rPr>
        <w:t xml:space="preserve">» и скоропортящихся грузов.  </w:t>
      </w:r>
    </w:p>
    <w:p w14:paraId="2FD15D0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25. </w:t>
      </w:r>
      <w:proofErr w:type="spellStart"/>
      <w:r w:rsidRPr="00A965F1">
        <w:rPr>
          <w:rFonts w:ascii="Times New Roman" w:hAnsi="Times New Roman" w:cs="Times New Roman"/>
          <w:sz w:val="28"/>
          <w:szCs w:val="28"/>
        </w:rPr>
        <w:t>Фулфилмент</w:t>
      </w:r>
      <w:proofErr w:type="spellEnd"/>
      <w:r w:rsidRPr="00A965F1">
        <w:rPr>
          <w:rFonts w:ascii="Times New Roman" w:hAnsi="Times New Roman" w:cs="Times New Roman"/>
          <w:sz w:val="28"/>
          <w:szCs w:val="28"/>
        </w:rPr>
        <w:t xml:space="preserve">-центры для </w:t>
      </w:r>
      <w:proofErr w:type="spellStart"/>
      <w:r w:rsidRPr="00A965F1">
        <w:rPr>
          <w:rFonts w:ascii="Times New Roman" w:hAnsi="Times New Roman" w:cs="Times New Roman"/>
          <w:sz w:val="28"/>
          <w:szCs w:val="28"/>
        </w:rPr>
        <w:t>интернет-торговли</w:t>
      </w:r>
      <w:proofErr w:type="spellEnd"/>
      <w:r w:rsidRPr="00A965F1">
        <w:rPr>
          <w:rFonts w:ascii="Times New Roman" w:hAnsi="Times New Roman" w:cs="Times New Roman"/>
          <w:sz w:val="28"/>
          <w:szCs w:val="28"/>
        </w:rPr>
        <w:t xml:space="preserve">: особенности операционной деятельности.  </w:t>
      </w:r>
    </w:p>
    <w:p w14:paraId="0DEB063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26. Применение дронов и автономных транспортных средств в распределении.  </w:t>
      </w:r>
    </w:p>
    <w:p w14:paraId="0C5A9E63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27. Тарифная политика транспортных компаний и её влияние на затраты в распределении.  </w:t>
      </w:r>
    </w:p>
    <w:p w14:paraId="0B7B021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28. Барьеры входа в международные каналы распределения и их логистическое преодоление.  </w:t>
      </w:r>
    </w:p>
    <w:p w14:paraId="090C5386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29. Построение карты потока создания ценности в распределительной логистике.  </w:t>
      </w:r>
    </w:p>
    <w:p w14:paraId="38ECF85F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30. Система KPI для оценки эффективности службы распределения.  </w:t>
      </w:r>
    </w:p>
    <w:p w14:paraId="7601334B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31. Оптимизация уровня логистического сервиса: поиск компромисса «затраты-сервис».  </w:t>
      </w:r>
    </w:p>
    <w:p w14:paraId="2719BBD5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32. Упаковка как фактор эффективности распределительной логистики.  </w:t>
      </w:r>
    </w:p>
    <w:p w14:paraId="2147B053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33. Значение человеческого фактора и корпоративной культуры в управлении дистрибуцией.  </w:t>
      </w:r>
    </w:p>
    <w:p w14:paraId="564420BD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34. Городские логистические </w:t>
      </w:r>
      <w:proofErr w:type="spellStart"/>
      <w:r w:rsidRPr="00A965F1">
        <w:rPr>
          <w:rFonts w:ascii="Times New Roman" w:hAnsi="Times New Roman" w:cs="Times New Roman"/>
          <w:sz w:val="28"/>
          <w:szCs w:val="28"/>
        </w:rPr>
        <w:t>хабы</w:t>
      </w:r>
      <w:proofErr w:type="spellEnd"/>
      <w:r w:rsidRPr="00A965F1">
        <w:rPr>
          <w:rFonts w:ascii="Times New Roman" w:hAnsi="Times New Roman" w:cs="Times New Roman"/>
          <w:sz w:val="28"/>
          <w:szCs w:val="28"/>
        </w:rPr>
        <w:t xml:space="preserve"> и их влияние на транспортную нагрузку мегаполиса.  </w:t>
      </w:r>
    </w:p>
    <w:p w14:paraId="0EA8E288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35. </w:t>
      </w:r>
      <w:proofErr w:type="spellStart"/>
      <w:r w:rsidRPr="00A965F1">
        <w:rPr>
          <w:rFonts w:ascii="Times New Roman" w:hAnsi="Times New Roman" w:cs="Times New Roman"/>
          <w:sz w:val="28"/>
          <w:szCs w:val="28"/>
        </w:rPr>
        <w:t>Канбан</w:t>
      </w:r>
      <w:proofErr w:type="spellEnd"/>
      <w:r w:rsidRPr="00A965F1">
        <w:rPr>
          <w:rFonts w:ascii="Times New Roman" w:hAnsi="Times New Roman" w:cs="Times New Roman"/>
          <w:sz w:val="28"/>
          <w:szCs w:val="28"/>
        </w:rPr>
        <w:t xml:space="preserve">-системы в распределительной логистике: японский опыт и мировая практика.  </w:t>
      </w:r>
    </w:p>
    <w:p w14:paraId="00073627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36. Ценообразование в логистических цепях распределения.  </w:t>
      </w:r>
    </w:p>
    <w:p w14:paraId="2FB5393B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37. Распределительная логистика в фармацевтической отрасли: требования, регламенты, практика.  </w:t>
      </w:r>
    </w:p>
    <w:p w14:paraId="566155B7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38. Франчайзинг как форма организации распределительной сети.  </w:t>
      </w:r>
    </w:p>
    <w:p w14:paraId="6F222751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39. Построение адаптивных (гибких) распределительных сетей в условиях неопределённого спроса.  </w:t>
      </w:r>
    </w:p>
    <w:p w14:paraId="0C4B4677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>40. Влияние пандемий и геополитических рисков на устойчивость цепей распределения.</w:t>
      </w:r>
    </w:p>
    <w:p w14:paraId="3EDAF668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D53A6D" w14:textId="792DD787" w:rsidR="00A965F1" w:rsidRDefault="00A965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72F3466" w14:textId="46E7799E" w:rsidR="00AA6D1D" w:rsidRPr="00DA07AC" w:rsidRDefault="00DA07AC" w:rsidP="00DA07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7AC">
        <w:rPr>
          <w:rFonts w:ascii="Times New Roman" w:hAnsi="Times New Roman" w:cs="Times New Roman"/>
          <w:b/>
          <w:sz w:val="28"/>
          <w:szCs w:val="28"/>
        </w:rPr>
        <w:lastRenderedPageBreak/>
        <w:t>ПРИМЕРНЫЕ ТЕМЫ КОНТРОЛЬНЫХ РАБОТ</w:t>
      </w:r>
    </w:p>
    <w:p w14:paraId="18FA0DDD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14:paraId="4BF2A4D6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1. Проектирование оптимальной сети распределения для производственного предприятия (на конкретном примере).  </w:t>
      </w:r>
    </w:p>
    <w:p w14:paraId="36AA7F82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2. Сравнительный анализ эффективности различных каналов дистрибуции FMCG-товаров.  </w:t>
      </w:r>
    </w:p>
    <w:p w14:paraId="45EA68EE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3. Оптимизация логистических затрат при выборе между собственным и контрактным складом.  </w:t>
      </w:r>
    </w:p>
    <w:p w14:paraId="4CC84FF9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4. Формирование системы показателей KPI для оценки эффективности распределительной логистики торговой компании.  </w:t>
      </w:r>
    </w:p>
    <w:p w14:paraId="3BB0D14F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5. Управление запасами в многоуровневой распределительной сети: методы и модели.  </w:t>
      </w:r>
    </w:p>
    <w:p w14:paraId="095A92F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>6. Разработка системы кросс-</w:t>
      </w:r>
      <w:proofErr w:type="spellStart"/>
      <w:r w:rsidRPr="00A965F1">
        <w:rPr>
          <w:rFonts w:ascii="Times New Roman" w:hAnsi="Times New Roman" w:cs="Times New Roman"/>
          <w:sz w:val="28"/>
          <w:szCs w:val="28"/>
        </w:rPr>
        <w:t>докинга</w:t>
      </w:r>
      <w:proofErr w:type="spellEnd"/>
      <w:r w:rsidRPr="00A965F1">
        <w:rPr>
          <w:rFonts w:ascii="Times New Roman" w:hAnsi="Times New Roman" w:cs="Times New Roman"/>
          <w:sz w:val="28"/>
          <w:szCs w:val="28"/>
        </w:rPr>
        <w:t xml:space="preserve"> для распределительного центра регионального ритейлера.  </w:t>
      </w:r>
    </w:p>
    <w:p w14:paraId="72C53B09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7. Совершенствование доставки «последней мили» в условиях </w:t>
      </w:r>
      <w:proofErr w:type="spellStart"/>
      <w:r w:rsidRPr="00A965F1">
        <w:rPr>
          <w:rFonts w:ascii="Times New Roman" w:hAnsi="Times New Roman" w:cs="Times New Roman"/>
          <w:sz w:val="28"/>
          <w:szCs w:val="28"/>
        </w:rPr>
        <w:t>интернет-торговли</w:t>
      </w:r>
      <w:proofErr w:type="spellEnd"/>
      <w:r w:rsidRPr="00A965F1">
        <w:rPr>
          <w:rFonts w:ascii="Times New Roman" w:hAnsi="Times New Roman" w:cs="Times New Roman"/>
          <w:sz w:val="28"/>
          <w:szCs w:val="28"/>
        </w:rPr>
        <w:t xml:space="preserve"> крупного города.  </w:t>
      </w:r>
    </w:p>
    <w:p w14:paraId="1376CDA5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8. Аутсорсинг транспортной логистики: анализ рынка и оценка экономической эффективности для предприятия.  </w:t>
      </w:r>
    </w:p>
    <w:p w14:paraId="4FBBF2B4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9. Использование метода анализа иерархий при выборе места размещения распределительного центра.  </w:t>
      </w:r>
    </w:p>
    <w:p w14:paraId="785AD355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10. Оценка влияния уровня логистического сервиса на потребительскую лояльность и объём продаж.  </w:t>
      </w:r>
    </w:p>
    <w:p w14:paraId="4F6A4BF4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11. Организация реверсивной логистики на предприятии розничной торговли: проблемы и пути решения.  </w:t>
      </w:r>
    </w:p>
    <w:p w14:paraId="3BF0B505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12. Применение ABC-XYZ-анализа для управления ассортиментом в распределительном центре.  </w:t>
      </w:r>
    </w:p>
    <w:p w14:paraId="1C5D5171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13. Интеграция </w:t>
      </w:r>
      <w:proofErr w:type="spellStart"/>
      <w:r w:rsidRPr="00A965F1">
        <w:rPr>
          <w:rFonts w:ascii="Times New Roman" w:hAnsi="Times New Roman" w:cs="Times New Roman"/>
          <w:sz w:val="28"/>
          <w:szCs w:val="28"/>
        </w:rPr>
        <w:t>омниканальной</w:t>
      </w:r>
      <w:proofErr w:type="spellEnd"/>
      <w:r w:rsidRPr="00A965F1">
        <w:rPr>
          <w:rFonts w:ascii="Times New Roman" w:hAnsi="Times New Roman" w:cs="Times New Roman"/>
          <w:sz w:val="28"/>
          <w:szCs w:val="28"/>
        </w:rPr>
        <w:t xml:space="preserve"> логистики в деятельность торговой сети.  </w:t>
      </w:r>
    </w:p>
    <w:p w14:paraId="430A209C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14. Внедрение системы </w:t>
      </w:r>
      <w:proofErr w:type="spellStart"/>
      <w:r w:rsidRPr="00A965F1">
        <w:rPr>
          <w:rFonts w:ascii="Times New Roman" w:hAnsi="Times New Roman" w:cs="Times New Roman"/>
          <w:sz w:val="28"/>
          <w:szCs w:val="28"/>
        </w:rPr>
        <w:t>Vendor</w:t>
      </w:r>
      <w:proofErr w:type="spellEnd"/>
      <w:r w:rsidRPr="00A965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5F1">
        <w:rPr>
          <w:rFonts w:ascii="Times New Roman" w:hAnsi="Times New Roman" w:cs="Times New Roman"/>
          <w:sz w:val="28"/>
          <w:szCs w:val="28"/>
        </w:rPr>
        <w:t>Managed</w:t>
      </w:r>
      <w:proofErr w:type="spellEnd"/>
      <w:r w:rsidRPr="00A965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65F1">
        <w:rPr>
          <w:rFonts w:ascii="Times New Roman" w:hAnsi="Times New Roman" w:cs="Times New Roman"/>
          <w:sz w:val="28"/>
          <w:szCs w:val="28"/>
        </w:rPr>
        <w:t>Inventory</w:t>
      </w:r>
      <w:proofErr w:type="spellEnd"/>
      <w:r w:rsidRPr="00A965F1">
        <w:rPr>
          <w:rFonts w:ascii="Times New Roman" w:hAnsi="Times New Roman" w:cs="Times New Roman"/>
          <w:sz w:val="28"/>
          <w:szCs w:val="28"/>
        </w:rPr>
        <w:t xml:space="preserve"> (VMI) в цепи поставок производителя и дистрибьютора.  </w:t>
      </w:r>
    </w:p>
    <w:p w14:paraId="7691E23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15. Оптимизация маршрутов развозки в городской среде с применением ГИС-технологий.  </w:t>
      </w:r>
    </w:p>
    <w:p w14:paraId="55A0B7F1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16. Экономическое обоснование стратегии создания консолидационного склада для группы поставщиков.  </w:t>
      </w:r>
    </w:p>
    <w:p w14:paraId="11BD6F8C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17. Модели прогнозирования спроса в задачах планирования распределения продукции.  </w:t>
      </w:r>
    </w:p>
    <w:p w14:paraId="2B6CFCE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18. Логистика распределения скоропортящихся продуктов: управление «холодной цепью».  </w:t>
      </w:r>
    </w:p>
    <w:p w14:paraId="0F2F798C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19. Оценка эффективности использования 3PL-оператора в региональной дистрибуции компании.  </w:t>
      </w:r>
    </w:p>
    <w:p w14:paraId="2B56AFD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20. Разработка стандартов складского обслуживания (SLA) для распределительного центра.  </w:t>
      </w:r>
    </w:p>
    <w:p w14:paraId="37A4F651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21. Формирование единого информационного пространства участников цепи распределения на базе ERP-системы.  </w:t>
      </w:r>
    </w:p>
    <w:p w14:paraId="4E8A5D23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lastRenderedPageBreak/>
        <w:t xml:space="preserve">22. Управление рисками в распределительных цепях поставок: идентификация, оценка, минимизация.  </w:t>
      </w:r>
    </w:p>
    <w:p w14:paraId="2D23EE25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23. Влияние упаковочных решений на совокупные затраты распределительной логистики.  </w:t>
      </w:r>
    </w:p>
    <w:p w14:paraId="5673C088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24. Разработка системы мотивации персонала складского комплекса на основе показателей логистики.  </w:t>
      </w:r>
    </w:p>
    <w:p w14:paraId="31ADF900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25. Экономическое обоснование выбора между транзитной и складской формами товародвижения.  </w:t>
      </w:r>
    </w:p>
    <w:p w14:paraId="7A36356F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26. Оценка транспортной составляющей в себестоимости продукции при экспортных поставках.  </w:t>
      </w:r>
    </w:p>
    <w:p w14:paraId="0CACEB9F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27. Проектирование фулфилмент-центра для маркетплейса: расчёт мощностей и операционной модели.  </w:t>
      </w:r>
    </w:p>
    <w:p w14:paraId="60D7F5D2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28. Автоматизация процесса комплектации заказов в распределительном центре: технологии </w:t>
      </w:r>
      <w:proofErr w:type="spellStart"/>
      <w:r w:rsidRPr="00A965F1">
        <w:rPr>
          <w:rFonts w:ascii="Times New Roman" w:hAnsi="Times New Roman" w:cs="Times New Roman"/>
          <w:sz w:val="28"/>
          <w:szCs w:val="28"/>
        </w:rPr>
        <w:t>Pick-by-Voice</w:t>
      </w:r>
      <w:proofErr w:type="spellEnd"/>
      <w:r w:rsidRPr="00A965F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965F1">
        <w:rPr>
          <w:rFonts w:ascii="Times New Roman" w:hAnsi="Times New Roman" w:cs="Times New Roman"/>
          <w:sz w:val="28"/>
          <w:szCs w:val="28"/>
        </w:rPr>
        <w:t>Pick-by-Light</w:t>
      </w:r>
      <w:proofErr w:type="spellEnd"/>
      <w:r w:rsidRPr="00A965F1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57FE68EE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29. Логистические стратегии выхода компании на новые географические рынки сбыта.  </w:t>
      </w:r>
    </w:p>
    <w:p w14:paraId="560C6506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>30. Моделирование пассажирско-грузовых потоков при организации ночной доставки в мегаполисе.</w:t>
      </w:r>
    </w:p>
    <w:p w14:paraId="348C8CF8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5FDD4404" w14:textId="48535B46" w:rsidR="00A965F1" w:rsidRDefault="00A965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1EAE23A" w14:textId="77777777" w:rsidR="00A965F1" w:rsidRDefault="00A965F1" w:rsidP="00A965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7AF58AAE" w14:textId="77777777" w:rsidR="00A965F1" w:rsidRDefault="00A965F1" w:rsidP="00A965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4BEF636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C5BEBD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1. Сущность, цели и задачи логистики распределения. Место в функциональном цикле логистики.  </w:t>
      </w:r>
    </w:p>
    <w:p w14:paraId="72331B58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2. Эволюция подходов к управлению распределением: от фрагментарного сбыта до интегрированных цепей поставок.  </w:t>
      </w:r>
    </w:p>
    <w:p w14:paraId="2DACF223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3. Понятие канала распределения. Классификация каналов: прямые, косвенные, смешанные.  </w:t>
      </w:r>
    </w:p>
    <w:p w14:paraId="5ED1E33B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4. Характеристика уровней каналов распределения. Факторы выбора длины и ширины канала.  </w:t>
      </w:r>
    </w:p>
    <w:p w14:paraId="35074951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5. Интенсивное, селективное и эксклюзивное распределение: сущность, преимущества, недостатки.  </w:t>
      </w:r>
    </w:p>
    <w:p w14:paraId="73947E11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6. Вертикальные, горизонтальные и комбинированные маркетинговые системы распределения.  </w:t>
      </w:r>
    </w:p>
    <w:p w14:paraId="22B5439F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7. Физическое распределение: понятие, основные функции, взаимосвязь с маркетингом и продажами.  </w:t>
      </w:r>
    </w:p>
    <w:p w14:paraId="1EEFDE8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8. Участники распределительной логистики: торговые и функциональные посредники, их роль.  </w:t>
      </w:r>
    </w:p>
    <w:p w14:paraId="73391B50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9. Дистрибьюторы, дилеры, агенты: сравнительная характеристика правового и экономического статуса.  </w:t>
      </w:r>
    </w:p>
    <w:p w14:paraId="70D9BB54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10. 3PL-, 4PL- и 5PL-провайдеры: эволюция логистического аутсорсинга в распределении.  </w:t>
      </w:r>
    </w:p>
    <w:p w14:paraId="6BF47BAD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11. Понятие и показатели логистического сервиса. Компромисс «затраты-уровень сервиса».  </w:t>
      </w:r>
    </w:p>
    <w:p w14:paraId="1D3986EC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12. Методика расчёта оптимального уровня логистического обслуживания в распределении.  </w:t>
      </w:r>
    </w:p>
    <w:p w14:paraId="42F9D4F1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13. Складская подсистема в распределении: классификация, функции и роль складов.  </w:t>
      </w:r>
    </w:p>
    <w:p w14:paraId="056AE6C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14. Распределительные центры: назначение, отличие от складов хранения, особенности проектирования.  </w:t>
      </w:r>
    </w:p>
    <w:p w14:paraId="71248090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>15. Технология кросс-</w:t>
      </w:r>
      <w:proofErr w:type="spellStart"/>
      <w:r w:rsidRPr="00A965F1">
        <w:rPr>
          <w:rFonts w:ascii="Times New Roman" w:hAnsi="Times New Roman" w:cs="Times New Roman"/>
          <w:sz w:val="28"/>
          <w:szCs w:val="28"/>
        </w:rPr>
        <w:t>докинга</w:t>
      </w:r>
      <w:proofErr w:type="spellEnd"/>
      <w:r w:rsidRPr="00A965F1">
        <w:rPr>
          <w:rFonts w:ascii="Times New Roman" w:hAnsi="Times New Roman" w:cs="Times New Roman"/>
          <w:sz w:val="28"/>
          <w:szCs w:val="28"/>
        </w:rPr>
        <w:t xml:space="preserve">: виды, условия применения, экономическая эффективность.  </w:t>
      </w:r>
    </w:p>
    <w:p w14:paraId="20650276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16. Управление запасами в распределительной сети: основные системы (фиксированный размер заказа, фиксированный интервал).  </w:t>
      </w:r>
    </w:p>
    <w:p w14:paraId="5E1C1CF1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17. Модель экономичного размера заказа (EOQ) и её модификации применительно к распределению.  </w:t>
      </w:r>
    </w:p>
    <w:p w14:paraId="778F2C9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18. ABC- и XYZ-анализ в управлении ассортиментом распределительного центра.  </w:t>
      </w:r>
    </w:p>
    <w:p w14:paraId="4AAF1518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19. Транспортное обеспечение логистики распределения: выбор вида транспорта и перевозчика.  </w:t>
      </w:r>
    </w:p>
    <w:p w14:paraId="39C90B04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20. Маршрутизация перевозок в распределении: методы оптимизации (задача коммивояжёра, транспортная задача).  </w:t>
      </w:r>
    </w:p>
    <w:p w14:paraId="70B8755D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21. Консолидация грузов и маршрутов: принципы, формы, эффект масштаба.  </w:t>
      </w:r>
    </w:p>
    <w:p w14:paraId="6F7B539D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lastRenderedPageBreak/>
        <w:t xml:space="preserve">22. Информационные технологии в распределительной логистике: системы WMS, TMS, ERP.  </w:t>
      </w:r>
    </w:p>
    <w:p w14:paraId="69439E5A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>23. Понятие «</w:t>
      </w:r>
      <w:proofErr w:type="spellStart"/>
      <w:r w:rsidRPr="00A965F1">
        <w:rPr>
          <w:rFonts w:ascii="Times New Roman" w:hAnsi="Times New Roman" w:cs="Times New Roman"/>
          <w:sz w:val="28"/>
          <w:szCs w:val="28"/>
        </w:rPr>
        <w:t>омниканальной</w:t>
      </w:r>
      <w:proofErr w:type="spellEnd"/>
      <w:r w:rsidRPr="00A965F1">
        <w:rPr>
          <w:rFonts w:ascii="Times New Roman" w:hAnsi="Times New Roman" w:cs="Times New Roman"/>
          <w:sz w:val="28"/>
          <w:szCs w:val="28"/>
        </w:rPr>
        <w:t xml:space="preserve"> логистики» и особенности интеграции каналов продаж.  </w:t>
      </w:r>
    </w:p>
    <w:p w14:paraId="621EC752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24. Логистика «последней мили»: проблемы, модели доставки (ПВЗ, </w:t>
      </w:r>
      <w:proofErr w:type="spellStart"/>
      <w:r w:rsidRPr="00A965F1">
        <w:rPr>
          <w:rFonts w:ascii="Times New Roman" w:hAnsi="Times New Roman" w:cs="Times New Roman"/>
          <w:sz w:val="28"/>
          <w:szCs w:val="28"/>
        </w:rPr>
        <w:t>постаматы</w:t>
      </w:r>
      <w:proofErr w:type="spellEnd"/>
      <w:r w:rsidRPr="00A965F1">
        <w:rPr>
          <w:rFonts w:ascii="Times New Roman" w:hAnsi="Times New Roman" w:cs="Times New Roman"/>
          <w:sz w:val="28"/>
          <w:szCs w:val="28"/>
        </w:rPr>
        <w:t xml:space="preserve">, курьерская доставка).  </w:t>
      </w:r>
    </w:p>
    <w:p w14:paraId="51D192D1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25. Реверсивная логистика в распределении: организация возвратных потоков товаров и тары.  </w:t>
      </w:r>
    </w:p>
    <w:p w14:paraId="6FFA49B1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26. Аутсорсинг логистических функций: преимущества, риски, методика принятия решения «сделать или купить».  </w:t>
      </w:r>
    </w:p>
    <w:p w14:paraId="6FEA0F79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27. Проектирование сети распределения: этапы, методы, критерии выбора мест размещения объектов.  </w:t>
      </w:r>
    </w:p>
    <w:p w14:paraId="01607EAF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28. Метод «центра тяжести» и его применение при локализации распределительного центра.  </w:t>
      </w:r>
    </w:p>
    <w:p w14:paraId="6DE8BE70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29. Понятие общих логистических затрат в распределении, их структура и методы снижения.  </w:t>
      </w:r>
    </w:p>
    <w:p w14:paraId="14DEB7BE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30. Эффективность логистики распределения: система KPI (уровень сервиса, оборачиваемость запасов, затраты на единицу груза).  </w:t>
      </w:r>
    </w:p>
    <w:p w14:paraId="3F3BA600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31. Управление логистическими рисками в цепях распределения: классификация, способы минимизации.  </w:t>
      </w:r>
    </w:p>
    <w:p w14:paraId="6E5C2DC1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32. Транзитная и складская формы товародвижения: сравнительный экономический анализ.  </w:t>
      </w:r>
    </w:p>
    <w:p w14:paraId="61544A8F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33. Вертикальная интеграция в каналах распределения: причины, формы, логистические последствия.  </w:t>
      </w:r>
    </w:p>
    <w:p w14:paraId="79BD3D1E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34. Концепция «Точно в срок» (JIT) в распределении: принципы реализации, выгоды и ограничения.  </w:t>
      </w:r>
    </w:p>
    <w:p w14:paraId="6BDE9AB0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35. Система управления запасами поставщиком (VMI): содержание, преимущества, условия внедрения.  </w:t>
      </w:r>
    </w:p>
    <w:p w14:paraId="55E13644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36. Упаковка и грузовые единицы как фактор эффективности распределительной логистики.  </w:t>
      </w:r>
    </w:p>
    <w:p w14:paraId="3BEBB0EF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37. Таможенные аспекты международной распределительной логистики.  </w:t>
      </w:r>
    </w:p>
    <w:p w14:paraId="5BEF9FAF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38. Экологическая («зелёная») логистика в распределении: направления снижения вредного воздействия.  </w:t>
      </w:r>
    </w:p>
    <w:p w14:paraId="12CDD4C5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 xml:space="preserve">39. Ценообразование на логистические услуги: тарифы, ставки, контрактные модели.  </w:t>
      </w:r>
    </w:p>
    <w:p w14:paraId="7D683505" w14:textId="77777777" w:rsidR="00AA6D1D" w:rsidRPr="00A965F1" w:rsidRDefault="00AA6D1D" w:rsidP="00A965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5F1">
        <w:rPr>
          <w:rFonts w:ascii="Times New Roman" w:hAnsi="Times New Roman" w:cs="Times New Roman"/>
          <w:sz w:val="28"/>
          <w:szCs w:val="28"/>
        </w:rPr>
        <w:t>40. Перспективы развития распределительной логистики в условиях цифровизации и роста электронной коммерции.</w:t>
      </w:r>
    </w:p>
    <w:sectPr w:rsidR="00AA6D1D" w:rsidRPr="00A965F1" w:rsidSect="00A965F1">
      <w:pgSz w:w="11906" w:h="16838"/>
      <w:pgMar w:top="1440" w:right="707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D1D"/>
    <w:rsid w:val="00A965F1"/>
    <w:rsid w:val="00AA6D1D"/>
    <w:rsid w:val="00DA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45748"/>
  <w15:chartTrackingRefBased/>
  <w15:docId w15:val="{2AA6BE85-209B-4386-91DB-FF825B2D5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6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0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3288</Words>
  <Characters>18745</Characters>
  <Application>Microsoft Office Word</Application>
  <DocSecurity>0</DocSecurity>
  <Lines>156</Lines>
  <Paragraphs>43</Paragraphs>
  <ScaleCrop>false</ScaleCrop>
  <Company/>
  <LinksUpToDate>false</LinksUpToDate>
  <CharactersWithSpaces>21990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2026-07-13T10:07:00Z</dcterms:created>
  <dcterms:modified xsi:type="dcterms:W3CDTF">2026-07-13T21:29:00Z</dcterms:modified>
</cp:coreProperties>
</file>