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986508" w14:textId="77777777" w:rsidR="00906FCB" w:rsidRPr="00906FCB" w:rsidRDefault="00906FCB" w:rsidP="00906FC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06FCB">
        <w:rPr>
          <w:rFonts w:ascii="Times New Roman" w:hAnsi="Times New Roman" w:cs="Times New Roman"/>
          <w:b/>
          <w:bCs/>
          <w:sz w:val="28"/>
          <w:szCs w:val="28"/>
        </w:rPr>
        <w:t>ОЦЕНОЧНЫЕ МАТЕРИАЛЫ</w:t>
      </w:r>
    </w:p>
    <w:p w14:paraId="0848358C" w14:textId="0B870ADF" w:rsidR="002C6DFB" w:rsidRDefault="00906FCB" w:rsidP="00906FC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06FCB">
        <w:rPr>
          <w:rFonts w:ascii="Times New Roman" w:hAnsi="Times New Roman" w:cs="Times New Roman"/>
          <w:b/>
          <w:bCs/>
          <w:sz w:val="28"/>
          <w:szCs w:val="28"/>
        </w:rPr>
        <w:t xml:space="preserve">по дисциплине </w:t>
      </w:r>
      <w:proofErr w:type="gramStart"/>
      <w:r w:rsidRPr="00906F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06FCB">
        <w:rPr>
          <w:rFonts w:ascii="Times New Roman" w:hAnsi="Times New Roman" w:cs="Times New Roman"/>
          <w:sz w:val="28"/>
          <w:szCs w:val="28"/>
        </w:rPr>
        <w:t xml:space="preserve"> </w:t>
      </w:r>
      <w:r w:rsidR="002C6DFB" w:rsidRPr="00906FCB"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proofErr w:type="gramEnd"/>
      <w:r w:rsidR="002C6DFB" w:rsidRPr="00906FCB">
        <w:rPr>
          <w:rFonts w:ascii="Times New Roman" w:hAnsi="Times New Roman" w:cs="Times New Roman"/>
          <w:b/>
          <w:bCs/>
          <w:sz w:val="28"/>
          <w:szCs w:val="28"/>
        </w:rPr>
        <w:t>Управление терминально-складскими комплексами»</w:t>
      </w:r>
    </w:p>
    <w:p w14:paraId="56B8C881" w14:textId="77777777" w:rsidR="00906FCB" w:rsidRPr="00906FCB" w:rsidRDefault="00906FCB" w:rsidP="00906FC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6180EDC" w14:textId="77777777" w:rsidR="00906FCB" w:rsidRPr="00906FCB" w:rsidRDefault="00906FCB" w:rsidP="00906FC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06FCB">
        <w:rPr>
          <w:rFonts w:ascii="Times New Roman" w:hAnsi="Times New Roman" w:cs="Times New Roman"/>
          <w:b/>
          <w:bCs/>
          <w:sz w:val="28"/>
          <w:szCs w:val="28"/>
        </w:rPr>
        <w:t>Примерные тестовые задания</w:t>
      </w:r>
    </w:p>
    <w:p w14:paraId="5634C601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19CFA6A" w14:textId="04DEAFB2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>1. Терминально-складской комплекс — это:</w:t>
      </w:r>
    </w:p>
    <w:p w14:paraId="3E3F9D7C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 xml:space="preserve">А) Совокупность открытых площадок для хранения навалочных грузов  </w:t>
      </w:r>
    </w:p>
    <w:p w14:paraId="298963E2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 xml:space="preserve">Б) Транспортный узел, объединяющий складские мощности, перегрузочное оборудование и подъездные пути для перевалки и хранения грузов  </w:t>
      </w:r>
    </w:p>
    <w:p w14:paraId="16C993AB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 xml:space="preserve">В) Только здание склада класса А с офисными помещениями  </w:t>
      </w:r>
    </w:p>
    <w:p w14:paraId="4E32D44C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 xml:space="preserve">Г) Исключительно контейнерная площадка в морском порту  </w:t>
      </w:r>
    </w:p>
    <w:p w14:paraId="0F0744E6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4EAE481" w14:textId="1A9F29C8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>2. Основной признак склада класса А+:</w:t>
      </w:r>
    </w:p>
    <w:p w14:paraId="624CDE23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 xml:space="preserve">А) Наличие железнодорожной ветки  </w:t>
      </w:r>
    </w:p>
    <w:p w14:paraId="39F2C42D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 xml:space="preserve">Б) Высота потолков от 13 м, шаг колонн не менее 12×24 м, </w:t>
      </w:r>
      <w:proofErr w:type="spellStart"/>
      <w:r w:rsidRPr="00906FCB">
        <w:rPr>
          <w:rFonts w:ascii="Times New Roman" w:hAnsi="Times New Roman" w:cs="Times New Roman"/>
          <w:sz w:val="28"/>
          <w:szCs w:val="28"/>
        </w:rPr>
        <w:t>сверхплоские</w:t>
      </w:r>
      <w:proofErr w:type="spellEnd"/>
      <w:r w:rsidRPr="00906FCB">
        <w:rPr>
          <w:rFonts w:ascii="Times New Roman" w:hAnsi="Times New Roman" w:cs="Times New Roman"/>
          <w:sz w:val="28"/>
          <w:szCs w:val="28"/>
        </w:rPr>
        <w:t xml:space="preserve"> полы с </w:t>
      </w:r>
      <w:proofErr w:type="spellStart"/>
      <w:r w:rsidRPr="00906FCB">
        <w:rPr>
          <w:rFonts w:ascii="Times New Roman" w:hAnsi="Times New Roman" w:cs="Times New Roman"/>
          <w:sz w:val="28"/>
          <w:szCs w:val="28"/>
        </w:rPr>
        <w:t>антипылевым</w:t>
      </w:r>
      <w:proofErr w:type="spellEnd"/>
      <w:r w:rsidRPr="00906FCB">
        <w:rPr>
          <w:rFonts w:ascii="Times New Roman" w:hAnsi="Times New Roman" w:cs="Times New Roman"/>
          <w:sz w:val="28"/>
          <w:szCs w:val="28"/>
        </w:rPr>
        <w:t xml:space="preserve"> покрытием  </w:t>
      </w:r>
    </w:p>
    <w:p w14:paraId="315CB58F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 xml:space="preserve">В) Отапливаемый склад любого года постройки  </w:t>
      </w:r>
    </w:p>
    <w:p w14:paraId="4CAE062A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 xml:space="preserve">Г) Расположение в черте города для быстрой доставки  </w:t>
      </w:r>
    </w:p>
    <w:p w14:paraId="4B2F6395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40C1B4D" w14:textId="4E39D851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>3. Кросс-</w:t>
      </w:r>
      <w:proofErr w:type="spellStart"/>
      <w:r w:rsidRPr="00906FCB">
        <w:rPr>
          <w:rFonts w:ascii="Times New Roman" w:hAnsi="Times New Roman" w:cs="Times New Roman"/>
          <w:sz w:val="28"/>
          <w:szCs w:val="28"/>
        </w:rPr>
        <w:t>докинг</w:t>
      </w:r>
      <w:proofErr w:type="spellEnd"/>
      <w:r w:rsidRPr="00906FCB">
        <w:rPr>
          <w:rFonts w:ascii="Times New Roman" w:hAnsi="Times New Roman" w:cs="Times New Roman"/>
          <w:sz w:val="28"/>
          <w:szCs w:val="28"/>
        </w:rPr>
        <w:t xml:space="preserve"> подразумевает:</w:t>
      </w:r>
    </w:p>
    <w:p w14:paraId="0F804074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 xml:space="preserve">А) Длительное хранение товара с последующей комплектацией  </w:t>
      </w:r>
    </w:p>
    <w:p w14:paraId="46354FC6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 xml:space="preserve">Б) Приёмку и отгрузку товара без размещения в зоне длительного хранения, с минимальным временем нахождения на складе  </w:t>
      </w:r>
    </w:p>
    <w:p w14:paraId="06422A29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 xml:space="preserve">В) Сборку заказов непосредственно в кузове автомобиля  </w:t>
      </w:r>
    </w:p>
    <w:p w14:paraId="33582875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 xml:space="preserve">Г) Хранение только замороженной продукции  </w:t>
      </w:r>
    </w:p>
    <w:p w14:paraId="5814E7DF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51027E9" w14:textId="70F77F3C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>4. Функциональная зона склада, предназначенная для приёма поступающих грузов по количеству и качеству, называется:</w:t>
      </w:r>
    </w:p>
    <w:p w14:paraId="47D7DD93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 xml:space="preserve">А) Зона хранения  </w:t>
      </w:r>
    </w:p>
    <w:p w14:paraId="3F5C38A1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 xml:space="preserve">Б) Зона комплектации  </w:t>
      </w:r>
    </w:p>
    <w:p w14:paraId="4FF5455D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 xml:space="preserve">В) Экспедиция приёмки  </w:t>
      </w:r>
    </w:p>
    <w:p w14:paraId="0F72E890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 xml:space="preserve">Г) Зона отгрузки  </w:t>
      </w:r>
    </w:p>
    <w:p w14:paraId="4650A5BE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EF3442A" w14:textId="5F3EAC7D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>5. ABC-анализ в управлении запасами основан на:</w:t>
      </w:r>
    </w:p>
    <w:p w14:paraId="758AC670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 xml:space="preserve">А) Разделении запасов по частоте спроса (XYZ)  </w:t>
      </w:r>
    </w:p>
    <w:p w14:paraId="67EBA5F4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 xml:space="preserve">Б) Принципе Парето: разделение товаров по их вкладу в оборот/прибыль (A — наиболее ценные, C — наименее)  </w:t>
      </w:r>
    </w:p>
    <w:p w14:paraId="564A77CD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 xml:space="preserve">В) Разделении запасов по габаритам и весу  </w:t>
      </w:r>
    </w:p>
    <w:p w14:paraId="01E2DE79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 xml:space="preserve">Г) Хронологии поступления товаров  </w:t>
      </w:r>
    </w:p>
    <w:p w14:paraId="777D8A1E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62889A7" w14:textId="0BE93BDC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>6. Система WMS (</w:t>
      </w:r>
      <w:proofErr w:type="spellStart"/>
      <w:r w:rsidRPr="00906FCB">
        <w:rPr>
          <w:rFonts w:ascii="Times New Roman" w:hAnsi="Times New Roman" w:cs="Times New Roman"/>
          <w:sz w:val="28"/>
          <w:szCs w:val="28"/>
        </w:rPr>
        <w:t>Warehouse</w:t>
      </w:r>
      <w:proofErr w:type="spellEnd"/>
      <w:r w:rsidRPr="00906F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6FCB">
        <w:rPr>
          <w:rFonts w:ascii="Times New Roman" w:hAnsi="Times New Roman" w:cs="Times New Roman"/>
          <w:sz w:val="28"/>
          <w:szCs w:val="28"/>
        </w:rPr>
        <w:t>Management</w:t>
      </w:r>
      <w:proofErr w:type="spellEnd"/>
      <w:r w:rsidRPr="00906F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6FCB">
        <w:rPr>
          <w:rFonts w:ascii="Times New Roman" w:hAnsi="Times New Roman" w:cs="Times New Roman"/>
          <w:sz w:val="28"/>
          <w:szCs w:val="28"/>
        </w:rPr>
        <w:t>System</w:t>
      </w:r>
      <w:proofErr w:type="spellEnd"/>
      <w:r w:rsidRPr="00906FCB">
        <w:rPr>
          <w:rFonts w:ascii="Times New Roman" w:hAnsi="Times New Roman" w:cs="Times New Roman"/>
          <w:sz w:val="28"/>
          <w:szCs w:val="28"/>
        </w:rPr>
        <w:t>) в первую очередь предназначена для:</w:t>
      </w:r>
    </w:p>
    <w:p w14:paraId="7C3593AC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lastRenderedPageBreak/>
        <w:t xml:space="preserve">А) Расчёта заработной платы складского персонала  </w:t>
      </w:r>
    </w:p>
    <w:p w14:paraId="2E6F1CAE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 xml:space="preserve">Б) Управления бухгалтерским и налоговым учётом  </w:t>
      </w:r>
    </w:p>
    <w:p w14:paraId="77AC07F7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 xml:space="preserve">В) Автоматизации и оптимизации всех складских бизнес-процессов (приёмка, размещение, комплектация, отгрузка, инвентаризация)  </w:t>
      </w:r>
    </w:p>
    <w:p w14:paraId="1DBA76E2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 xml:space="preserve">Г) Контроля температуры в холодильных камерах  </w:t>
      </w:r>
    </w:p>
    <w:p w14:paraId="156F822A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1E1325D" w14:textId="505C53E3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>7. Показатель «Оборачиваемость запасов» (</w:t>
      </w:r>
      <w:proofErr w:type="spellStart"/>
      <w:r w:rsidRPr="00906FCB">
        <w:rPr>
          <w:rFonts w:ascii="Times New Roman" w:hAnsi="Times New Roman" w:cs="Times New Roman"/>
          <w:sz w:val="28"/>
          <w:szCs w:val="28"/>
        </w:rPr>
        <w:t>Inventory</w:t>
      </w:r>
      <w:proofErr w:type="spellEnd"/>
      <w:r w:rsidRPr="00906F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6FCB">
        <w:rPr>
          <w:rFonts w:ascii="Times New Roman" w:hAnsi="Times New Roman" w:cs="Times New Roman"/>
          <w:sz w:val="28"/>
          <w:szCs w:val="28"/>
        </w:rPr>
        <w:t>Turnover</w:t>
      </w:r>
      <w:proofErr w:type="spellEnd"/>
      <w:r w:rsidRPr="00906FCB">
        <w:rPr>
          <w:rFonts w:ascii="Times New Roman" w:hAnsi="Times New Roman" w:cs="Times New Roman"/>
          <w:sz w:val="28"/>
          <w:szCs w:val="28"/>
        </w:rPr>
        <w:t>) рассчитывается как:</w:t>
      </w:r>
    </w:p>
    <w:p w14:paraId="675600F6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 xml:space="preserve">А) Средний запас, делённый на себестоимость проданных товаров  </w:t>
      </w:r>
    </w:p>
    <w:p w14:paraId="696FBBD9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 xml:space="preserve">Б) Себестоимость проданных товаров, делённая на средний запас за период  </w:t>
      </w:r>
    </w:p>
    <w:p w14:paraId="7E8675E7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 xml:space="preserve">В) Остаток на конец месяца, делённый на количество отгрузок  </w:t>
      </w:r>
    </w:p>
    <w:p w14:paraId="07662BB6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 xml:space="preserve">Г) Поступивший товар минус отгруженный товар  </w:t>
      </w:r>
    </w:p>
    <w:p w14:paraId="75A7A447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B563CB7" w14:textId="1D96D164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 xml:space="preserve">8. Технология </w:t>
      </w:r>
      <w:proofErr w:type="spellStart"/>
      <w:r w:rsidRPr="00906FCB">
        <w:rPr>
          <w:rFonts w:ascii="Times New Roman" w:hAnsi="Times New Roman" w:cs="Times New Roman"/>
          <w:sz w:val="28"/>
          <w:szCs w:val="28"/>
        </w:rPr>
        <w:t>Pick-by-Voice</w:t>
      </w:r>
      <w:proofErr w:type="spellEnd"/>
      <w:r w:rsidRPr="00906FCB">
        <w:rPr>
          <w:rFonts w:ascii="Times New Roman" w:hAnsi="Times New Roman" w:cs="Times New Roman"/>
          <w:sz w:val="28"/>
          <w:szCs w:val="28"/>
        </w:rPr>
        <w:t xml:space="preserve"> — это:</w:t>
      </w:r>
    </w:p>
    <w:p w14:paraId="76641B4F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 xml:space="preserve">А) Комплектация заказа с помощью световых индикаторов на ячейках  </w:t>
      </w:r>
    </w:p>
    <w:p w14:paraId="797895F0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 xml:space="preserve">Б) Голосовое управление складской техникой  </w:t>
      </w:r>
    </w:p>
    <w:p w14:paraId="221D1C4A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 xml:space="preserve">В) Комплектация с использованием гарнитуры: голосовые команды системы и голосовое подтверждение оператора  </w:t>
      </w:r>
    </w:p>
    <w:p w14:paraId="51D2FF59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 xml:space="preserve">Г) Печать голосовых этикеток на термопринтере  </w:t>
      </w:r>
    </w:p>
    <w:p w14:paraId="269AE994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FFF89FD" w14:textId="17F32E13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>9. RFID-метка в отличие от штрих-кода позволяет:</w:t>
      </w:r>
    </w:p>
    <w:p w14:paraId="295D83BB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 xml:space="preserve">А) Хранить меньше информации о товаре  </w:t>
      </w:r>
    </w:p>
    <w:p w14:paraId="03936817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 xml:space="preserve">Б) Считывать данные только вручную контактным сканером  </w:t>
      </w:r>
    </w:p>
    <w:p w14:paraId="490CF4F3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 xml:space="preserve">В) Дистанционно, без прямой видимости, одновременно считывать множество меток и обновлять информацию  </w:t>
      </w:r>
    </w:p>
    <w:p w14:paraId="111DE9C5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 xml:space="preserve">Г) Работать исключительно в диапазоне температур ниже нуля  </w:t>
      </w:r>
    </w:p>
    <w:p w14:paraId="439DD5BA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91D0C07" w14:textId="68D5A4BE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>10. Термин «грузовая единица» обозначает:</w:t>
      </w:r>
    </w:p>
    <w:p w14:paraId="0A6318A7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 xml:space="preserve">А) Любой товар, упакованный в коробку  </w:t>
      </w:r>
    </w:p>
    <w:p w14:paraId="16B56350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 xml:space="preserve">Б) Укрупнённую унифицированную единицу груза (паллета, контейнер), перемещаемую как единое целое  </w:t>
      </w:r>
    </w:p>
    <w:p w14:paraId="47AFA0B8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 xml:space="preserve">В) Штуку товара без упаковки  </w:t>
      </w:r>
    </w:p>
    <w:p w14:paraId="37B59693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 xml:space="preserve">Г) Только контейнер международного стандарта ISO  </w:t>
      </w:r>
    </w:p>
    <w:p w14:paraId="4C5E562D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A1CCED8" w14:textId="046778D8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>11. Основным преимуществом адресного хранения является:</w:t>
      </w:r>
    </w:p>
    <w:p w14:paraId="1E380DC9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 xml:space="preserve">А) Отсутствие необходимости в WMS-системе  </w:t>
      </w:r>
    </w:p>
    <w:p w14:paraId="67759F46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 xml:space="preserve">Б) Закрепление за каждым товаром постоянного места  </w:t>
      </w:r>
    </w:p>
    <w:p w14:paraId="266C36AB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 xml:space="preserve">В) Возможность быстрого поиска и размещения любого товара в любой свободной ячейке с фиксацией адреса в системе  </w:t>
      </w:r>
    </w:p>
    <w:p w14:paraId="207A09BA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 xml:space="preserve">Г) Увеличение доли ручного труда  </w:t>
      </w:r>
    </w:p>
    <w:p w14:paraId="04D3E29D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FA963CC" w14:textId="0CD4501D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>12. Показатель «Уровень сервиса» (</w:t>
      </w:r>
      <w:proofErr w:type="spellStart"/>
      <w:r w:rsidRPr="00906FCB">
        <w:rPr>
          <w:rFonts w:ascii="Times New Roman" w:hAnsi="Times New Roman" w:cs="Times New Roman"/>
          <w:sz w:val="28"/>
          <w:szCs w:val="28"/>
        </w:rPr>
        <w:t>Service</w:t>
      </w:r>
      <w:proofErr w:type="spellEnd"/>
      <w:r w:rsidRPr="00906F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6FCB">
        <w:rPr>
          <w:rFonts w:ascii="Times New Roman" w:hAnsi="Times New Roman" w:cs="Times New Roman"/>
          <w:sz w:val="28"/>
          <w:szCs w:val="28"/>
        </w:rPr>
        <w:t>Level</w:t>
      </w:r>
      <w:proofErr w:type="spellEnd"/>
      <w:r w:rsidRPr="00906FCB">
        <w:rPr>
          <w:rFonts w:ascii="Times New Roman" w:hAnsi="Times New Roman" w:cs="Times New Roman"/>
          <w:sz w:val="28"/>
          <w:szCs w:val="28"/>
        </w:rPr>
        <w:t>) на складе чаще всего измеряется как:</w:t>
      </w:r>
    </w:p>
    <w:p w14:paraId="30665CE1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lastRenderedPageBreak/>
        <w:t xml:space="preserve">А) Количество операторов на один квадратный метр  </w:t>
      </w:r>
    </w:p>
    <w:p w14:paraId="6206006C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 xml:space="preserve">Б) Процент выполненных заказов от общего количества (или процент строк заказа, отгруженных без ошибок и в срок)  </w:t>
      </w:r>
    </w:p>
    <w:p w14:paraId="1B4B2387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 xml:space="preserve">В) Среднее время уборки помещения  </w:t>
      </w:r>
    </w:p>
    <w:p w14:paraId="2C9EA1EC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 xml:space="preserve">Г) Уровень шума в зоне комплектации  </w:t>
      </w:r>
    </w:p>
    <w:p w14:paraId="5CB6B732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89ED88C" w14:textId="7B6FFDBF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>13. Приёмка товара по качеству на складе, как правило, регулируется:</w:t>
      </w:r>
    </w:p>
    <w:p w14:paraId="30E65577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 xml:space="preserve">А) Только устной договорённостью с поставщиком  </w:t>
      </w:r>
    </w:p>
    <w:p w14:paraId="0F699192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 xml:space="preserve">Б) Инструкцией о порядке приёмки продукции производственно-технического назначения и товаров народного потребления по качеству (П-7) и условиями договора  </w:t>
      </w:r>
    </w:p>
    <w:p w14:paraId="6002519F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 xml:space="preserve">В) Исключительно приходным ордером по форме М-4  </w:t>
      </w:r>
    </w:p>
    <w:p w14:paraId="54023AD2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 xml:space="preserve">Г) Таможенным кодексом при любых поставках  </w:t>
      </w:r>
    </w:p>
    <w:p w14:paraId="74976001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E4AFEC5" w14:textId="03B52D78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>14. FEFO (</w:t>
      </w:r>
      <w:proofErr w:type="spellStart"/>
      <w:r w:rsidRPr="00906FCB">
        <w:rPr>
          <w:rFonts w:ascii="Times New Roman" w:hAnsi="Times New Roman" w:cs="Times New Roman"/>
          <w:sz w:val="28"/>
          <w:szCs w:val="28"/>
        </w:rPr>
        <w:t>First</w:t>
      </w:r>
      <w:proofErr w:type="spellEnd"/>
      <w:r w:rsidRPr="00906F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6FCB">
        <w:rPr>
          <w:rFonts w:ascii="Times New Roman" w:hAnsi="Times New Roman" w:cs="Times New Roman"/>
          <w:sz w:val="28"/>
          <w:szCs w:val="28"/>
        </w:rPr>
        <w:t>Expired</w:t>
      </w:r>
      <w:proofErr w:type="spellEnd"/>
      <w:r w:rsidRPr="00906FC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06FCB">
        <w:rPr>
          <w:rFonts w:ascii="Times New Roman" w:hAnsi="Times New Roman" w:cs="Times New Roman"/>
          <w:sz w:val="28"/>
          <w:szCs w:val="28"/>
        </w:rPr>
        <w:t>First</w:t>
      </w:r>
      <w:proofErr w:type="spellEnd"/>
      <w:r w:rsidRPr="00906F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6FCB">
        <w:rPr>
          <w:rFonts w:ascii="Times New Roman" w:hAnsi="Times New Roman" w:cs="Times New Roman"/>
          <w:sz w:val="28"/>
          <w:szCs w:val="28"/>
        </w:rPr>
        <w:t>Out</w:t>
      </w:r>
      <w:proofErr w:type="spellEnd"/>
      <w:r w:rsidRPr="00906FCB">
        <w:rPr>
          <w:rFonts w:ascii="Times New Roman" w:hAnsi="Times New Roman" w:cs="Times New Roman"/>
          <w:sz w:val="28"/>
          <w:szCs w:val="28"/>
        </w:rPr>
        <w:t>) — это метод, который применяется для:</w:t>
      </w:r>
    </w:p>
    <w:p w14:paraId="4E1CC7DF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 xml:space="preserve">А) Комплектации заказов на нефтепродукты  </w:t>
      </w:r>
    </w:p>
    <w:p w14:paraId="412C9D0A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 xml:space="preserve">Б) Управления запасами скоропортящихся товаров — отгрузка в первую очередь партий с наименьшим остаточным сроком годности  </w:t>
      </w:r>
    </w:p>
    <w:p w14:paraId="6791591B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 xml:space="preserve">В) Финансового учёта готовой продукции  </w:t>
      </w:r>
    </w:p>
    <w:p w14:paraId="4E143DCB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 xml:space="preserve">Г) Расстановки техники по времени выхода из строя  </w:t>
      </w:r>
    </w:p>
    <w:p w14:paraId="79937E8B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A6A869F" w14:textId="4274830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>15. Тип стеллажного оборудования, обеспечивающий высокую плотность хранения и прямой доступ к каждой паллете:</w:t>
      </w:r>
    </w:p>
    <w:p w14:paraId="53BB396F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 xml:space="preserve">А) Набивные (глубинные) стеллажи  </w:t>
      </w:r>
    </w:p>
    <w:p w14:paraId="50972F97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 xml:space="preserve">Б) Гравитационные стеллажи  </w:t>
      </w:r>
    </w:p>
    <w:p w14:paraId="53098CA5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 xml:space="preserve">В) Фронтальные </w:t>
      </w:r>
      <w:proofErr w:type="spellStart"/>
      <w:r w:rsidRPr="00906FCB">
        <w:rPr>
          <w:rFonts w:ascii="Times New Roman" w:hAnsi="Times New Roman" w:cs="Times New Roman"/>
          <w:sz w:val="28"/>
          <w:szCs w:val="28"/>
        </w:rPr>
        <w:t>паллетные</w:t>
      </w:r>
      <w:proofErr w:type="spellEnd"/>
      <w:r w:rsidRPr="00906FCB">
        <w:rPr>
          <w:rFonts w:ascii="Times New Roman" w:hAnsi="Times New Roman" w:cs="Times New Roman"/>
          <w:sz w:val="28"/>
          <w:szCs w:val="28"/>
        </w:rPr>
        <w:t xml:space="preserve"> стеллажи  </w:t>
      </w:r>
    </w:p>
    <w:p w14:paraId="30657926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 xml:space="preserve">Г) Консольные стеллажи  </w:t>
      </w:r>
    </w:p>
    <w:p w14:paraId="3FE56D2A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F99AD3D" w14:textId="7091B258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>16. Зона комплектации заказов предназначена для:</w:t>
      </w:r>
    </w:p>
    <w:p w14:paraId="2597D3DB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 xml:space="preserve">А) Длительного хранения резервного запаса  </w:t>
      </w:r>
    </w:p>
    <w:p w14:paraId="4CA7321A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 xml:space="preserve">Б) Отбора и формирования партий товаров согласно заказам клиентов  </w:t>
      </w:r>
    </w:p>
    <w:p w14:paraId="4539FC77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 xml:space="preserve">В) Разгрузки прибывающего транспорта  </w:t>
      </w:r>
    </w:p>
    <w:p w14:paraId="5C974615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 xml:space="preserve">Г) Зарядки аккумуляторных батарей техники  </w:t>
      </w:r>
    </w:p>
    <w:p w14:paraId="32688033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E0B05EE" w14:textId="182F342E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>17. Что из перечисленного является обязательным элементом товаросопроводительной документации при отгрузке со склада?</w:t>
      </w:r>
    </w:p>
    <w:p w14:paraId="37EF80C2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 xml:space="preserve">А) Путевой лист водителя  </w:t>
      </w:r>
    </w:p>
    <w:p w14:paraId="7A2B71B5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 xml:space="preserve">Б) Транспортная накладная (или товарно-транспортная накладная) и счёт-фактура (УПД)  </w:t>
      </w:r>
    </w:p>
    <w:p w14:paraId="6FB627C9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 xml:space="preserve">В) Санитарный паспорт автомобиля  </w:t>
      </w:r>
    </w:p>
    <w:p w14:paraId="3A212DC0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 xml:space="preserve">Г) Приказ о приёме на работу кладовщика  </w:t>
      </w:r>
    </w:p>
    <w:p w14:paraId="25E4EF99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AC89A0C" w14:textId="7C4A2E33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06FCB">
        <w:rPr>
          <w:rFonts w:ascii="Times New Roman" w:hAnsi="Times New Roman" w:cs="Times New Roman"/>
          <w:sz w:val="28"/>
          <w:szCs w:val="28"/>
          <w:lang w:val="en-US"/>
        </w:rPr>
        <w:t>18. 3PL-</w:t>
      </w:r>
      <w:r w:rsidRPr="00906FCB">
        <w:rPr>
          <w:rFonts w:ascii="Times New Roman" w:hAnsi="Times New Roman" w:cs="Times New Roman"/>
          <w:sz w:val="28"/>
          <w:szCs w:val="28"/>
        </w:rPr>
        <w:t>провайдер</w:t>
      </w:r>
      <w:r w:rsidRPr="00906FCB">
        <w:rPr>
          <w:rFonts w:ascii="Times New Roman" w:hAnsi="Times New Roman" w:cs="Times New Roman"/>
          <w:sz w:val="28"/>
          <w:szCs w:val="28"/>
          <w:lang w:val="en-US"/>
        </w:rPr>
        <w:t xml:space="preserve"> (Third Party Logistics) — </w:t>
      </w:r>
      <w:r w:rsidRPr="00906FCB">
        <w:rPr>
          <w:rFonts w:ascii="Times New Roman" w:hAnsi="Times New Roman" w:cs="Times New Roman"/>
          <w:sz w:val="28"/>
          <w:szCs w:val="28"/>
        </w:rPr>
        <w:t>это</w:t>
      </w:r>
      <w:r w:rsidRPr="00906FCB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14:paraId="5CCA938D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lastRenderedPageBreak/>
        <w:t xml:space="preserve">А) Производитель упаковочных материалов  </w:t>
      </w:r>
    </w:p>
    <w:p w14:paraId="628B7637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 xml:space="preserve">Б) Компания, предоставляющая комплексные логистические услуги, включая транспортировку, складирование и управление запасами  </w:t>
      </w:r>
    </w:p>
    <w:p w14:paraId="1B430EB3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 xml:space="preserve">В) Агент, занимающийся только таможенным оформлением  </w:t>
      </w:r>
    </w:p>
    <w:p w14:paraId="7697A006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 xml:space="preserve">Г) Разработчик программного обеспечения для склада  </w:t>
      </w:r>
    </w:p>
    <w:p w14:paraId="31E2EC75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9961C18" w14:textId="2F9059F5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>19. Набивные (глубинные) стеллажи рациональнее всего использовать:</w:t>
      </w:r>
    </w:p>
    <w:p w14:paraId="3EC0AB85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 xml:space="preserve">А) Для хранения широкого ассортимента товаров с малым количеством каждого наименования  </w:t>
      </w:r>
    </w:p>
    <w:p w14:paraId="0080EF40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 xml:space="preserve">Б) Для хранения крупногабаритных </w:t>
      </w:r>
      <w:proofErr w:type="spellStart"/>
      <w:r w:rsidRPr="00906FCB">
        <w:rPr>
          <w:rFonts w:ascii="Times New Roman" w:hAnsi="Times New Roman" w:cs="Times New Roman"/>
          <w:sz w:val="28"/>
          <w:szCs w:val="28"/>
        </w:rPr>
        <w:t>непаллетируемых</w:t>
      </w:r>
      <w:proofErr w:type="spellEnd"/>
      <w:r w:rsidRPr="00906FCB">
        <w:rPr>
          <w:rFonts w:ascii="Times New Roman" w:hAnsi="Times New Roman" w:cs="Times New Roman"/>
          <w:sz w:val="28"/>
          <w:szCs w:val="28"/>
        </w:rPr>
        <w:t xml:space="preserve"> длинномеров  </w:t>
      </w:r>
    </w:p>
    <w:p w14:paraId="6D672D3C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 xml:space="preserve">В) Для хранения большого объёма однородного товара с низкой оборачиваемостью, где не требуется немедленный доступ к каждой паллете  </w:t>
      </w:r>
    </w:p>
    <w:p w14:paraId="2A3F3F79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 xml:space="preserve">Г) Для автоматического </w:t>
      </w:r>
      <w:proofErr w:type="spellStart"/>
      <w:r w:rsidRPr="00906FCB">
        <w:rPr>
          <w:rFonts w:ascii="Times New Roman" w:hAnsi="Times New Roman" w:cs="Times New Roman"/>
          <w:sz w:val="28"/>
          <w:szCs w:val="28"/>
        </w:rPr>
        <w:t>штабелирования</w:t>
      </w:r>
      <w:proofErr w:type="spellEnd"/>
      <w:r w:rsidRPr="00906FCB">
        <w:rPr>
          <w:rFonts w:ascii="Times New Roman" w:hAnsi="Times New Roman" w:cs="Times New Roman"/>
          <w:sz w:val="28"/>
          <w:szCs w:val="28"/>
        </w:rPr>
        <w:t xml:space="preserve"> с кранами-штабелёрами  </w:t>
      </w:r>
    </w:p>
    <w:p w14:paraId="5772E0E5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D2A8628" w14:textId="288B01CA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>20. Инвентаризация запасов, проводимая без предварительного уведомления материально-ответственных лиц, называется:</w:t>
      </w:r>
    </w:p>
    <w:p w14:paraId="1369ABFD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 xml:space="preserve">А) Плановая  </w:t>
      </w:r>
    </w:p>
    <w:p w14:paraId="57F7BB56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 xml:space="preserve">Б) Выборочная  </w:t>
      </w:r>
    </w:p>
    <w:p w14:paraId="55DAB572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 xml:space="preserve">В) Внезапная  </w:t>
      </w:r>
    </w:p>
    <w:p w14:paraId="426FC323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 xml:space="preserve">Г) Циклическая (цикличный подсчёт)  </w:t>
      </w:r>
    </w:p>
    <w:p w14:paraId="549DDEB2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775295B" w14:textId="117FE7CF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>21. Система «бережливого производства» (</w:t>
      </w:r>
      <w:proofErr w:type="spellStart"/>
      <w:r w:rsidRPr="00906FCB">
        <w:rPr>
          <w:rFonts w:ascii="Times New Roman" w:hAnsi="Times New Roman" w:cs="Times New Roman"/>
          <w:sz w:val="28"/>
          <w:szCs w:val="28"/>
        </w:rPr>
        <w:t>Lean</w:t>
      </w:r>
      <w:proofErr w:type="spellEnd"/>
      <w:r w:rsidRPr="00906FCB">
        <w:rPr>
          <w:rFonts w:ascii="Times New Roman" w:hAnsi="Times New Roman" w:cs="Times New Roman"/>
          <w:sz w:val="28"/>
          <w:szCs w:val="28"/>
        </w:rPr>
        <w:t>) в применении к складу направлена на:</w:t>
      </w:r>
    </w:p>
    <w:p w14:paraId="74C067F7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 xml:space="preserve">А) Максимизацию страховых запасов  </w:t>
      </w:r>
    </w:p>
    <w:p w14:paraId="14615BC1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 xml:space="preserve">Б) Устранение всех видов потерь (ожидание, лишние перемещения, брак, избыток запасов) и создание непрерывного потока ценности  </w:t>
      </w:r>
    </w:p>
    <w:p w14:paraId="7609B9AD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 xml:space="preserve">В) Сокращение штата технологов  </w:t>
      </w:r>
    </w:p>
    <w:p w14:paraId="6E251562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 xml:space="preserve">Г) Увеличение количества проверяющих операций  </w:t>
      </w:r>
    </w:p>
    <w:p w14:paraId="1FB25467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75CBA61" w14:textId="7BD9EF4F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>22. Основное отличие «холодного склада» от обычного сухого склада заключается:</w:t>
      </w:r>
    </w:p>
    <w:p w14:paraId="5B66CF3D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 xml:space="preserve">А) В более низкой арендной ставке  </w:t>
      </w:r>
    </w:p>
    <w:p w14:paraId="12293340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 xml:space="preserve">Б) В обязательном наличии специального холодильного и морозильного оборудования, теплоизоляции и контроле температурно-влажностного режима  </w:t>
      </w:r>
    </w:p>
    <w:p w14:paraId="519FDACB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 xml:space="preserve">В) В отсутствии зоны приёмки  </w:t>
      </w:r>
    </w:p>
    <w:p w14:paraId="7C996E97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 xml:space="preserve">Г) В хранении исключительно замороженных продуктов при -18°C без градаций  </w:t>
      </w:r>
    </w:p>
    <w:p w14:paraId="253496AF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D858CEA" w14:textId="16975F88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>23. Показатель «Точность данных о запасах» (</w:t>
      </w:r>
      <w:proofErr w:type="spellStart"/>
      <w:r w:rsidRPr="00906FCB">
        <w:rPr>
          <w:rFonts w:ascii="Times New Roman" w:hAnsi="Times New Roman" w:cs="Times New Roman"/>
          <w:sz w:val="28"/>
          <w:szCs w:val="28"/>
        </w:rPr>
        <w:t>Inventory</w:t>
      </w:r>
      <w:proofErr w:type="spellEnd"/>
      <w:r w:rsidRPr="00906F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6FCB">
        <w:rPr>
          <w:rFonts w:ascii="Times New Roman" w:hAnsi="Times New Roman" w:cs="Times New Roman"/>
          <w:sz w:val="28"/>
          <w:szCs w:val="28"/>
        </w:rPr>
        <w:t>Accuracy</w:t>
      </w:r>
      <w:proofErr w:type="spellEnd"/>
      <w:r w:rsidRPr="00906FCB">
        <w:rPr>
          <w:rFonts w:ascii="Times New Roman" w:hAnsi="Times New Roman" w:cs="Times New Roman"/>
          <w:sz w:val="28"/>
          <w:szCs w:val="28"/>
        </w:rPr>
        <w:t>) на уровне ячейки отражает:</w:t>
      </w:r>
    </w:p>
    <w:p w14:paraId="377BE8F1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 xml:space="preserve">А) Финансовую стоимость запасов  </w:t>
      </w:r>
    </w:p>
    <w:p w14:paraId="27A429D0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lastRenderedPageBreak/>
        <w:t xml:space="preserve">Б) Соответствие физического количества и местоположения товара данным в учётной системе (WMS)  </w:t>
      </w:r>
    </w:p>
    <w:p w14:paraId="5FE4D63F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 xml:space="preserve">В) Количество отгруженных паллет в час  </w:t>
      </w:r>
    </w:p>
    <w:p w14:paraId="68FC05E0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 xml:space="preserve">Г) Скорость движения погрузчика по складу  </w:t>
      </w:r>
    </w:p>
    <w:p w14:paraId="277A5E29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C7B0112" w14:textId="3F46FDD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>24. Терминал с таможенным складом временного хранения (СВХ) предназначен для:</w:t>
      </w:r>
    </w:p>
    <w:p w14:paraId="35E4CF87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 xml:space="preserve">А) Хранения импортных товаров до завершения таможенного оформления под контролем таможенных органов  </w:t>
      </w:r>
    </w:p>
    <w:p w14:paraId="25FA4C88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 xml:space="preserve">Б) Исключительно экспортной консолидации грузов  </w:t>
      </w:r>
    </w:p>
    <w:p w14:paraId="0E56B2C2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 xml:space="preserve">В) Постоянного проживания персонала  </w:t>
      </w:r>
    </w:p>
    <w:p w14:paraId="2F147C8B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 xml:space="preserve">Г) Продажи товаров в розницу без уплаты пошлин  </w:t>
      </w:r>
    </w:p>
    <w:p w14:paraId="3FFA9F96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CC91516" w14:textId="0706174B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>25. Штрих-код стандарта GS1-128 (бывший EAN-128) в логистике обычно используется для:</w:t>
      </w:r>
    </w:p>
    <w:p w14:paraId="193AAD6F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 xml:space="preserve">А) Кодирования веса упаковки  </w:t>
      </w:r>
    </w:p>
    <w:p w14:paraId="7B1C36E4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 xml:space="preserve">Б) Маркировки логистических единиц и нанесения дополнительной информации (номера партии, даты производства, веса и т.д.)  </w:t>
      </w:r>
    </w:p>
    <w:p w14:paraId="0472B22E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 xml:space="preserve">В) Кодирования цены для кассового аппарата  </w:t>
      </w:r>
    </w:p>
    <w:p w14:paraId="3F2A512C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 xml:space="preserve">Г) Шифрования персональных данных получателя  </w:t>
      </w:r>
    </w:p>
    <w:p w14:paraId="5578E33E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9B2AEB2" w14:textId="2ED8ABE0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>26. Отбор товара «товар к человеку» (</w:t>
      </w:r>
      <w:proofErr w:type="spellStart"/>
      <w:r w:rsidRPr="00906FCB">
        <w:rPr>
          <w:rFonts w:ascii="Times New Roman" w:hAnsi="Times New Roman" w:cs="Times New Roman"/>
          <w:sz w:val="28"/>
          <w:szCs w:val="28"/>
        </w:rPr>
        <w:t>Goods-to-Person</w:t>
      </w:r>
      <w:proofErr w:type="spellEnd"/>
      <w:r w:rsidRPr="00906FCB">
        <w:rPr>
          <w:rFonts w:ascii="Times New Roman" w:hAnsi="Times New Roman" w:cs="Times New Roman"/>
          <w:sz w:val="28"/>
          <w:szCs w:val="28"/>
        </w:rPr>
        <w:t>) характерен для:</w:t>
      </w:r>
    </w:p>
    <w:p w14:paraId="76E4AF17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 xml:space="preserve">А) Традиционного склада, где комплектовщик передвигается по проходам с тележкой  </w:t>
      </w:r>
    </w:p>
    <w:p w14:paraId="3E1DE9AF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 xml:space="preserve">Б) Автоматизированных систем (роботизированные шаттлы, карусели, вертикальные лифтовые системы), которые подают товар к стационарному рабочему месту оператора  </w:t>
      </w:r>
    </w:p>
    <w:p w14:paraId="1C9AC0CF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 xml:space="preserve">В) Системы разгрузки фур, когда товар сам падает на конвейер  </w:t>
      </w:r>
    </w:p>
    <w:p w14:paraId="77E37DB1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 xml:space="preserve">Г) Магазина самообслуживания  </w:t>
      </w:r>
    </w:p>
    <w:p w14:paraId="6D59EDDA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E06BC75" w14:textId="3292ED42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>27. Диаграмма Исикавы («рыбья кость») в управлении складским комплексом может применяться для:</w:t>
      </w:r>
    </w:p>
    <w:p w14:paraId="53789C82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 xml:space="preserve">А) Планирования грузопотоков  </w:t>
      </w:r>
    </w:p>
    <w:p w14:paraId="5519166B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 xml:space="preserve">Б) Анализа коренных причин проблем (например, причины ошибок комплектации)  </w:t>
      </w:r>
    </w:p>
    <w:p w14:paraId="3E7DF5FD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 xml:space="preserve">В) Расчёта оптимального размера заказа  </w:t>
      </w:r>
    </w:p>
    <w:p w14:paraId="0152D311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 xml:space="preserve">Г) Определения класса склада  </w:t>
      </w:r>
    </w:p>
    <w:p w14:paraId="6177D2B8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CDBC8BE" w14:textId="50008D91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>28. Какой документ подтверждает фактическую передачу товара от склада перевозчику?</w:t>
      </w:r>
    </w:p>
    <w:p w14:paraId="26B0F58B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 xml:space="preserve">А) Счёт на оплату  </w:t>
      </w:r>
    </w:p>
    <w:p w14:paraId="6DC8AB23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 xml:space="preserve">Б) Акт инвентаризации  </w:t>
      </w:r>
    </w:p>
    <w:p w14:paraId="465A4F28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 xml:space="preserve">В) Транспортная накладная с отметкой о приёме груза  </w:t>
      </w:r>
    </w:p>
    <w:p w14:paraId="119B8BAC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lastRenderedPageBreak/>
        <w:t xml:space="preserve">Г) Упаковочный лист  </w:t>
      </w:r>
    </w:p>
    <w:p w14:paraId="174A0CAB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ED4C508" w14:textId="072130BF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>29. Основная цель реверсивной логистики на терминале:</w:t>
      </w:r>
    </w:p>
    <w:p w14:paraId="13976D45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 xml:space="preserve">А) Ускорение прямой дистрибуции  </w:t>
      </w:r>
    </w:p>
    <w:p w14:paraId="3347ADBC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 xml:space="preserve">Б) Управление возвратными потоками товаров (брак, ремонт, переработка, утилизация) с максимальным восстановлением ценности  </w:t>
      </w:r>
    </w:p>
    <w:p w14:paraId="5FE0CB94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 xml:space="preserve">В) Перевозка опасных грузов  </w:t>
      </w:r>
    </w:p>
    <w:p w14:paraId="4DEED524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 xml:space="preserve">Г) Доставка рекламных материалов в магазины  </w:t>
      </w:r>
    </w:p>
    <w:p w14:paraId="5E73A0E4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4F02A5D" w14:textId="03F5744F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>30. Удельная нагрузка на пол склада класса А (тонн/кв. м) обычно составляет не менее:</w:t>
      </w:r>
    </w:p>
    <w:p w14:paraId="5C95FBF6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 xml:space="preserve">А) 1–2 т/кв. м  </w:t>
      </w:r>
    </w:p>
    <w:p w14:paraId="00F005D5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 xml:space="preserve">Б) 5–7 т/кв. м  </w:t>
      </w:r>
    </w:p>
    <w:p w14:paraId="131C5A5A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 xml:space="preserve">В) 10–12 т/кв. м  </w:t>
      </w:r>
    </w:p>
    <w:p w14:paraId="41C2FB59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 xml:space="preserve">Г) 0.5 т/кв. м  </w:t>
      </w:r>
    </w:p>
    <w:p w14:paraId="703163B4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1CAD4CC" w14:textId="736EA1B1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>31. Метод XYZ-анализа позволяет классифицировать запасы по:</w:t>
      </w:r>
    </w:p>
    <w:p w14:paraId="4D5258DF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 xml:space="preserve">А) Стоимости  </w:t>
      </w:r>
    </w:p>
    <w:p w14:paraId="6B2836C7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 xml:space="preserve">Б) Стабильности спроса (X — стабильный, Z — нерегулярный)  </w:t>
      </w:r>
    </w:p>
    <w:p w14:paraId="00CA7359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 xml:space="preserve">В) Срокам годности  </w:t>
      </w:r>
    </w:p>
    <w:p w14:paraId="71B7C4F7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 xml:space="preserve">Г) Стране происхождения  </w:t>
      </w:r>
    </w:p>
    <w:p w14:paraId="320C3B4F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A4C0338" w14:textId="43F6BF29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 xml:space="preserve">32. Технология </w:t>
      </w:r>
      <w:proofErr w:type="spellStart"/>
      <w:r w:rsidRPr="00906FCB">
        <w:rPr>
          <w:rFonts w:ascii="Times New Roman" w:hAnsi="Times New Roman" w:cs="Times New Roman"/>
          <w:sz w:val="28"/>
          <w:szCs w:val="28"/>
        </w:rPr>
        <w:t>Pick-by-Light</w:t>
      </w:r>
      <w:proofErr w:type="spellEnd"/>
      <w:r w:rsidRPr="00906FCB">
        <w:rPr>
          <w:rFonts w:ascii="Times New Roman" w:hAnsi="Times New Roman" w:cs="Times New Roman"/>
          <w:sz w:val="28"/>
          <w:szCs w:val="28"/>
        </w:rPr>
        <w:t xml:space="preserve"> использует:</w:t>
      </w:r>
    </w:p>
    <w:p w14:paraId="712433B0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 xml:space="preserve">А) Голосовые подсказки через наушники  </w:t>
      </w:r>
    </w:p>
    <w:p w14:paraId="14DFD78F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 xml:space="preserve">Б) Световые индикаторы (лампы) над ячейками, указывающие комплектовщику адрес и количество для отбора  </w:t>
      </w:r>
    </w:p>
    <w:p w14:paraId="6A5D3CB9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 xml:space="preserve">В) Лазерные дальномеры на погрузчике  </w:t>
      </w:r>
    </w:p>
    <w:p w14:paraId="15EF72C1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 xml:space="preserve">Г) Инфракрасные датчики движения в проходах  </w:t>
      </w:r>
    </w:p>
    <w:p w14:paraId="1E121F05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83CD28A" w14:textId="4E289C73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>33. Цель определения точки безубыточности собственного склада по сравнению с арендованным (аутсорсингом) заключается в:</w:t>
      </w:r>
    </w:p>
    <w:p w14:paraId="1065DC2A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 xml:space="preserve">А) Определении минимального страхового запаса  </w:t>
      </w:r>
    </w:p>
    <w:p w14:paraId="2EBBFD8B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 xml:space="preserve">Б) Определении грузопотока, при котором затраты на содержание собственного склада сравниваются с расходами на аренду и услуги хранения  </w:t>
      </w:r>
    </w:p>
    <w:p w14:paraId="7CFA7F81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 xml:space="preserve">В) Расчёте числа ворот дока  </w:t>
      </w:r>
    </w:p>
    <w:p w14:paraId="30FA790A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 xml:space="preserve">Г) Выборе марки штабелёра  </w:t>
      </w:r>
    </w:p>
    <w:p w14:paraId="1402542B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863BFCD" w14:textId="272DB3DE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>34. Эргономика складского рабочего места в первую очередь влияет на:</w:t>
      </w:r>
    </w:p>
    <w:p w14:paraId="65C1EE91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 xml:space="preserve">А) Цветовую гамму стен  </w:t>
      </w:r>
    </w:p>
    <w:p w14:paraId="5BEA1B5F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 xml:space="preserve">Б) Производительность, безопасность и здоровье персонала  </w:t>
      </w:r>
    </w:p>
    <w:p w14:paraId="3F28FE87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 xml:space="preserve">В) Влажность воздуха в помещении  </w:t>
      </w:r>
    </w:p>
    <w:p w14:paraId="22B953EA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 xml:space="preserve">Г) Налоговую ставку на имущество  </w:t>
      </w:r>
    </w:p>
    <w:p w14:paraId="3AD50DCD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A7F4A7D" w14:textId="5EF2CE60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>35. Система управления складом на базе облачных технологий (</w:t>
      </w:r>
      <w:proofErr w:type="spellStart"/>
      <w:r w:rsidRPr="00906FCB">
        <w:rPr>
          <w:rFonts w:ascii="Times New Roman" w:hAnsi="Times New Roman" w:cs="Times New Roman"/>
          <w:sz w:val="28"/>
          <w:szCs w:val="28"/>
        </w:rPr>
        <w:t>Cloud</w:t>
      </w:r>
      <w:proofErr w:type="spellEnd"/>
      <w:r w:rsidRPr="00906FCB">
        <w:rPr>
          <w:rFonts w:ascii="Times New Roman" w:hAnsi="Times New Roman" w:cs="Times New Roman"/>
          <w:sz w:val="28"/>
          <w:szCs w:val="28"/>
        </w:rPr>
        <w:t xml:space="preserve"> WMS) отличается от стационарной прежде всего:</w:t>
      </w:r>
    </w:p>
    <w:p w14:paraId="20596F29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 xml:space="preserve">А) Полным отсутствием функционала приёмки  </w:t>
      </w:r>
    </w:p>
    <w:p w14:paraId="220A31E4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>Б) Низкой стоимостью владения, отсутствием необходимости в серверной инфраструктуре на площадке и оплатой по подписке (</w:t>
      </w:r>
      <w:proofErr w:type="spellStart"/>
      <w:r w:rsidRPr="00906FCB">
        <w:rPr>
          <w:rFonts w:ascii="Times New Roman" w:hAnsi="Times New Roman" w:cs="Times New Roman"/>
          <w:sz w:val="28"/>
          <w:szCs w:val="28"/>
        </w:rPr>
        <w:t>SaaS</w:t>
      </w:r>
      <w:proofErr w:type="spellEnd"/>
      <w:r w:rsidRPr="00906FCB">
        <w:rPr>
          <w:rFonts w:ascii="Times New Roman" w:hAnsi="Times New Roman" w:cs="Times New Roman"/>
          <w:sz w:val="28"/>
          <w:szCs w:val="28"/>
        </w:rPr>
        <w:t xml:space="preserve">)  </w:t>
      </w:r>
    </w:p>
    <w:p w14:paraId="7C28C1EE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 xml:space="preserve">В) Обязательным наличием бумажного документооборота  </w:t>
      </w:r>
    </w:p>
    <w:p w14:paraId="42A4B9F4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 xml:space="preserve">Г) Использованием исключительно мобильных телефонов без сканеров  </w:t>
      </w:r>
    </w:p>
    <w:p w14:paraId="447E8E19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61E215C" w14:textId="02B1257F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>36. «Мёртвый складской запас» (неликвид) — это:</w:t>
      </w:r>
    </w:p>
    <w:p w14:paraId="0CF29CD1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 xml:space="preserve">А) Товары, хранящиеся в неотапливаемой зоне  </w:t>
      </w:r>
    </w:p>
    <w:p w14:paraId="5276C1F6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 xml:space="preserve">Б) Товары, переданные на ответственное хранение  </w:t>
      </w:r>
    </w:p>
    <w:p w14:paraId="30FBD183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 xml:space="preserve">В) Запасы, не имеющие движения (спроса) в течение длительного установленного периода  </w:t>
      </w:r>
    </w:p>
    <w:p w14:paraId="47A14B95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 xml:space="preserve">Г) Товары с истекающим на следующий день сроком годности  </w:t>
      </w:r>
    </w:p>
    <w:p w14:paraId="11DD676D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5D58155" w14:textId="2CF98785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>37. Ворота докового типа (</w:t>
      </w:r>
      <w:proofErr w:type="spellStart"/>
      <w:r w:rsidRPr="00906FCB">
        <w:rPr>
          <w:rFonts w:ascii="Times New Roman" w:hAnsi="Times New Roman" w:cs="Times New Roman"/>
          <w:sz w:val="28"/>
          <w:szCs w:val="28"/>
        </w:rPr>
        <w:t>dock</w:t>
      </w:r>
      <w:proofErr w:type="spellEnd"/>
      <w:r w:rsidRPr="00906F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6FCB">
        <w:rPr>
          <w:rFonts w:ascii="Times New Roman" w:hAnsi="Times New Roman" w:cs="Times New Roman"/>
          <w:sz w:val="28"/>
          <w:szCs w:val="28"/>
        </w:rPr>
        <w:t>leveler</w:t>
      </w:r>
      <w:proofErr w:type="spellEnd"/>
      <w:r w:rsidRPr="00906FCB">
        <w:rPr>
          <w:rFonts w:ascii="Times New Roman" w:hAnsi="Times New Roman" w:cs="Times New Roman"/>
          <w:sz w:val="28"/>
          <w:szCs w:val="28"/>
        </w:rPr>
        <w:t>) на складе служат для:</w:t>
      </w:r>
    </w:p>
    <w:p w14:paraId="1ACF97B0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 xml:space="preserve">А) Въезда легковых автомобилей  </w:t>
      </w:r>
    </w:p>
    <w:p w14:paraId="28FAED84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 xml:space="preserve">Б) Выравнивания уровня пола склада и кузова грузовика для безопасной и быстрой погрузки/разгрузки  </w:t>
      </w:r>
    </w:p>
    <w:p w14:paraId="3D76ABBB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 xml:space="preserve">В) Разделения складских зон  </w:t>
      </w:r>
    </w:p>
    <w:p w14:paraId="0CA7096A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 xml:space="preserve">Г) Автоматической мойки паллет  </w:t>
      </w:r>
    </w:p>
    <w:p w14:paraId="7F20F13C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DD380CF" w14:textId="13222FA6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>38. Коэффициент использования складской площади (коэффициент ёмкости) в идеальных условиях должен стремиться к:</w:t>
      </w:r>
    </w:p>
    <w:p w14:paraId="26016256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 xml:space="preserve">А) 0.1  </w:t>
      </w:r>
    </w:p>
    <w:p w14:paraId="1E264E9E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 xml:space="preserve">Б) 0.25  </w:t>
      </w:r>
    </w:p>
    <w:p w14:paraId="3EA2C0EA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 xml:space="preserve">В) 0.85–0.95 (с учётом технологических проходов)  </w:t>
      </w:r>
    </w:p>
    <w:p w14:paraId="04CFAFB9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 xml:space="preserve">Г) 2.0  </w:t>
      </w:r>
    </w:p>
    <w:p w14:paraId="2E94F019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2CBC926" w14:textId="60DC44ED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>39. Складирование наливных грузов (нефтепродукты, масла) осуществляется в:</w:t>
      </w:r>
    </w:p>
    <w:p w14:paraId="7EF07704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 xml:space="preserve">А) Фронтальных стеллажах  </w:t>
      </w:r>
    </w:p>
    <w:p w14:paraId="6A12C7D7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 xml:space="preserve">Б) Резервуарных парках (танках) с системой трубопроводов и насосов  </w:t>
      </w:r>
    </w:p>
    <w:p w14:paraId="6D8978D1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 xml:space="preserve">В) Консольных стеллажах  </w:t>
      </w:r>
    </w:p>
    <w:p w14:paraId="4DECD17A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 xml:space="preserve">Г) Бункерах для сыпучих грузов с гравитационной подачей  </w:t>
      </w:r>
    </w:p>
    <w:p w14:paraId="112D105D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8D96780" w14:textId="15BDBBED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>40. Цифровой двойник склада (</w:t>
      </w:r>
      <w:proofErr w:type="spellStart"/>
      <w:r w:rsidRPr="00906FCB">
        <w:rPr>
          <w:rFonts w:ascii="Times New Roman" w:hAnsi="Times New Roman" w:cs="Times New Roman"/>
          <w:sz w:val="28"/>
          <w:szCs w:val="28"/>
        </w:rPr>
        <w:t>Digital</w:t>
      </w:r>
      <w:proofErr w:type="spellEnd"/>
      <w:r w:rsidRPr="00906F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6FCB">
        <w:rPr>
          <w:rFonts w:ascii="Times New Roman" w:hAnsi="Times New Roman" w:cs="Times New Roman"/>
          <w:sz w:val="28"/>
          <w:szCs w:val="28"/>
        </w:rPr>
        <w:t>Twin</w:t>
      </w:r>
      <w:proofErr w:type="spellEnd"/>
      <w:r w:rsidRPr="00906FCB">
        <w:rPr>
          <w:rFonts w:ascii="Times New Roman" w:hAnsi="Times New Roman" w:cs="Times New Roman"/>
          <w:sz w:val="28"/>
          <w:szCs w:val="28"/>
        </w:rPr>
        <w:t>) — это:</w:t>
      </w:r>
    </w:p>
    <w:p w14:paraId="17645752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 xml:space="preserve">А) Резервная копия базы данных WMS  </w:t>
      </w:r>
    </w:p>
    <w:p w14:paraId="7F7692A4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 xml:space="preserve">Б) Виртуальная 3D-модель склада, в реальном времени отражающая все процессы и позволяющая моделировать изменения без остановки реального объекта  </w:t>
      </w:r>
    </w:p>
    <w:p w14:paraId="02E4A414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 xml:space="preserve">В) Логотип компании на фасаде  </w:t>
      </w:r>
    </w:p>
    <w:p w14:paraId="1877488B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lastRenderedPageBreak/>
        <w:t xml:space="preserve">Г) Калькулятор стоимости складских услуг  </w:t>
      </w:r>
    </w:p>
    <w:p w14:paraId="3326B598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0D821A3" w14:textId="77777777" w:rsidR="00906FCB" w:rsidRDefault="00906FCB" w:rsidP="00906FC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ОТВЕТЫ К ТЕСТОВЫМ ЗАДАНИЯМ</w:t>
      </w:r>
    </w:p>
    <w:p w14:paraId="2CFD4EC7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602437C" w14:textId="77777777" w:rsidR="00906FCB" w:rsidRDefault="00906FC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906FCB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0CC404D5" w14:textId="1E8F2EC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>1. Б</w:t>
      </w:r>
    </w:p>
    <w:p w14:paraId="56FA1F5E" w14:textId="518F86AF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>2. Б</w:t>
      </w:r>
    </w:p>
    <w:p w14:paraId="549237A2" w14:textId="3E06D975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>3. Б</w:t>
      </w:r>
    </w:p>
    <w:p w14:paraId="086D1D91" w14:textId="1F7BC5B2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>4. В</w:t>
      </w:r>
    </w:p>
    <w:p w14:paraId="5D1403BD" w14:textId="672A2220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>5. Б</w:t>
      </w:r>
    </w:p>
    <w:p w14:paraId="63E04F1C" w14:textId="088A860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>6. В</w:t>
      </w:r>
    </w:p>
    <w:p w14:paraId="2F47E321" w14:textId="6BE49701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>7. Б</w:t>
      </w:r>
    </w:p>
    <w:p w14:paraId="73E1296C" w14:textId="04D0B172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>8. В</w:t>
      </w:r>
    </w:p>
    <w:p w14:paraId="1FFF1C88" w14:textId="493E88C0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>9. В</w:t>
      </w:r>
    </w:p>
    <w:p w14:paraId="18F65078" w14:textId="4D488769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>10. Б</w:t>
      </w:r>
    </w:p>
    <w:p w14:paraId="3C79D4E0" w14:textId="28E1CC18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>11. В</w:t>
      </w:r>
    </w:p>
    <w:p w14:paraId="28E86194" w14:textId="60EFE100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>12. Б</w:t>
      </w:r>
    </w:p>
    <w:p w14:paraId="75F43A30" w14:textId="6E11EA4A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>13. Б</w:t>
      </w:r>
    </w:p>
    <w:p w14:paraId="356931F5" w14:textId="3F2D53D9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>14. Б</w:t>
      </w:r>
    </w:p>
    <w:p w14:paraId="1FAE5AD9" w14:textId="328D1F03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>15. В</w:t>
      </w:r>
    </w:p>
    <w:p w14:paraId="7EDFFE4F" w14:textId="6ACF45B1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>16. Б</w:t>
      </w:r>
    </w:p>
    <w:p w14:paraId="722C27D7" w14:textId="2F28B9FF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>17. Б</w:t>
      </w:r>
    </w:p>
    <w:p w14:paraId="230148C9" w14:textId="2FA2CA9B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>18. Б</w:t>
      </w:r>
    </w:p>
    <w:p w14:paraId="03520D3B" w14:textId="1C2CD798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>19. В</w:t>
      </w:r>
    </w:p>
    <w:p w14:paraId="7DD24B79" w14:textId="6024A7AB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>20. В</w:t>
      </w:r>
    </w:p>
    <w:p w14:paraId="07A66643" w14:textId="551C6D0D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>21. Б</w:t>
      </w:r>
    </w:p>
    <w:p w14:paraId="15ADC1C7" w14:textId="48C266E0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>22. Б</w:t>
      </w:r>
    </w:p>
    <w:p w14:paraId="45EFB3ED" w14:textId="1EEC42D8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>23. Б</w:t>
      </w:r>
    </w:p>
    <w:p w14:paraId="17D673A0" w14:textId="2018F484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>24. А</w:t>
      </w:r>
    </w:p>
    <w:p w14:paraId="191E8384" w14:textId="75E7399C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>25. Б</w:t>
      </w:r>
    </w:p>
    <w:p w14:paraId="42A80FE2" w14:textId="2B828CEB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>26. Б</w:t>
      </w:r>
    </w:p>
    <w:p w14:paraId="44761C08" w14:textId="19E7C515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>27. Б</w:t>
      </w:r>
    </w:p>
    <w:p w14:paraId="021E2AF6" w14:textId="37C9C71D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>28. В</w:t>
      </w:r>
    </w:p>
    <w:p w14:paraId="5A62E0DA" w14:textId="3841CA09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>29. Б</w:t>
      </w:r>
    </w:p>
    <w:p w14:paraId="1E5901F6" w14:textId="7E3EE8B8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>30. Б</w:t>
      </w:r>
    </w:p>
    <w:p w14:paraId="57AD0106" w14:textId="28809F24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>31. Б</w:t>
      </w:r>
    </w:p>
    <w:p w14:paraId="230D2809" w14:textId="06E922A1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>32. Б</w:t>
      </w:r>
    </w:p>
    <w:p w14:paraId="4AC5A77A" w14:textId="567AA061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>33. Б</w:t>
      </w:r>
    </w:p>
    <w:p w14:paraId="1BB6D4BB" w14:textId="52A68D3D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>34. Б</w:t>
      </w:r>
    </w:p>
    <w:p w14:paraId="500BC281" w14:textId="45DD92AD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>35. Б</w:t>
      </w:r>
    </w:p>
    <w:p w14:paraId="6E31AE05" w14:textId="19AA475C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>36. В</w:t>
      </w:r>
    </w:p>
    <w:p w14:paraId="02EDE9E2" w14:textId="395E6833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>37. Б</w:t>
      </w:r>
    </w:p>
    <w:p w14:paraId="7C324483" w14:textId="522575F3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>38. В</w:t>
      </w:r>
    </w:p>
    <w:p w14:paraId="2F7B4563" w14:textId="3E689B1B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>39. Б</w:t>
      </w:r>
    </w:p>
    <w:p w14:paraId="2721B1D2" w14:textId="4FA44654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>40. Б</w:t>
      </w:r>
    </w:p>
    <w:p w14:paraId="7305865C" w14:textId="77777777" w:rsidR="00906FCB" w:rsidRDefault="00906FC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906FCB" w:rsidSect="00906FCB">
          <w:type w:val="continuous"/>
          <w:pgSz w:w="11906" w:h="16838"/>
          <w:pgMar w:top="1440" w:right="1440" w:bottom="1440" w:left="1440" w:header="708" w:footer="708" w:gutter="0"/>
          <w:cols w:num="4" w:space="709"/>
          <w:docGrid w:linePitch="360"/>
        </w:sectPr>
      </w:pPr>
    </w:p>
    <w:p w14:paraId="52AF8A5F" w14:textId="4FE3D8EB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6A24711" w14:textId="36007334" w:rsidR="00906FCB" w:rsidRDefault="00906FC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3C9173C4" w14:textId="77777777" w:rsidR="00906FCB" w:rsidRDefault="00906FCB" w:rsidP="00906FC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Примерные темы письменных работ</w:t>
      </w:r>
    </w:p>
    <w:p w14:paraId="3312FE18" w14:textId="7AAABB07" w:rsidR="00906FCB" w:rsidRDefault="00906FCB" w:rsidP="00906FC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(эссе, рефератов, докладов, презентаций)</w:t>
      </w:r>
    </w:p>
    <w:p w14:paraId="02D5F35B" w14:textId="77777777" w:rsidR="00906FCB" w:rsidRDefault="00906FCB" w:rsidP="00906FC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93BE193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>1. Роль терминально-складских комплексов в современной цепочке поставок.</w:t>
      </w:r>
    </w:p>
    <w:p w14:paraId="79499E9D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>2. Классификация складов: сравнительный анализ классов A, B, C и D.</w:t>
      </w:r>
    </w:p>
    <w:p w14:paraId="1856E18D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>3. Современные системы управления складом (WMS): обзор рынка и критерии выбора.</w:t>
      </w:r>
    </w:p>
    <w:p w14:paraId="5817A315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>4. Автоматизация складских процессов: от конвейеров до роботизированных систем.</w:t>
      </w:r>
    </w:p>
    <w:p w14:paraId="1DD833B3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>5. Технология кросс-</w:t>
      </w:r>
      <w:proofErr w:type="spellStart"/>
      <w:r w:rsidRPr="00906FCB">
        <w:rPr>
          <w:rFonts w:ascii="Times New Roman" w:hAnsi="Times New Roman" w:cs="Times New Roman"/>
          <w:sz w:val="28"/>
          <w:szCs w:val="28"/>
        </w:rPr>
        <w:t>докинга</w:t>
      </w:r>
      <w:proofErr w:type="spellEnd"/>
      <w:r w:rsidRPr="00906FCB">
        <w:rPr>
          <w:rFonts w:ascii="Times New Roman" w:hAnsi="Times New Roman" w:cs="Times New Roman"/>
          <w:sz w:val="28"/>
          <w:szCs w:val="28"/>
        </w:rPr>
        <w:t>: виды, преимущества и условия применения.</w:t>
      </w:r>
    </w:p>
    <w:p w14:paraId="0A44100E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>6. Управление запасами: интеграция ABC- и XYZ-анализа на складе.</w:t>
      </w:r>
    </w:p>
    <w:p w14:paraId="70289B23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>7. Организация адресного хранения товаров на складе.</w:t>
      </w:r>
    </w:p>
    <w:p w14:paraId="60D47471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>8. Информационные потоки в управлении терминально-складским комплексом.</w:t>
      </w:r>
    </w:p>
    <w:p w14:paraId="5183EE17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>9. Применение RFID-технологий для инвентаризации и отслеживания грузов.</w:t>
      </w:r>
    </w:p>
    <w:p w14:paraId="4D51B66E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 xml:space="preserve">10. Системы </w:t>
      </w:r>
      <w:proofErr w:type="spellStart"/>
      <w:r w:rsidRPr="00906FCB">
        <w:rPr>
          <w:rFonts w:ascii="Times New Roman" w:hAnsi="Times New Roman" w:cs="Times New Roman"/>
          <w:sz w:val="28"/>
          <w:szCs w:val="28"/>
        </w:rPr>
        <w:t>Pick-by-Voice</w:t>
      </w:r>
      <w:proofErr w:type="spellEnd"/>
      <w:r w:rsidRPr="00906FCB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906FCB">
        <w:rPr>
          <w:rFonts w:ascii="Times New Roman" w:hAnsi="Times New Roman" w:cs="Times New Roman"/>
          <w:sz w:val="28"/>
          <w:szCs w:val="28"/>
        </w:rPr>
        <w:t>Pick-by-Light</w:t>
      </w:r>
      <w:proofErr w:type="spellEnd"/>
      <w:r w:rsidRPr="00906FCB">
        <w:rPr>
          <w:rFonts w:ascii="Times New Roman" w:hAnsi="Times New Roman" w:cs="Times New Roman"/>
          <w:sz w:val="28"/>
          <w:szCs w:val="28"/>
        </w:rPr>
        <w:t>: сравнительный анализ эффективности.</w:t>
      </w:r>
    </w:p>
    <w:p w14:paraId="52D07E24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>11. Организация труда и мотивация персонала на складском комплексе.</w:t>
      </w:r>
    </w:p>
    <w:p w14:paraId="2383FF4D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>12. Системы KPI для оценки эффективности работы складского оператора.</w:t>
      </w:r>
    </w:p>
    <w:p w14:paraId="19E5E6BF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>13. Охрана труда и техника безопасности на погрузочно-разгрузочных работах.</w:t>
      </w:r>
    </w:p>
    <w:p w14:paraId="23D1E296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>14. Противопожарная безопасность современных складских комплексов.</w:t>
      </w:r>
    </w:p>
    <w:p w14:paraId="45EE6CFC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>15. Экологические требования и «зелёные» технологии в складской логистике.</w:t>
      </w:r>
    </w:p>
    <w:p w14:paraId="66D7C6E0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>16. Роботизация склада: опыт внедрения и экономическая целесообразность.</w:t>
      </w:r>
    </w:p>
    <w:p w14:paraId="7EF57C94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>17. Особенности проектирования складского комплекса для e-</w:t>
      </w:r>
      <w:proofErr w:type="spellStart"/>
      <w:r w:rsidRPr="00906FCB">
        <w:rPr>
          <w:rFonts w:ascii="Times New Roman" w:hAnsi="Times New Roman" w:cs="Times New Roman"/>
          <w:sz w:val="28"/>
          <w:szCs w:val="28"/>
        </w:rPr>
        <w:t>commerce</w:t>
      </w:r>
      <w:proofErr w:type="spellEnd"/>
      <w:r w:rsidRPr="00906FCB">
        <w:rPr>
          <w:rFonts w:ascii="Times New Roman" w:hAnsi="Times New Roman" w:cs="Times New Roman"/>
          <w:sz w:val="28"/>
          <w:szCs w:val="28"/>
        </w:rPr>
        <w:t>.</w:t>
      </w:r>
    </w:p>
    <w:p w14:paraId="2AB9279D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>18. Холодная логистика: управление температурными режимами на складе.</w:t>
      </w:r>
    </w:p>
    <w:p w14:paraId="1C31709A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>19. Таможенные склады и склады временного хранения: правовые и технологические аспекты.</w:t>
      </w:r>
    </w:p>
    <w:p w14:paraId="2FB9911F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>20. Управление возвратными потоками (реверсивная логистика) на складе.</w:t>
      </w:r>
    </w:p>
    <w:p w14:paraId="7D012F8B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>21. Моделирование складских процессов с применением имитационного ПО.</w:t>
      </w:r>
    </w:p>
    <w:p w14:paraId="3189ED2B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 xml:space="preserve">22. </w:t>
      </w:r>
      <w:proofErr w:type="spellStart"/>
      <w:r w:rsidRPr="00906FCB">
        <w:rPr>
          <w:rFonts w:ascii="Times New Roman" w:hAnsi="Times New Roman" w:cs="Times New Roman"/>
          <w:sz w:val="28"/>
          <w:szCs w:val="28"/>
        </w:rPr>
        <w:t>Big</w:t>
      </w:r>
      <w:proofErr w:type="spellEnd"/>
      <w:r w:rsidRPr="00906F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6FCB">
        <w:rPr>
          <w:rFonts w:ascii="Times New Roman" w:hAnsi="Times New Roman" w:cs="Times New Roman"/>
          <w:sz w:val="28"/>
          <w:szCs w:val="28"/>
        </w:rPr>
        <w:t>Data</w:t>
      </w:r>
      <w:proofErr w:type="spellEnd"/>
      <w:r w:rsidRPr="00906FCB">
        <w:rPr>
          <w:rFonts w:ascii="Times New Roman" w:hAnsi="Times New Roman" w:cs="Times New Roman"/>
          <w:sz w:val="28"/>
          <w:szCs w:val="28"/>
        </w:rPr>
        <w:t xml:space="preserve"> и предиктивная аналитика в управлении складскими запасами.</w:t>
      </w:r>
    </w:p>
    <w:p w14:paraId="135C6643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>23. Система «бережливый склад» (</w:t>
      </w:r>
      <w:proofErr w:type="spellStart"/>
      <w:r w:rsidRPr="00906FCB">
        <w:rPr>
          <w:rFonts w:ascii="Times New Roman" w:hAnsi="Times New Roman" w:cs="Times New Roman"/>
          <w:sz w:val="28"/>
          <w:szCs w:val="28"/>
        </w:rPr>
        <w:t>Lean</w:t>
      </w:r>
      <w:proofErr w:type="spellEnd"/>
      <w:r w:rsidRPr="00906F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6FCB">
        <w:rPr>
          <w:rFonts w:ascii="Times New Roman" w:hAnsi="Times New Roman" w:cs="Times New Roman"/>
          <w:sz w:val="28"/>
          <w:szCs w:val="28"/>
        </w:rPr>
        <w:t>Warehouse</w:t>
      </w:r>
      <w:proofErr w:type="spellEnd"/>
      <w:r w:rsidRPr="00906FCB">
        <w:rPr>
          <w:rFonts w:ascii="Times New Roman" w:hAnsi="Times New Roman" w:cs="Times New Roman"/>
          <w:sz w:val="28"/>
          <w:szCs w:val="28"/>
        </w:rPr>
        <w:t>): инструменты и практика внедрения.</w:t>
      </w:r>
    </w:p>
    <w:p w14:paraId="5ACBD16F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>24. Аутсорсинг складских услуг: критерии выбора 3PL-провайдера.</w:t>
      </w:r>
    </w:p>
    <w:p w14:paraId="582E78E6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 xml:space="preserve">25. Документооборот складского хозяйства: электронный </w:t>
      </w:r>
      <w:proofErr w:type="spellStart"/>
      <w:r w:rsidRPr="00906FCB">
        <w:rPr>
          <w:rFonts w:ascii="Times New Roman" w:hAnsi="Times New Roman" w:cs="Times New Roman"/>
          <w:sz w:val="28"/>
          <w:szCs w:val="28"/>
        </w:rPr>
        <w:t>vs</w:t>
      </w:r>
      <w:proofErr w:type="spellEnd"/>
      <w:r w:rsidRPr="00906FCB">
        <w:rPr>
          <w:rFonts w:ascii="Times New Roman" w:hAnsi="Times New Roman" w:cs="Times New Roman"/>
          <w:sz w:val="28"/>
          <w:szCs w:val="28"/>
        </w:rPr>
        <w:t xml:space="preserve"> бумажный.</w:t>
      </w:r>
    </w:p>
    <w:p w14:paraId="09E0E6C6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>26. Стеллажные системы: обзор конструкций и правила выбора под грузопоток.</w:t>
      </w:r>
    </w:p>
    <w:p w14:paraId="1401FDE5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>27. Подъёмно-транспортное оборудование: виды, эксплуатация и расчёт потребности.</w:t>
      </w:r>
    </w:p>
    <w:p w14:paraId="2B75E401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>28. Планировка зоны приёмки и экспедиции: узкие места и методы их расшивки.</w:t>
      </w:r>
    </w:p>
    <w:p w14:paraId="64B8BB79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>29. Комплектация заказов: стратегии дискретного, кластерного и волнового отбора.</w:t>
      </w:r>
    </w:p>
    <w:p w14:paraId="1DFD0B3E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>30. Инвентаризация на складе: методы проведения от полной до циклической.</w:t>
      </w:r>
    </w:p>
    <w:p w14:paraId="0FA50DC9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>31. Контроль качества и приёмка товаров по количеству и качеству.</w:t>
      </w:r>
    </w:p>
    <w:p w14:paraId="4A0E9DB4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>32. Складская недвижимость: структура арендной ставки и эксплуатационные расходы.</w:t>
      </w:r>
    </w:p>
    <w:p w14:paraId="2DC4D962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>33. Сравнительный анализ собственного склада и аутсорсинга: методика принятия решения.</w:t>
      </w:r>
    </w:p>
    <w:p w14:paraId="73D45A04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lastRenderedPageBreak/>
        <w:t>34. Применение блокчейн-технологий для прослеживаемости цепочек поставок на складе.</w:t>
      </w:r>
    </w:p>
    <w:p w14:paraId="348E4E5B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>35. Цифровой двойник складского комплекса: концепция и практическая ценность.</w:t>
      </w:r>
    </w:p>
    <w:p w14:paraId="5260B91F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>36. Эргономика складских рабочих мест и её влияние на производительность.</w:t>
      </w:r>
    </w:p>
    <w:p w14:paraId="63AABFB6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>37. Особенности складирования опасных грузов: лицензирование и безопасность.</w:t>
      </w:r>
    </w:p>
    <w:p w14:paraId="2889A713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>38. Упаковка и грузопереработка: унификация тары и консолидация грузовых единиц.</w:t>
      </w:r>
    </w:p>
    <w:p w14:paraId="43DB4457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>39. Обзор и выбор TMS (</w:t>
      </w:r>
      <w:proofErr w:type="spellStart"/>
      <w:r w:rsidRPr="00906FCB">
        <w:rPr>
          <w:rFonts w:ascii="Times New Roman" w:hAnsi="Times New Roman" w:cs="Times New Roman"/>
          <w:sz w:val="28"/>
          <w:szCs w:val="28"/>
        </w:rPr>
        <w:t>Transportation</w:t>
      </w:r>
      <w:proofErr w:type="spellEnd"/>
      <w:r w:rsidRPr="00906F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6FCB">
        <w:rPr>
          <w:rFonts w:ascii="Times New Roman" w:hAnsi="Times New Roman" w:cs="Times New Roman"/>
          <w:sz w:val="28"/>
          <w:szCs w:val="28"/>
        </w:rPr>
        <w:t>Management</w:t>
      </w:r>
      <w:proofErr w:type="spellEnd"/>
      <w:r w:rsidRPr="00906F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6FCB">
        <w:rPr>
          <w:rFonts w:ascii="Times New Roman" w:hAnsi="Times New Roman" w:cs="Times New Roman"/>
          <w:sz w:val="28"/>
          <w:szCs w:val="28"/>
        </w:rPr>
        <w:t>System</w:t>
      </w:r>
      <w:proofErr w:type="spellEnd"/>
      <w:r w:rsidRPr="00906FCB">
        <w:rPr>
          <w:rFonts w:ascii="Times New Roman" w:hAnsi="Times New Roman" w:cs="Times New Roman"/>
          <w:sz w:val="28"/>
          <w:szCs w:val="28"/>
        </w:rPr>
        <w:t>) в связке с работой терминала.</w:t>
      </w:r>
    </w:p>
    <w:p w14:paraId="4DD99F89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>40. Влияние развития беспилотного транспорта и дронов на логистику складских комплексов.</w:t>
      </w:r>
    </w:p>
    <w:p w14:paraId="30CA341F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8E616B9" w14:textId="62054E43" w:rsidR="00906FCB" w:rsidRDefault="00906FC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00985755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E02AC9E" w14:textId="4AE3E51A" w:rsidR="002C6DFB" w:rsidRPr="001252AD" w:rsidRDefault="001252AD" w:rsidP="001252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52AD">
        <w:rPr>
          <w:rFonts w:ascii="Times New Roman" w:hAnsi="Times New Roman" w:cs="Times New Roman"/>
          <w:b/>
          <w:sz w:val="28"/>
          <w:szCs w:val="28"/>
        </w:rPr>
        <w:t xml:space="preserve">Примерная </w:t>
      </w:r>
      <w:proofErr w:type="gramStart"/>
      <w:r w:rsidRPr="001252AD">
        <w:rPr>
          <w:rFonts w:ascii="Times New Roman" w:hAnsi="Times New Roman" w:cs="Times New Roman"/>
          <w:b/>
          <w:sz w:val="28"/>
          <w:szCs w:val="28"/>
        </w:rPr>
        <w:t xml:space="preserve">тематика </w:t>
      </w:r>
      <w:r w:rsidR="002C6DFB" w:rsidRPr="001252AD">
        <w:rPr>
          <w:rFonts w:ascii="Times New Roman" w:hAnsi="Times New Roman" w:cs="Times New Roman"/>
          <w:b/>
          <w:sz w:val="28"/>
          <w:szCs w:val="28"/>
        </w:rPr>
        <w:t xml:space="preserve"> курсовых</w:t>
      </w:r>
      <w:proofErr w:type="gramEnd"/>
      <w:r w:rsidR="002C6DFB" w:rsidRPr="001252AD">
        <w:rPr>
          <w:rFonts w:ascii="Times New Roman" w:hAnsi="Times New Roman" w:cs="Times New Roman"/>
          <w:b/>
          <w:sz w:val="28"/>
          <w:szCs w:val="28"/>
        </w:rPr>
        <w:t xml:space="preserve"> работ</w:t>
      </w:r>
    </w:p>
    <w:p w14:paraId="27A51B71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</w:p>
    <w:p w14:paraId="041A8310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>1. Проектирование складского комплекса для производственного предприятия (на конкретном примере).</w:t>
      </w:r>
    </w:p>
    <w:p w14:paraId="0822BB75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>2. Оптимизация системы управления запасами на основе совместного ABC-XYZ-анализа.</w:t>
      </w:r>
    </w:p>
    <w:p w14:paraId="377E2549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>3. Выбор и обоснование WMS-системы для автоматизации складского хозяйства предприятия.</w:t>
      </w:r>
    </w:p>
    <w:p w14:paraId="7D693AAE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>4. Разработка системы KPI для оценки операционной эффективности склада.</w:t>
      </w:r>
    </w:p>
    <w:p w14:paraId="48FD2B42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>5. Организация работы кросс-</w:t>
      </w:r>
      <w:proofErr w:type="spellStart"/>
      <w:r w:rsidRPr="00906FCB">
        <w:rPr>
          <w:rFonts w:ascii="Times New Roman" w:hAnsi="Times New Roman" w:cs="Times New Roman"/>
          <w:sz w:val="28"/>
          <w:szCs w:val="28"/>
        </w:rPr>
        <w:t>докинг</w:t>
      </w:r>
      <w:proofErr w:type="spellEnd"/>
      <w:r w:rsidRPr="00906FCB">
        <w:rPr>
          <w:rFonts w:ascii="Times New Roman" w:hAnsi="Times New Roman" w:cs="Times New Roman"/>
          <w:sz w:val="28"/>
          <w:szCs w:val="28"/>
        </w:rPr>
        <w:t>-терминала распределительной сети.</w:t>
      </w:r>
    </w:p>
    <w:p w14:paraId="33715B2B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>6. Сравнительный анализ экономической эффективности владения складом и аутсорсинга.</w:t>
      </w:r>
    </w:p>
    <w:p w14:paraId="1EC35272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>7. Внедрение технологии адресного хранения и расчёт оптимальной топологии ячеек.</w:t>
      </w:r>
    </w:p>
    <w:p w14:paraId="463EA060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 xml:space="preserve">8. Модернизация складского комплекса: обоснование перехода на технологии </w:t>
      </w:r>
      <w:proofErr w:type="spellStart"/>
      <w:r w:rsidRPr="00906FCB">
        <w:rPr>
          <w:rFonts w:ascii="Times New Roman" w:hAnsi="Times New Roman" w:cs="Times New Roman"/>
          <w:sz w:val="28"/>
          <w:szCs w:val="28"/>
        </w:rPr>
        <w:t>Pick-by-Voice</w:t>
      </w:r>
      <w:proofErr w:type="spellEnd"/>
      <w:r w:rsidRPr="00906FCB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906FCB">
        <w:rPr>
          <w:rFonts w:ascii="Times New Roman" w:hAnsi="Times New Roman" w:cs="Times New Roman"/>
          <w:sz w:val="28"/>
          <w:szCs w:val="28"/>
        </w:rPr>
        <w:t>Pick-by-Light</w:t>
      </w:r>
      <w:proofErr w:type="spellEnd"/>
      <w:r w:rsidRPr="00906FCB">
        <w:rPr>
          <w:rFonts w:ascii="Times New Roman" w:hAnsi="Times New Roman" w:cs="Times New Roman"/>
          <w:sz w:val="28"/>
          <w:szCs w:val="28"/>
        </w:rPr>
        <w:t>.</w:t>
      </w:r>
    </w:p>
    <w:p w14:paraId="6B9B6F38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>9. Расчёт и планировка технологических зон склада для интернет-магазина.</w:t>
      </w:r>
    </w:p>
    <w:p w14:paraId="4506AA35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>10. Оптимизация процессов комплектации заказов в распределительном центре.</w:t>
      </w:r>
    </w:p>
    <w:p w14:paraId="2BBC9EA1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>11. Применение методов имитационного моделирования для анализа пропускной способности склада.</w:t>
      </w:r>
    </w:p>
    <w:p w14:paraId="7E1E4520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>12. Организация приёмки товаров по качеству: разработка регламентов и снижение рисков.</w:t>
      </w:r>
    </w:p>
    <w:p w14:paraId="6A4ED721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>13. Логистический аудит складского комплекса и разработка плана мероприятий по повышению эффективности.</w:t>
      </w:r>
    </w:p>
    <w:p w14:paraId="6DA00C97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>14. Управление возвратными потоками на складе готовой продукции.</w:t>
      </w:r>
    </w:p>
    <w:p w14:paraId="300FE382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>15. Выбор подъёмно-транспортного оборудования и расчёт парка техники для склада.</w:t>
      </w:r>
    </w:p>
    <w:p w14:paraId="6C97C65E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>16. Проектирование системы противопожарной защиты и безопасности для склада класса А.</w:t>
      </w:r>
    </w:p>
    <w:p w14:paraId="15A203AE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>17. Совершенствование системы мотивации складского персонала на основе грейдов и KPI.</w:t>
      </w:r>
    </w:p>
    <w:p w14:paraId="0373E3AF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>18. Разработка технологической карты обработки грузопотоков терминала.</w:t>
      </w:r>
    </w:p>
    <w:p w14:paraId="0FF27044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>19. Экономическое обоснование внедрения роботизированной системы хранения (шаттлы/AGV).</w:t>
      </w:r>
    </w:p>
    <w:p w14:paraId="62C9A350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>20. Организация склада временного хранения (СВХ) и работа с таможенными процедурами.</w:t>
      </w:r>
    </w:p>
    <w:p w14:paraId="6C8B2042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>21. Оптимизация оборачиваемости и минимизация неликвидов на складе сырья.</w:t>
      </w:r>
    </w:p>
    <w:p w14:paraId="306168E8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>22. Интеграция складского и транспортного комплекса: единое управление грузопереработкой.</w:t>
      </w:r>
    </w:p>
    <w:p w14:paraId="24025989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>23. Проектирование холодильного склада с расчётом теплоизоляции и компрессорного оборудования.</w:t>
      </w:r>
    </w:p>
    <w:p w14:paraId="09319AAA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>24. Оценка уровня логистического сервиса и разработка системы SLA для складского оператора.</w:t>
      </w:r>
    </w:p>
    <w:p w14:paraId="4F072095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lastRenderedPageBreak/>
        <w:t>25. Влияние роботизации на производительность труда и эксплуатационные затраты склада.</w:t>
      </w:r>
    </w:p>
    <w:p w14:paraId="5F79D024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>26. Разработка модели управления складскими рисками (пожары, хищения, порча, сбои IT).</w:t>
      </w:r>
    </w:p>
    <w:p w14:paraId="5F32D103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>27. Склад в системе 3PL-провайдера: организация бизнес-процессов и ценообразования.</w:t>
      </w:r>
    </w:p>
    <w:p w14:paraId="3B895B6C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>28. Оптимизация маршрутов движения погрузочной техники методами сетевого планирования.</w:t>
      </w:r>
    </w:p>
    <w:p w14:paraId="1F851754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 xml:space="preserve">29. Применение технологий RFID и </w:t>
      </w:r>
      <w:proofErr w:type="spellStart"/>
      <w:r w:rsidRPr="00906FCB">
        <w:rPr>
          <w:rFonts w:ascii="Times New Roman" w:hAnsi="Times New Roman" w:cs="Times New Roman"/>
          <w:sz w:val="28"/>
          <w:szCs w:val="28"/>
        </w:rPr>
        <w:t>IoT</w:t>
      </w:r>
      <w:proofErr w:type="spellEnd"/>
      <w:r w:rsidRPr="00906FCB">
        <w:rPr>
          <w:rFonts w:ascii="Times New Roman" w:hAnsi="Times New Roman" w:cs="Times New Roman"/>
          <w:sz w:val="28"/>
          <w:szCs w:val="28"/>
        </w:rPr>
        <w:t xml:space="preserve"> для построения «умного склада».</w:t>
      </w:r>
    </w:p>
    <w:p w14:paraId="4FDCA3DE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>30. Анализ и совершенствование складского документооборота с переходом на ЭДО (электронный документооборот).</w:t>
      </w:r>
    </w:p>
    <w:bookmarkEnd w:id="0"/>
    <w:p w14:paraId="5E8757E2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A443184" w14:textId="6EFB26E2" w:rsidR="00906FCB" w:rsidRDefault="00906FC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340FA915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EC3561B" w14:textId="77777777" w:rsidR="00906FCB" w:rsidRDefault="00906FCB" w:rsidP="00906FC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Примерные вопросы</w:t>
      </w:r>
    </w:p>
    <w:p w14:paraId="26CB5840" w14:textId="77777777" w:rsidR="00906FCB" w:rsidRDefault="00906FCB" w:rsidP="00906FC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для проведения промежуточной аттестации по дисциплине</w:t>
      </w:r>
    </w:p>
    <w:p w14:paraId="3A71508F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82C42BC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>1. Понятие, функции и роль терминально-складских комплексов в логистических системах.</w:t>
      </w:r>
    </w:p>
    <w:p w14:paraId="4508F665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>2. Классификация складов по назначению, форме собственности, условиям хранения и техническим параметрам.</w:t>
      </w:r>
    </w:p>
    <w:p w14:paraId="03E16134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>3. Технологические зоны склада: их назначение, взаимосвязь и методика расчёта площадей.</w:t>
      </w:r>
    </w:p>
    <w:p w14:paraId="785AB991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>4. Основные показатели объёмно-планировочных решений склада (коэффициенты использования площади и объёма).</w:t>
      </w:r>
    </w:p>
    <w:p w14:paraId="4B8DD9EC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>5. Классы складской недвижимости (A, B, C, D): критерии отнесения и эксплуатационные характеристики.</w:t>
      </w:r>
    </w:p>
    <w:p w14:paraId="1BEE2274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>6. Организация логистического процесса на складе: ключевые этапы от поступления до отгрузки.</w:t>
      </w:r>
    </w:p>
    <w:p w14:paraId="19AC8F50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>7. Приёмка товаров по количеству и качеству: нормативная база, документальное оформление и актирование расхождений.</w:t>
      </w:r>
    </w:p>
    <w:p w14:paraId="0C02BB5E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>8. Грузовая единица: понятие, виды, принципы унификации и консолидации тары.</w:t>
      </w:r>
    </w:p>
    <w:p w14:paraId="5FDACDAD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>9. Системы и способы складирования (штабельное, стеллажное, наливное, насыпное).</w:t>
      </w:r>
    </w:p>
    <w:p w14:paraId="68115F74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>10. Виды стеллажного оборудования (фронтальные, глубинные, гравитационные, консольные и др.): критерии выбора.</w:t>
      </w:r>
    </w:p>
    <w:p w14:paraId="7D87DDC6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>11. Подъёмно-транспортное оборудование склада: классификация, производительность и расчёт потребного парка.</w:t>
      </w:r>
    </w:p>
    <w:p w14:paraId="6053DFB3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>12. Адресное хранение: принципы построения системы адресации и управления местами хранения.</w:t>
      </w:r>
    </w:p>
    <w:p w14:paraId="0CB9D017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>13. Понятие, цели и функции WMS (</w:t>
      </w:r>
      <w:proofErr w:type="spellStart"/>
      <w:r w:rsidRPr="00906FCB">
        <w:rPr>
          <w:rFonts w:ascii="Times New Roman" w:hAnsi="Times New Roman" w:cs="Times New Roman"/>
          <w:sz w:val="28"/>
          <w:szCs w:val="28"/>
        </w:rPr>
        <w:t>Warehouse</w:t>
      </w:r>
      <w:proofErr w:type="spellEnd"/>
      <w:r w:rsidRPr="00906F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6FCB">
        <w:rPr>
          <w:rFonts w:ascii="Times New Roman" w:hAnsi="Times New Roman" w:cs="Times New Roman"/>
          <w:sz w:val="28"/>
          <w:szCs w:val="28"/>
        </w:rPr>
        <w:t>Management</w:t>
      </w:r>
      <w:proofErr w:type="spellEnd"/>
      <w:r w:rsidRPr="00906F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6FCB">
        <w:rPr>
          <w:rFonts w:ascii="Times New Roman" w:hAnsi="Times New Roman" w:cs="Times New Roman"/>
          <w:sz w:val="28"/>
          <w:szCs w:val="28"/>
        </w:rPr>
        <w:t>System</w:t>
      </w:r>
      <w:proofErr w:type="spellEnd"/>
      <w:r w:rsidRPr="00906FCB">
        <w:rPr>
          <w:rFonts w:ascii="Times New Roman" w:hAnsi="Times New Roman" w:cs="Times New Roman"/>
          <w:sz w:val="28"/>
          <w:szCs w:val="28"/>
        </w:rPr>
        <w:t>), отличия от учётных ERP-модулей.</w:t>
      </w:r>
    </w:p>
    <w:p w14:paraId="4F70B1B6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>14. Технологии автоматической идентификации: штриховое кодирование, RFID, их сравнительный анализ.</w:t>
      </w:r>
    </w:p>
    <w:p w14:paraId="315E652A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>15. Голосовые (</w:t>
      </w:r>
      <w:proofErr w:type="spellStart"/>
      <w:r w:rsidRPr="00906FCB">
        <w:rPr>
          <w:rFonts w:ascii="Times New Roman" w:hAnsi="Times New Roman" w:cs="Times New Roman"/>
          <w:sz w:val="28"/>
          <w:szCs w:val="28"/>
        </w:rPr>
        <w:t>Pick-by-Voice</w:t>
      </w:r>
      <w:proofErr w:type="spellEnd"/>
      <w:r w:rsidRPr="00906FCB">
        <w:rPr>
          <w:rFonts w:ascii="Times New Roman" w:hAnsi="Times New Roman" w:cs="Times New Roman"/>
          <w:sz w:val="28"/>
          <w:szCs w:val="28"/>
        </w:rPr>
        <w:t>) и световые (</w:t>
      </w:r>
      <w:proofErr w:type="spellStart"/>
      <w:r w:rsidRPr="00906FCB">
        <w:rPr>
          <w:rFonts w:ascii="Times New Roman" w:hAnsi="Times New Roman" w:cs="Times New Roman"/>
          <w:sz w:val="28"/>
          <w:szCs w:val="28"/>
        </w:rPr>
        <w:t>Pick-by-Light</w:t>
      </w:r>
      <w:proofErr w:type="spellEnd"/>
      <w:r w:rsidRPr="00906FCB">
        <w:rPr>
          <w:rFonts w:ascii="Times New Roman" w:hAnsi="Times New Roman" w:cs="Times New Roman"/>
          <w:sz w:val="28"/>
          <w:szCs w:val="28"/>
        </w:rPr>
        <w:t>) технологии отбора: устройство и эффективность.</w:t>
      </w:r>
    </w:p>
    <w:p w14:paraId="0D5BD221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>16. Управление запасами: понятие, виды запасов, причины создания и издержки содержания.</w:t>
      </w:r>
    </w:p>
    <w:p w14:paraId="1698F59C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>17. ABC-анализ и XYZ-анализ: сущность, методика проведения и практическое применение для оптимизации складирования.</w:t>
      </w:r>
    </w:p>
    <w:p w14:paraId="05132F4D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>18. Модели управления запасами: модель с фиксированным размером заказа (EOQ) и модель с фиксированным интервалом.</w:t>
      </w:r>
    </w:p>
    <w:p w14:paraId="4C0A5757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>19. Методы учёта списания запасов (FIFO, LIFO, FEFO, по средней): сущность и области применения.</w:t>
      </w:r>
    </w:p>
    <w:p w14:paraId="43C5918D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>20. Стратегии комплектации заказов: дискретный, кластерный, волновой и зонный отбор.</w:t>
      </w:r>
    </w:p>
    <w:p w14:paraId="0D6DAC1C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>21. Кросс-</w:t>
      </w:r>
      <w:proofErr w:type="spellStart"/>
      <w:r w:rsidRPr="00906FCB">
        <w:rPr>
          <w:rFonts w:ascii="Times New Roman" w:hAnsi="Times New Roman" w:cs="Times New Roman"/>
          <w:sz w:val="28"/>
          <w:szCs w:val="28"/>
        </w:rPr>
        <w:t>докинг</w:t>
      </w:r>
      <w:proofErr w:type="spellEnd"/>
      <w:r w:rsidRPr="00906FCB">
        <w:rPr>
          <w:rFonts w:ascii="Times New Roman" w:hAnsi="Times New Roman" w:cs="Times New Roman"/>
          <w:sz w:val="28"/>
          <w:szCs w:val="28"/>
        </w:rPr>
        <w:t>: определение, виды (одноэтапный, двухэтапный), требования к организации.</w:t>
      </w:r>
    </w:p>
    <w:p w14:paraId="43707880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lastRenderedPageBreak/>
        <w:t>22. Показатели эффективности склада: финансовая, операционная и сервисная группы KPI.</w:t>
      </w:r>
    </w:p>
    <w:p w14:paraId="4CCBA788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>23. Производительность труда на складе: методы измерения и способы повышения.</w:t>
      </w:r>
    </w:p>
    <w:p w14:paraId="3BE6EEDD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>24. Инвентаризация: виды, методы, порядок проведения и оформления результатов.</w:t>
      </w:r>
    </w:p>
    <w:p w14:paraId="256661B0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>25. Организация работы экспедиции приёмки и отгрузки. Доковое оборудование и расчёт количества ворот.</w:t>
      </w:r>
    </w:p>
    <w:p w14:paraId="63BE68C3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>26. Документальное оформление складских операций: приходный ордер, накладная, акт приёмки, УПД.</w:t>
      </w:r>
    </w:p>
    <w:p w14:paraId="1AC5FA27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>27. Аутсорсинг складских услуг: виды (3PL, 4PL), критерии выбора провайдера и SLA.</w:t>
      </w:r>
    </w:p>
    <w:p w14:paraId="381A6091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>28. Экономика складского хозяйства: структура затрат и себестоимость обработки грузовой единицы.</w:t>
      </w:r>
    </w:p>
    <w:p w14:paraId="66F76F91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>29. Организация труда персонала склада: нормирование, мотивация, бригадные формы.</w:t>
      </w:r>
    </w:p>
    <w:p w14:paraId="3D800629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>30. Охрана труда и техника безопасности при выполнении погрузочно-разгрузочных и складских работ.</w:t>
      </w:r>
    </w:p>
    <w:p w14:paraId="73792FBA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 xml:space="preserve">31. Системы противопожарной защиты складов: </w:t>
      </w:r>
      <w:proofErr w:type="spellStart"/>
      <w:r w:rsidRPr="00906FCB">
        <w:rPr>
          <w:rFonts w:ascii="Times New Roman" w:hAnsi="Times New Roman" w:cs="Times New Roman"/>
          <w:sz w:val="28"/>
          <w:szCs w:val="28"/>
        </w:rPr>
        <w:t>спринклерные</w:t>
      </w:r>
      <w:proofErr w:type="spellEnd"/>
      <w:r w:rsidRPr="00906FC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06FCB">
        <w:rPr>
          <w:rFonts w:ascii="Times New Roman" w:hAnsi="Times New Roman" w:cs="Times New Roman"/>
          <w:sz w:val="28"/>
          <w:szCs w:val="28"/>
        </w:rPr>
        <w:t>дренчерные</w:t>
      </w:r>
      <w:proofErr w:type="spellEnd"/>
      <w:r w:rsidRPr="00906FCB">
        <w:rPr>
          <w:rFonts w:ascii="Times New Roman" w:hAnsi="Times New Roman" w:cs="Times New Roman"/>
          <w:sz w:val="28"/>
          <w:szCs w:val="28"/>
        </w:rPr>
        <w:t xml:space="preserve"> системы, пожарная сигнализация.</w:t>
      </w:r>
    </w:p>
    <w:p w14:paraId="0B28F4CD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>32. Особенности складирования и хранения опасных грузов (классы опасности, допуски).</w:t>
      </w:r>
    </w:p>
    <w:p w14:paraId="3D440443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>33. Таможенные склады и склады временного хранения (СВХ): функции, зоны таможенного контроля.</w:t>
      </w:r>
    </w:p>
    <w:p w14:paraId="7564431F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>34. Реверсивная логистика: организация зоны обработки возвратов на складе.</w:t>
      </w:r>
    </w:p>
    <w:p w14:paraId="226FF2BA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>35. Проектирование складского комплекса: предпроектный анализ, выбор участка, этапы проектирования.</w:t>
      </w:r>
    </w:p>
    <w:p w14:paraId="3BBF83CA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>36. Складская недвижимость: анализ рынка, структура арендной ставки (CAPEX/OPEX).</w:t>
      </w:r>
    </w:p>
    <w:p w14:paraId="3D2FBB64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>37. Управление сезонностью и пиковыми нагрузками в работе склада.</w:t>
      </w:r>
    </w:p>
    <w:p w14:paraId="6B34D174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 xml:space="preserve">38. Современные роботизированные системы: AGV, AMR, </w:t>
      </w:r>
      <w:proofErr w:type="spellStart"/>
      <w:r w:rsidRPr="00906FCB">
        <w:rPr>
          <w:rFonts w:ascii="Times New Roman" w:hAnsi="Times New Roman" w:cs="Times New Roman"/>
          <w:sz w:val="28"/>
          <w:szCs w:val="28"/>
        </w:rPr>
        <w:t>шаттловые</w:t>
      </w:r>
      <w:proofErr w:type="spellEnd"/>
      <w:r w:rsidRPr="00906FCB">
        <w:rPr>
          <w:rFonts w:ascii="Times New Roman" w:hAnsi="Times New Roman" w:cs="Times New Roman"/>
          <w:sz w:val="28"/>
          <w:szCs w:val="28"/>
        </w:rPr>
        <w:t xml:space="preserve"> системы, роботы-комплектовщики.</w:t>
      </w:r>
    </w:p>
    <w:p w14:paraId="64543F15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 xml:space="preserve">39. Цифровой двойник склада, </w:t>
      </w:r>
      <w:proofErr w:type="spellStart"/>
      <w:r w:rsidRPr="00906FCB">
        <w:rPr>
          <w:rFonts w:ascii="Times New Roman" w:hAnsi="Times New Roman" w:cs="Times New Roman"/>
          <w:sz w:val="28"/>
          <w:szCs w:val="28"/>
        </w:rPr>
        <w:t>Big</w:t>
      </w:r>
      <w:proofErr w:type="spellEnd"/>
      <w:r w:rsidRPr="00906F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6FCB">
        <w:rPr>
          <w:rFonts w:ascii="Times New Roman" w:hAnsi="Times New Roman" w:cs="Times New Roman"/>
          <w:sz w:val="28"/>
          <w:szCs w:val="28"/>
        </w:rPr>
        <w:t>Data</w:t>
      </w:r>
      <w:proofErr w:type="spellEnd"/>
      <w:r w:rsidRPr="00906FCB">
        <w:rPr>
          <w:rFonts w:ascii="Times New Roman" w:hAnsi="Times New Roman" w:cs="Times New Roman"/>
          <w:sz w:val="28"/>
          <w:szCs w:val="28"/>
        </w:rPr>
        <w:t xml:space="preserve"> и Интернет вещей (</w:t>
      </w:r>
      <w:proofErr w:type="spellStart"/>
      <w:r w:rsidRPr="00906FCB">
        <w:rPr>
          <w:rFonts w:ascii="Times New Roman" w:hAnsi="Times New Roman" w:cs="Times New Roman"/>
          <w:sz w:val="28"/>
          <w:szCs w:val="28"/>
        </w:rPr>
        <w:t>IoT</w:t>
      </w:r>
      <w:proofErr w:type="spellEnd"/>
      <w:r w:rsidRPr="00906FCB">
        <w:rPr>
          <w:rFonts w:ascii="Times New Roman" w:hAnsi="Times New Roman" w:cs="Times New Roman"/>
          <w:sz w:val="28"/>
          <w:szCs w:val="28"/>
        </w:rPr>
        <w:t>) в управлении складом.</w:t>
      </w:r>
    </w:p>
    <w:p w14:paraId="0F04F0DC" w14:textId="77777777" w:rsidR="002C6DFB" w:rsidRPr="00906FCB" w:rsidRDefault="002C6DFB" w:rsidP="00906F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FCB">
        <w:rPr>
          <w:rFonts w:ascii="Times New Roman" w:hAnsi="Times New Roman" w:cs="Times New Roman"/>
          <w:sz w:val="28"/>
          <w:szCs w:val="28"/>
        </w:rPr>
        <w:t>40. Бережливое производство (</w:t>
      </w:r>
      <w:proofErr w:type="spellStart"/>
      <w:r w:rsidRPr="00906FCB">
        <w:rPr>
          <w:rFonts w:ascii="Times New Roman" w:hAnsi="Times New Roman" w:cs="Times New Roman"/>
          <w:sz w:val="28"/>
          <w:szCs w:val="28"/>
        </w:rPr>
        <w:t>Lean</w:t>
      </w:r>
      <w:proofErr w:type="spellEnd"/>
      <w:r w:rsidRPr="00906FCB">
        <w:rPr>
          <w:rFonts w:ascii="Times New Roman" w:hAnsi="Times New Roman" w:cs="Times New Roman"/>
          <w:sz w:val="28"/>
          <w:szCs w:val="28"/>
        </w:rPr>
        <w:t xml:space="preserve">) на складе: выявление потерь, инструменты 5S, </w:t>
      </w:r>
      <w:proofErr w:type="spellStart"/>
      <w:r w:rsidRPr="00906FCB">
        <w:rPr>
          <w:rFonts w:ascii="Times New Roman" w:hAnsi="Times New Roman" w:cs="Times New Roman"/>
          <w:sz w:val="28"/>
          <w:szCs w:val="28"/>
        </w:rPr>
        <w:t>Канбан</w:t>
      </w:r>
      <w:proofErr w:type="spellEnd"/>
      <w:r w:rsidRPr="00906FCB">
        <w:rPr>
          <w:rFonts w:ascii="Times New Roman" w:hAnsi="Times New Roman" w:cs="Times New Roman"/>
          <w:sz w:val="28"/>
          <w:szCs w:val="28"/>
        </w:rPr>
        <w:t>, картирование потока.</w:t>
      </w:r>
    </w:p>
    <w:sectPr w:rsidR="002C6DFB" w:rsidRPr="00906FCB" w:rsidSect="00906FCB">
      <w:type w:val="continuous"/>
      <w:pgSz w:w="11906" w:h="16838"/>
      <w:pgMar w:top="1134" w:right="707" w:bottom="1135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DFB"/>
    <w:rsid w:val="001252AD"/>
    <w:rsid w:val="002C6DFB"/>
    <w:rsid w:val="00906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4601A"/>
  <w15:chartTrackingRefBased/>
  <w15:docId w15:val="{F8F8711C-245F-4BC0-ADD7-B6C3B7B1E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220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5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4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5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9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3229</Words>
  <Characters>18411</Characters>
  <Application>Microsoft Office Word</Application>
  <DocSecurity>0</DocSecurity>
  <Lines>153</Lines>
  <Paragraphs>43</Paragraphs>
  <ScaleCrop>false</ScaleCrop>
  <Company/>
  <LinksUpToDate>false</LinksUpToDate>
  <CharactersWithSpaces>21597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Панько Юлия Владимировна</dc:creator>
  <cp:keywords/>
  <dc:description/>
  <cp:lastModifiedBy>Панько Юлия Владимировна</cp:lastModifiedBy>
  <cp:revision>3</cp:revision>
  <dcterms:created xsi:type="dcterms:W3CDTF">2026-07-13T20:18:00Z</dcterms:created>
  <dcterms:modified xsi:type="dcterms:W3CDTF">2026-07-13T22:59:00Z</dcterms:modified>
</cp:coreProperties>
</file>