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239F4" w14:textId="77777777" w:rsidR="00AA64A2" w:rsidRP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4A2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423A560" w14:textId="3E7C113D" w:rsidR="006709CA" w:rsidRP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AA64A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6709CA" w:rsidRPr="00AA64A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6709CA" w:rsidRPr="00AA64A2">
        <w:rPr>
          <w:rFonts w:ascii="Times New Roman" w:hAnsi="Times New Roman" w:cs="Times New Roman"/>
          <w:b/>
          <w:bCs/>
          <w:sz w:val="28"/>
          <w:szCs w:val="28"/>
        </w:rPr>
        <w:t>Управление цепями поставок»</w:t>
      </w:r>
    </w:p>
    <w:p w14:paraId="0D298E71" w14:textId="77777777" w:rsidR="00AA64A2" w:rsidRP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9E8AC06" w14:textId="0E4A2D11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C22D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188F0" w14:textId="7127BD52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К каждому вопросу предлагается четыре варианта ответа, один из которых верный.</w:t>
      </w:r>
    </w:p>
    <w:p w14:paraId="369F628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940BA5" w14:textId="64C9D978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1. Управление цепями поставок (SCM) — это:  </w:t>
      </w:r>
    </w:p>
    <w:p w14:paraId="198F85A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Только управление складскими запасами  </w:t>
      </w:r>
    </w:p>
    <w:p w14:paraId="3207CAF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Интеграция ключевых бизнес-процессов от конечного потребителя до поставщиков  </w:t>
      </w:r>
    </w:p>
    <w:p w14:paraId="7002110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Транспортная логистика в пределах одного предприятия  </w:t>
      </w:r>
    </w:p>
    <w:p w14:paraId="1A54860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Система бухгалтерского учета товаров</w:t>
      </w:r>
    </w:p>
    <w:p w14:paraId="37A6627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CDB69" w14:textId="19963F5E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2. Что является главной целью SCM?  </w:t>
      </w:r>
    </w:p>
    <w:p w14:paraId="3F19ECA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Максимизация прибыли каждого отдельного участника  </w:t>
      </w:r>
    </w:p>
    <w:p w14:paraId="60980A7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Минимизация налоговых отчислений  </w:t>
      </w:r>
    </w:p>
    <w:p w14:paraId="43D694F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Создание ценности для конечного потребителя при оптимальных общих издержках  </w:t>
      </w:r>
    </w:p>
    <w:p w14:paraId="1A1D3C0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Увеличение объема выпуска любой ценой</w:t>
      </w:r>
    </w:p>
    <w:p w14:paraId="6E953EF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9CB8A8" w14:textId="73471B40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3. Эффект хлыста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проявляется в:  </w:t>
      </w:r>
    </w:p>
    <w:p w14:paraId="0D64F0D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Сокращении времени доставки  </w:t>
      </w:r>
    </w:p>
    <w:p w14:paraId="7478C3B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Сглаживании колебаний спроса вверх по цепи  </w:t>
      </w:r>
    </w:p>
    <w:p w14:paraId="57F9529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Нарастании амплитуды колебаний заказов при движении от розницы к производителю  </w:t>
      </w:r>
    </w:p>
    <w:p w14:paraId="12E268A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Постоянном снижении уровня запасов</w:t>
      </w:r>
    </w:p>
    <w:p w14:paraId="12D5F44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087227" w14:textId="7104FE8A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4. Какая модель является референтной моделью цепей поставок?  </w:t>
      </w:r>
    </w:p>
    <w:p w14:paraId="2010046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SWOT  </w:t>
      </w:r>
    </w:p>
    <w:p w14:paraId="2185D32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SCOR  </w:t>
      </w:r>
    </w:p>
    <w:p w14:paraId="2601B8E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PEST  </w:t>
      </w:r>
    </w:p>
    <w:p w14:paraId="2B1EA7C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BCG</w:t>
      </w:r>
    </w:p>
    <w:p w14:paraId="5216F91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5F0754" w14:textId="652272FC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5. Процессы «Планирование», «Снабжение», «Производство», «Доставка», «Возврат» характерны для модели:  </w:t>
      </w:r>
    </w:p>
    <w:p w14:paraId="16A8F3C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CRM  </w:t>
      </w:r>
    </w:p>
    <w:p w14:paraId="6A9D50C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SCOR  </w:t>
      </w:r>
    </w:p>
    <w:p w14:paraId="30314F5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ERP  </w:t>
      </w:r>
    </w:p>
    <w:p w14:paraId="6EBE97E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KPI</w:t>
      </w:r>
    </w:p>
    <w:p w14:paraId="20D628B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516D9" w14:textId="65BFBE9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-стратегия (тянущая) в цепи поставок подразумевает:  </w:t>
      </w:r>
    </w:p>
    <w:p w14:paraId="39AA744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Производство на основе долгосрочных прогнозов  </w:t>
      </w:r>
    </w:p>
    <w:p w14:paraId="5B3B7B6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Инициирование производства и поставок фактическим спросом  </w:t>
      </w:r>
    </w:p>
    <w:p w14:paraId="13FA977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Максимальную загрузку мощностей независимо от продаж  </w:t>
      </w:r>
    </w:p>
    <w:p w14:paraId="0F921AD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Поставки строго по календарному плану раз в квартал</w:t>
      </w:r>
    </w:p>
    <w:p w14:paraId="731C2C5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E63C5" w14:textId="71ED27D5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7. Ключевой показатель оборачиваемости запасов рассчитывается как отношение:  </w:t>
      </w:r>
    </w:p>
    <w:p w14:paraId="60A645C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Выручки к дебиторской задолженности  </w:t>
      </w:r>
    </w:p>
    <w:p w14:paraId="65CF822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Себестоимости реализованной продукции к среднему запасу  </w:t>
      </w:r>
    </w:p>
    <w:p w14:paraId="64C158C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Прибыли к активам  </w:t>
      </w:r>
    </w:p>
    <w:p w14:paraId="68789E9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Запасов к объему продаж будущего периода</w:t>
      </w:r>
    </w:p>
    <w:p w14:paraId="7669EDA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D04E0E" w14:textId="434A526F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8. Стратегия с несколькими источниками поставок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multi-sourcing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прежде всего направлена на:  </w:t>
      </w:r>
    </w:p>
    <w:p w14:paraId="4A4F561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А) Получение максимальной скидки у одного партнера  </w:t>
      </w:r>
    </w:p>
    <w:p w14:paraId="60A7670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Снижение риска срыва поставок и повышение устойчивости  </w:t>
      </w:r>
    </w:p>
    <w:p w14:paraId="112794B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В) Упрощение документооборота  </w:t>
      </w:r>
    </w:p>
    <w:p w14:paraId="3680F3E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Полный отказ от контрактных отношений</w:t>
      </w:r>
    </w:p>
    <w:p w14:paraId="0C1A442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483F2" w14:textId="362CB568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9. VMI (Vendor Managed Inventory) — </w:t>
      </w:r>
      <w:r w:rsidRPr="00AA64A2">
        <w:rPr>
          <w:rFonts w:ascii="Times New Roman" w:hAnsi="Times New Roman" w:cs="Times New Roman"/>
          <w:sz w:val="28"/>
          <w:szCs w:val="28"/>
        </w:rPr>
        <w:t>это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3636D29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Система, в которой покупатель жестко диктует объем поставки  </w:t>
      </w:r>
    </w:p>
    <w:p w14:paraId="70392E5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Б) Модель, при которой поставщик самостоятельно управляет запасами покупателя на его складе  </w:t>
      </w:r>
    </w:p>
    <w:p w14:paraId="5CB295E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Г) Только консигнационная форма торговли  </w:t>
      </w:r>
    </w:p>
    <w:p w14:paraId="4A2D3C2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Д) Разновидность страхования грузов</w:t>
      </w:r>
    </w:p>
    <w:p w14:paraId="44693BF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F7656" w14:textId="40E509FF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10. Какое понятие относится к уровню «запасы в пути»?  </w:t>
      </w:r>
    </w:p>
    <w:p w14:paraId="7BDB8CC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) Safety stock  </w:t>
      </w:r>
    </w:p>
    <w:p w14:paraId="30B43F0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>Б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) Pipeline stock (</w:t>
      </w:r>
      <w:r w:rsidRPr="00AA64A2">
        <w:rPr>
          <w:rFonts w:ascii="Times New Roman" w:hAnsi="Times New Roman" w:cs="Times New Roman"/>
          <w:sz w:val="28"/>
          <w:szCs w:val="28"/>
        </w:rPr>
        <w:t>транзитный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запас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</w:p>
    <w:p w14:paraId="0DE1D05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>В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) Cycle stock  </w:t>
      </w:r>
    </w:p>
    <w:p w14:paraId="2B01B42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>Г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) Anticipation stock</w:t>
      </w:r>
    </w:p>
    <w:p w14:paraId="7B69184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9D45886" w14:textId="53EC7656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11. Третий уровень детализации модели SCOR описывает:  </w:t>
      </w:r>
    </w:p>
    <w:p w14:paraId="3254B72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Типы цепей поставок  </w:t>
      </w:r>
    </w:p>
    <w:p w14:paraId="77039FB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Стратегические цели компании  </w:t>
      </w:r>
    </w:p>
    <w:p w14:paraId="6113516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Элементы процессов: потоки, входы/выходы, атрибуты  </w:t>
      </w:r>
    </w:p>
    <w:p w14:paraId="3D26A42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Д) Взаимодействие только с клиентами</w:t>
      </w:r>
    </w:p>
    <w:p w14:paraId="0E7332F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64727" w14:textId="47F07E48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12. Кросс-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cross-docking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предполагает:  </w:t>
      </w:r>
    </w:p>
    <w:p w14:paraId="789489D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Долгосрочное хранение товара на складе  </w:t>
      </w:r>
    </w:p>
    <w:p w14:paraId="7578116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Перевалку товара без размещения в зоне длительного хранения  </w:t>
      </w:r>
    </w:p>
    <w:p w14:paraId="1A41A89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Сборку заказов непосредственно у поставщика  </w:t>
      </w:r>
    </w:p>
    <w:p w14:paraId="63EC830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Поштучную упаковку с полной инвентаризацией</w:t>
      </w:r>
    </w:p>
    <w:p w14:paraId="036BF19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041B0" w14:textId="01B71796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13. Что из перечисленного НЕ относится к пяти основным драйверам цепей поставок (по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Чопра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Мейндлу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)?  </w:t>
      </w:r>
    </w:p>
    <w:p w14:paraId="7384E53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Производство  </w:t>
      </w:r>
    </w:p>
    <w:p w14:paraId="4C5B290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Запасы  </w:t>
      </w:r>
    </w:p>
    <w:p w14:paraId="6040EF1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Маркетинг  </w:t>
      </w:r>
    </w:p>
    <w:p w14:paraId="36213C7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Информация</w:t>
      </w:r>
    </w:p>
    <w:p w14:paraId="341A804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7B061" w14:textId="5D12E763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 xml:space="preserve">14. Метод ABC-классификации запасов основан на:  </w:t>
      </w:r>
    </w:p>
    <w:p w14:paraId="5CF666D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Сроках годности товара  </w:t>
      </w:r>
    </w:p>
    <w:p w14:paraId="73D4D5D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Принципе Парето (доля в обороте/прибыли)  </w:t>
      </w:r>
    </w:p>
    <w:p w14:paraId="471D9E9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Весе и габаритах  </w:t>
      </w:r>
    </w:p>
    <w:p w14:paraId="56599A9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Д) Стране происхождения</w:t>
      </w:r>
    </w:p>
    <w:p w14:paraId="468B576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438F8" w14:textId="75035B0F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15. «Идеальный заказ»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— это показатель, который измеряет:  </w:t>
      </w:r>
    </w:p>
    <w:p w14:paraId="392A714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Только своевременность доставки  </w:t>
      </w:r>
    </w:p>
    <w:p w14:paraId="2C48ECA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Своевременность, полноту, сохранность и корректность документации одновременно  </w:t>
      </w:r>
    </w:p>
    <w:p w14:paraId="04AB115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Количество возвратов  </w:t>
      </w:r>
    </w:p>
    <w:p w14:paraId="31C6090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Процент брака на производстве</w:t>
      </w:r>
    </w:p>
    <w:p w14:paraId="155649F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1119B" w14:textId="7325BF9D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16. Концепция «точно в срок»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ведет прежде всего к:  </w:t>
      </w:r>
    </w:p>
    <w:p w14:paraId="68ED1E9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Росту страховых запасов на всех этапах  </w:t>
      </w:r>
    </w:p>
    <w:p w14:paraId="6BBBFC1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Максимальной загрузке складских площадей  </w:t>
      </w:r>
    </w:p>
    <w:p w14:paraId="25C3121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Устранению потерь и минимизации запасов в незавершенном производстве  </w:t>
      </w:r>
    </w:p>
    <w:p w14:paraId="479AC3D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Д) Увеличению числа посредников</w:t>
      </w:r>
    </w:p>
    <w:p w14:paraId="1758F39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6B151" w14:textId="2B08181D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17. Логистический аутсорсинг (3PL-провайдер) — это:  </w:t>
      </w:r>
    </w:p>
    <w:p w14:paraId="2C4D3DC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Передача функций продаж внешней компании  </w:t>
      </w:r>
    </w:p>
    <w:p w14:paraId="2A46D9F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Передача комплекса логистических услуг (транспортировка, складирование) внешнему оператору  </w:t>
      </w:r>
    </w:p>
    <w:p w14:paraId="7B24FC8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Создание дочернего банка  </w:t>
      </w:r>
    </w:p>
    <w:p w14:paraId="54F87D1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Прямые продажи без посредников</w:t>
      </w:r>
    </w:p>
    <w:p w14:paraId="5BE2CDA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8E074" w14:textId="25BCFA5F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18. Что означает аббревиатура SRM?  </w:t>
      </w:r>
    </w:p>
    <w:p w14:paraId="34C798F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Supplier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(Управление взаимоотношениями с поставщиками)  </w:t>
      </w:r>
    </w:p>
    <w:p w14:paraId="6844C30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) Standard Retail Model  </w:t>
      </w:r>
    </w:p>
    <w:p w14:paraId="30FAC85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>В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) Security Risk Management  </w:t>
      </w:r>
    </w:p>
    <w:p w14:paraId="1FE3D76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>Г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) Supply Research Method</w:t>
      </w:r>
    </w:p>
    <w:p w14:paraId="02CAFCD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0533C1E" w14:textId="23B1E72E" w:rsidR="006709CA" w:rsidRPr="00A57B31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AA64A2">
        <w:rPr>
          <w:rFonts w:ascii="Times New Roman" w:hAnsi="Times New Roman" w:cs="Times New Roman"/>
          <w:sz w:val="28"/>
          <w:szCs w:val="28"/>
        </w:rPr>
        <w:t>Зеленая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логистика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Logistics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AA64A2">
        <w:rPr>
          <w:rFonts w:ascii="Times New Roman" w:hAnsi="Times New Roman" w:cs="Times New Roman"/>
          <w:sz w:val="28"/>
          <w:szCs w:val="28"/>
        </w:rPr>
        <w:t>нацелена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на</w:t>
      </w: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54362D9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B3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Повышение скорости доставки любыми средствами  </w:t>
      </w:r>
    </w:p>
    <w:p w14:paraId="3D7F801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Снижение негативного воздействия транспортных и складских операций на окружающую среду  </w:t>
      </w:r>
    </w:p>
    <w:p w14:paraId="5F6135A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Использование только автотранспорта на газовом топливе  </w:t>
      </w:r>
    </w:p>
    <w:p w14:paraId="2F548FA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Финансовую оптимизацию без учета экологии</w:t>
      </w:r>
    </w:p>
    <w:p w14:paraId="5A17CBC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F1E138" w14:textId="16765B00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20. Обратная логистика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Reverse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занимается потоком:  </w:t>
      </w:r>
    </w:p>
    <w:p w14:paraId="2359FD3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Сырья от поставщика к производителю  </w:t>
      </w:r>
    </w:p>
    <w:p w14:paraId="4E53A84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Потребительских товаров в магазины  </w:t>
      </w:r>
    </w:p>
    <w:p w14:paraId="7A6AA2D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Информации о продажах  </w:t>
      </w:r>
    </w:p>
    <w:p w14:paraId="67F550F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Возвратов, брака, тары и продуктов с истекшим сроком от потребителя в цепь поставок</w:t>
      </w:r>
    </w:p>
    <w:p w14:paraId="4931001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DF1DC" w14:textId="3DB1EE3B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>21. Что является примером «гибкой»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цепи поставок?  </w:t>
      </w:r>
    </w:p>
    <w:p w14:paraId="18946DE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Цепь с минимальной способностью менять ассортимент  </w:t>
      </w:r>
    </w:p>
    <w:p w14:paraId="1148D67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Цепь, настроенная на быстрое реагирование на непредсказуемый спрос за счет избытка запасов сырья  </w:t>
      </w:r>
    </w:p>
    <w:p w14:paraId="325858C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Цепь с фиксированным планом на год вперед  </w:t>
      </w:r>
    </w:p>
    <w:p w14:paraId="0252204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Д) Цепь в стабильном массовом производстве</w:t>
      </w:r>
    </w:p>
    <w:p w14:paraId="23AC61A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A8602" w14:textId="077AD332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22. Точка проникновения заказа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Penetration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разделяет:  </w:t>
      </w:r>
    </w:p>
    <w:p w14:paraId="2563B26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Склад сырья и цех  </w:t>
      </w:r>
    </w:p>
    <w:p w14:paraId="7CBFCB5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Платежи и отгрузки  </w:t>
      </w:r>
    </w:p>
    <w:p w14:paraId="64E7E19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Прогнозную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и заказную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части производственно-логистического цикла  </w:t>
      </w:r>
    </w:p>
    <w:p w14:paraId="2EC5CE0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Поставщика и покупателя</w:t>
      </w:r>
    </w:p>
    <w:p w14:paraId="757E6FA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8F77CD" w14:textId="69FAE8A1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23. Цифровой двойник цепи поставок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Twin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— это:  </w:t>
      </w:r>
    </w:p>
    <w:p w14:paraId="30F3A44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Резервный сервер с бухгалтерией  </w:t>
      </w:r>
    </w:p>
    <w:p w14:paraId="0DF10E9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Виртуальная модель цепи, отражающая физические активы и процессы в реальном времени  </w:t>
      </w:r>
    </w:p>
    <w:p w14:paraId="73CA249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Система спутникового слежения за фурами  </w:t>
      </w:r>
    </w:p>
    <w:p w14:paraId="2CEB0F0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Электронная очередь на складе</w:t>
      </w:r>
    </w:p>
    <w:p w14:paraId="50AD16C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08F57" w14:textId="027604F7" w:rsidR="006709CA" w:rsidRPr="00A57B31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B31">
        <w:rPr>
          <w:rFonts w:ascii="Times New Roman" w:hAnsi="Times New Roman" w:cs="Times New Roman"/>
          <w:sz w:val="28"/>
          <w:szCs w:val="28"/>
        </w:rPr>
        <w:t xml:space="preserve">24. </w:t>
      </w:r>
      <w:r w:rsidRPr="00AA64A2">
        <w:rPr>
          <w:rFonts w:ascii="Times New Roman" w:hAnsi="Times New Roman" w:cs="Times New Roman"/>
          <w:sz w:val="28"/>
          <w:szCs w:val="28"/>
        </w:rPr>
        <w:t>Показатель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OTIF</w:t>
      </w:r>
      <w:r w:rsidRPr="00A57B31">
        <w:rPr>
          <w:rFonts w:ascii="Times New Roman" w:hAnsi="Times New Roman" w:cs="Times New Roman"/>
          <w:sz w:val="28"/>
          <w:szCs w:val="28"/>
        </w:rPr>
        <w:t xml:space="preserve"> (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A57B31">
        <w:rPr>
          <w:rFonts w:ascii="Times New Roman" w:hAnsi="Times New Roman" w:cs="Times New Roman"/>
          <w:sz w:val="28"/>
          <w:szCs w:val="28"/>
        </w:rPr>
        <w:t xml:space="preserve">) </w:t>
      </w:r>
      <w:r w:rsidRPr="00AA64A2">
        <w:rPr>
          <w:rFonts w:ascii="Times New Roman" w:hAnsi="Times New Roman" w:cs="Times New Roman"/>
          <w:sz w:val="28"/>
          <w:szCs w:val="28"/>
        </w:rPr>
        <w:t>определяет</w:t>
      </w:r>
      <w:r w:rsidRPr="00A57B31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C97C06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B31">
        <w:rPr>
          <w:rFonts w:ascii="Times New Roman" w:hAnsi="Times New Roman" w:cs="Times New Roman"/>
          <w:sz w:val="28"/>
          <w:szCs w:val="28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Только процент своевременных доставок  </w:t>
      </w:r>
    </w:p>
    <w:p w14:paraId="64BD8B1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Процент заказов, доставленных вовремя и в полном объеме  </w:t>
      </w:r>
    </w:p>
    <w:p w14:paraId="568E7A8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Валовую рентабельность продаж  </w:t>
      </w:r>
    </w:p>
    <w:p w14:paraId="32FF603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Долю бракованных изделий без учета сроков</w:t>
      </w:r>
    </w:p>
    <w:p w14:paraId="0A1AE94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45E0D" w14:textId="6741F511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25. Какая система управления запасами предполагает фиксированный интервал между заказами?  </w:t>
      </w:r>
    </w:p>
    <w:p w14:paraId="1C48EBF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Система с фиксированным размером заказа  </w:t>
      </w:r>
    </w:p>
    <w:p w14:paraId="34915B5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Система с фиксированным периодом заказа  </w:t>
      </w:r>
    </w:p>
    <w:p w14:paraId="476AE98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Система минимум-максимум без плавающего интервала  </w:t>
      </w:r>
    </w:p>
    <w:p w14:paraId="6B8EE69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Только система «Точно в срок»</w:t>
      </w:r>
    </w:p>
    <w:p w14:paraId="64303DC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BF44A1" w14:textId="4B3F39E9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26. Страховой запас создается главным образом для:  </w:t>
      </w:r>
    </w:p>
    <w:p w14:paraId="29B88A9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Покрытия планового сезонного спроса  </w:t>
      </w:r>
    </w:p>
    <w:p w14:paraId="27A97BE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Спекулятивных целей  </w:t>
      </w:r>
    </w:p>
    <w:p w14:paraId="2C0222F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Защиты от неопределенности спроса и времени выполнения заказа  </w:t>
      </w:r>
    </w:p>
    <w:p w14:paraId="6904D28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Удовлетворения бракованной продукции</w:t>
      </w:r>
    </w:p>
    <w:p w14:paraId="790D224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85E67" w14:textId="5C5B6F6E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регламентирует:  </w:t>
      </w:r>
    </w:p>
    <w:p w14:paraId="787A44D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Валюту контракта  </w:t>
      </w:r>
    </w:p>
    <w:p w14:paraId="05B011D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Момент перехода рисков и транспортных расходов между продавцом и покупателем  </w:t>
      </w:r>
    </w:p>
    <w:p w14:paraId="4EA9839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Штрафные санкции за брак  </w:t>
      </w:r>
    </w:p>
    <w:p w14:paraId="5829A51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Страховые тарифы</w:t>
      </w:r>
    </w:p>
    <w:p w14:paraId="50B086B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D8010" w14:textId="29AF3E49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28. CPFR (Collaborative Planning, Forecasting and Replenishment) — </w:t>
      </w:r>
      <w:r w:rsidRPr="00AA64A2">
        <w:rPr>
          <w:rFonts w:ascii="Times New Roman" w:hAnsi="Times New Roman" w:cs="Times New Roman"/>
          <w:sz w:val="28"/>
          <w:szCs w:val="28"/>
        </w:rPr>
        <w:t>это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2F96AE4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Программное обеспечение для дизайна упаковки  </w:t>
      </w:r>
    </w:p>
    <w:p w14:paraId="42A8595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Совместное планирование, прогнозирование и пополнение запасов торговыми партнерами  </w:t>
      </w:r>
    </w:p>
    <w:p w14:paraId="4F785B5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Расчет себестоимости  </w:t>
      </w:r>
    </w:p>
    <w:p w14:paraId="5755C2D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Стандарт складского учета</w:t>
      </w:r>
    </w:p>
    <w:p w14:paraId="101FC96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F6451" w14:textId="579750EA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29. Что такое «бережливое производство + шести сигм»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Sigma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в контексте цепей поставок?  </w:t>
      </w:r>
    </w:p>
    <w:p w14:paraId="68384BB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Только метод мотивации персонала  </w:t>
      </w:r>
    </w:p>
    <w:p w14:paraId="52BDB8F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Методология сокращения потерь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и вариабельности процессов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Sigma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536CF35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Технология упаковки  </w:t>
      </w:r>
    </w:p>
    <w:p w14:paraId="15C0C2E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Способ быстрого кредитования</w:t>
      </w:r>
    </w:p>
    <w:p w14:paraId="1F02C1E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5C9E2" w14:textId="43299446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30. К какому типу логистических операторов относится компания, которая интегрирует и управляет цепями поставок клиента, используя аналитику и ИТ (4PL)?  </w:t>
      </w:r>
    </w:p>
    <w:p w14:paraId="6FAEAC7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1PL  </w:t>
      </w:r>
    </w:p>
    <w:p w14:paraId="1B1AD7A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2PL  </w:t>
      </w:r>
    </w:p>
    <w:p w14:paraId="6FD0D34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3PL  </w:t>
      </w:r>
    </w:p>
    <w:p w14:paraId="3947077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4PL</w:t>
      </w:r>
    </w:p>
    <w:p w14:paraId="74F5453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CBCDA" w14:textId="42092763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31. Основной риск стратегии «единственный источник»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sourcing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):  </w:t>
      </w:r>
    </w:p>
    <w:p w14:paraId="6695AC7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Снижение качества из-за конкуренции  </w:t>
      </w:r>
    </w:p>
    <w:p w14:paraId="1706570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Высокая зависимость от одного поставщика и опасность остановки при сбоях  </w:t>
      </w:r>
    </w:p>
    <w:p w14:paraId="694682C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Сложность таможенного оформления  </w:t>
      </w:r>
    </w:p>
    <w:p w14:paraId="5113420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Рост административных расходов</w:t>
      </w:r>
    </w:p>
    <w:p w14:paraId="6AD9533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5B7B05" w14:textId="441AC36A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32. Ключевой фактор при выборе места размещения распределительного центра (локация «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»):  </w:t>
      </w:r>
    </w:p>
    <w:p w14:paraId="068B2E4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Близость к офису генерального директора  </w:t>
      </w:r>
    </w:p>
    <w:p w14:paraId="247B543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Минимизация суммарных транспортных затрат и уровень сервиса с учетом гравитационного центра рынка  </w:t>
      </w:r>
    </w:p>
    <w:p w14:paraId="2A5B074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Максимальная удаленность от конкурентов  </w:t>
      </w:r>
    </w:p>
    <w:p w14:paraId="01329F8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Наличие дешевого жилья</w:t>
      </w:r>
    </w:p>
    <w:p w14:paraId="0E1E15F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D9979" w14:textId="6EF12013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33. </w:t>
      </w:r>
      <w:r w:rsidRPr="00AA64A2">
        <w:rPr>
          <w:rFonts w:ascii="Times New Roman" w:hAnsi="Times New Roman" w:cs="Times New Roman"/>
          <w:sz w:val="28"/>
          <w:szCs w:val="28"/>
        </w:rPr>
        <w:t>Современные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системы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TMS (Transportation Management System) </w:t>
      </w:r>
      <w:r w:rsidRPr="00AA64A2">
        <w:rPr>
          <w:rFonts w:ascii="Times New Roman" w:hAnsi="Times New Roman" w:cs="Times New Roman"/>
          <w:sz w:val="28"/>
          <w:szCs w:val="28"/>
        </w:rPr>
        <w:t>решают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задачу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5D3575C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Начисления зарплаты водителям  </w:t>
      </w:r>
    </w:p>
    <w:p w14:paraId="66F4726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Планирования рейсов, оптимальной маршрутизации и управления транспортными затратами  </w:t>
      </w:r>
    </w:p>
    <w:p w14:paraId="4AD5BB6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Выпечки хлеба  </w:t>
      </w:r>
    </w:p>
    <w:p w14:paraId="04840E8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Подбора персонала</w:t>
      </w:r>
    </w:p>
    <w:p w14:paraId="592F1BC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4971FD" w14:textId="453249A6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34. Понятие «время выполнения заказа»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— это:  </w:t>
      </w:r>
    </w:p>
    <w:p w14:paraId="3FA6E8C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 xml:space="preserve">    А) Только время нахождения груза на таможне  </w:t>
      </w:r>
    </w:p>
    <w:p w14:paraId="013DDDE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Общий интервал от размещения заказа до получения товара  </w:t>
      </w:r>
    </w:p>
    <w:p w14:paraId="3D76FA8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Время, потраченное на выставление счета  </w:t>
      </w:r>
    </w:p>
    <w:p w14:paraId="1875E07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Количество часов работы склада</w:t>
      </w:r>
    </w:p>
    <w:p w14:paraId="7D30145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9E7F0" w14:textId="7C5EA4A3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35. Консолидация грузов ведет к:  </w:t>
      </w:r>
    </w:p>
    <w:p w14:paraId="1D93A5D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Увеличению частоты отправок мелкими партиями  </w:t>
      </w:r>
    </w:p>
    <w:p w14:paraId="444E507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Экономии на транспортных расходах за счет масштаба  </w:t>
      </w:r>
    </w:p>
    <w:p w14:paraId="0B72E9B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Росту количества транспорта в пути  </w:t>
      </w:r>
    </w:p>
    <w:p w14:paraId="527DA3B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Снижению потребности в погрузчиках</w:t>
      </w:r>
    </w:p>
    <w:p w14:paraId="38FE9C3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ACF2E" w14:textId="65D36860" w:rsidR="006709CA" w:rsidRPr="00A57B31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B31">
        <w:rPr>
          <w:rFonts w:ascii="Times New Roman" w:hAnsi="Times New Roman" w:cs="Times New Roman"/>
          <w:sz w:val="28"/>
          <w:szCs w:val="28"/>
        </w:rPr>
        <w:t xml:space="preserve">36.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WMS</w:t>
      </w:r>
      <w:r w:rsidRPr="00A57B31">
        <w:rPr>
          <w:rFonts w:ascii="Times New Roman" w:hAnsi="Times New Roman" w:cs="Times New Roman"/>
          <w:sz w:val="28"/>
          <w:szCs w:val="28"/>
        </w:rPr>
        <w:t xml:space="preserve"> (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Warehouse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A57B31">
        <w:rPr>
          <w:rFonts w:ascii="Times New Roman" w:hAnsi="Times New Roman" w:cs="Times New Roman"/>
          <w:sz w:val="28"/>
          <w:szCs w:val="28"/>
        </w:rPr>
        <w:t xml:space="preserve">) — </w:t>
      </w:r>
      <w:r w:rsidRPr="00AA64A2">
        <w:rPr>
          <w:rFonts w:ascii="Times New Roman" w:hAnsi="Times New Roman" w:cs="Times New Roman"/>
          <w:sz w:val="28"/>
          <w:szCs w:val="28"/>
        </w:rPr>
        <w:t>это</w:t>
      </w:r>
      <w:r w:rsidRPr="00A57B31">
        <w:rPr>
          <w:rFonts w:ascii="Times New Roman" w:hAnsi="Times New Roman" w:cs="Times New Roman"/>
          <w:sz w:val="28"/>
          <w:szCs w:val="28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система</w:t>
      </w:r>
      <w:r w:rsidRPr="00A57B31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BAAE73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B31">
        <w:rPr>
          <w:rFonts w:ascii="Times New Roman" w:hAnsi="Times New Roman" w:cs="Times New Roman"/>
          <w:sz w:val="28"/>
          <w:szCs w:val="28"/>
        </w:rPr>
        <w:t xml:space="preserve">    </w:t>
      </w:r>
      <w:r w:rsidRPr="00AA64A2">
        <w:rPr>
          <w:rFonts w:ascii="Times New Roman" w:hAnsi="Times New Roman" w:cs="Times New Roman"/>
          <w:sz w:val="28"/>
          <w:szCs w:val="28"/>
        </w:rPr>
        <w:t xml:space="preserve">А) Управления взаимоотношениями с клиентами  </w:t>
      </w:r>
    </w:p>
    <w:p w14:paraId="3674D1B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Управления складскими операциями (приемка, размещение, подбор)  </w:t>
      </w:r>
    </w:p>
    <w:p w14:paraId="3A9F38A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Автоматической закупки рекламы  </w:t>
      </w:r>
    </w:p>
    <w:p w14:paraId="094DDF6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Бухгалтерского расчета амортизации</w:t>
      </w:r>
    </w:p>
    <w:p w14:paraId="0B7F24E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B70F74" w14:textId="1EED4451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37. Показатель «затраты на логистику к продажам»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Cost-to-Sales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Ratio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отражает:  </w:t>
      </w:r>
    </w:p>
    <w:p w14:paraId="34D899B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Долю логистических издержек в выручке  </w:t>
      </w:r>
    </w:p>
    <w:p w14:paraId="748D499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Объем продаж в штуках  </w:t>
      </w:r>
    </w:p>
    <w:p w14:paraId="6B4CC5F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Величину транспортного налога  </w:t>
      </w:r>
    </w:p>
    <w:p w14:paraId="7B54C4F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Рентабельность склада</w:t>
      </w:r>
    </w:p>
    <w:p w14:paraId="7E1619C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757C9" w14:textId="5551B0BD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38. Стратегия отсрочки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postponement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подразумевает:  </w:t>
      </w:r>
    </w:p>
    <w:p w14:paraId="361F7CE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Задержку оплаты поставщикам  </w:t>
      </w:r>
    </w:p>
    <w:p w14:paraId="7108982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Перенос конечной кастомизации продукта как можно ближе к моменту получения заказа клиента  </w:t>
      </w:r>
    </w:p>
    <w:p w14:paraId="71C27E1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Отказ от новых продуктов  </w:t>
      </w:r>
    </w:p>
    <w:p w14:paraId="4D6B20E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Хранение всего на заводе-изготовителе</w:t>
      </w:r>
    </w:p>
    <w:p w14:paraId="21DAFA5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2B811" w14:textId="35BAFD9E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39. Система управления цепями поставок, основанная на блокчейн, может обеспечить:  </w:t>
      </w:r>
    </w:p>
    <w:p w14:paraId="111C439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Удешевление топлива  </w:t>
      </w:r>
    </w:p>
    <w:p w14:paraId="0458A78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Неизменность, прозрачность и доверенную прослеживаемость транзакций  </w:t>
      </w:r>
    </w:p>
    <w:p w14:paraId="5820CDE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Автоматическое производство товаров  </w:t>
      </w:r>
    </w:p>
    <w:p w14:paraId="7D88C0A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Устранение всех посредников</w:t>
      </w:r>
    </w:p>
    <w:p w14:paraId="0254CD4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53A5DD" w14:textId="5F109318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40. Метрика «коэффициент доступности запасов»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Fill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показывает:  </w:t>
      </w:r>
    </w:p>
    <w:p w14:paraId="460EC1F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А) Долю заказов, полностью удовлетворенных с остатка в момент запроса  </w:t>
      </w:r>
    </w:p>
    <w:p w14:paraId="3F32FCE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Б) Общее количество позиций в каталоге  </w:t>
      </w:r>
    </w:p>
    <w:p w14:paraId="221DFE7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В) Загрузку склада по площади  </w:t>
      </w:r>
    </w:p>
    <w:p w14:paraId="73B80A6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    Г) Процент пересортицы</w:t>
      </w:r>
    </w:p>
    <w:p w14:paraId="7674C05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A635A" w14:textId="77777777" w:rsidR="00AA64A2" w:rsidRDefault="00AA64A2" w:rsidP="00AA64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64CC38E" w14:textId="3197A370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1 | Б | 11 | Г | 21 | Б | 31 | Б |</w:t>
      </w:r>
    </w:p>
    <w:p w14:paraId="39F701F1" w14:textId="492F47B5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2 | В | 12 | Б | 22 | В | 32 | Б |</w:t>
      </w:r>
    </w:p>
    <w:p w14:paraId="54124ED8" w14:textId="0785EF0E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>| 3 | В | 13 | В | 23 | Б | 33 | Б |</w:t>
      </w:r>
    </w:p>
    <w:p w14:paraId="5D679B92" w14:textId="45440483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4 | Б | 14 | Б | 24 | Б | 34 | Б |</w:t>
      </w:r>
    </w:p>
    <w:p w14:paraId="6AC8077A" w14:textId="2C9E0E81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5 | Б | 15 | Б | 25 | Б | 35 | Б |</w:t>
      </w:r>
    </w:p>
    <w:p w14:paraId="16D3D28D" w14:textId="4E97687A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6 | Б | 16 | Г | 26 | В | 36 | Б |</w:t>
      </w:r>
    </w:p>
    <w:p w14:paraId="57412F2E" w14:textId="1B4CB88B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7 | Б | 17 | Б | 27 | Б | 37 | А |</w:t>
      </w:r>
    </w:p>
    <w:p w14:paraId="7ABBEE3F" w14:textId="2AF9A825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8 | Б | 18 | А | 28 | Б | 38 | Б |</w:t>
      </w:r>
    </w:p>
    <w:p w14:paraId="16AFCE5E" w14:textId="1DE34CEB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 9 | Б | 19 | Б | 29 | Б | 39 | Б |</w:t>
      </w:r>
    </w:p>
    <w:p w14:paraId="718C99C7" w14:textId="12D3CE8E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|10 | Б | 20 | Г | 30 | Г | 40 | А |</w:t>
      </w:r>
    </w:p>
    <w:p w14:paraId="39F458E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40E9E8" w14:textId="09423317" w:rsidR="00AA64A2" w:rsidRDefault="00AA6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B140F4" w14:textId="77777777" w:rsid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C1594C1" w14:textId="77777777" w:rsid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162993E" w14:textId="0EB54229" w:rsidR="006709CA" w:rsidRPr="00AA64A2" w:rsidRDefault="00AA64A2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DC67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D3FFD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1. Эволюция концепции управления цепями поставок: от логистики к цифровой экосистеме.</w:t>
      </w:r>
    </w:p>
    <w:p w14:paraId="010A22C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2. Эффект хлыста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): причины, последствия и методы смягчения.</w:t>
      </w:r>
    </w:p>
    <w:p w14:paraId="7CE455E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3. Сравнительный анализ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-стратегий в управлении цепями поставок.</w:t>
      </w:r>
    </w:p>
    <w:p w14:paraId="5EC0483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4. Модель SCOR: описание, уровни и практическое применение для диагностики цепи.</w:t>
      </w:r>
    </w:p>
    <w:p w14:paraId="119EA44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5. Цифровая трансформация цепей поставок: технологии Индустрии 4.0.</w:t>
      </w:r>
    </w:p>
    <w:p w14:paraId="0E10B97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6. Роль больших данных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и предиктивной аналитики в прогнозировании спроса.</w:t>
      </w:r>
    </w:p>
    <w:p w14:paraId="32A6FDB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7. Интернет вещей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как инструмент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и мониторинга товаров.</w:t>
      </w:r>
    </w:p>
    <w:p w14:paraId="4B6125C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8. Технология блокчейн: потенциал и проблемы внедрения в управлении цепями поставок.</w:t>
      </w:r>
    </w:p>
    <w:p w14:paraId="68F2651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9. Искусственный интеллект в оптимизации складских и транспортных процессов.</w:t>
      </w:r>
    </w:p>
    <w:p w14:paraId="361DB0A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10. Управление взаимоотношениями с поставщиками (SRM): стратегии партнерства и конкуренции.</w:t>
      </w:r>
    </w:p>
    <w:p w14:paraId="2C0EA31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11. Концепция «точно в срок» (JIT) и «бережливое производство»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в цепях поставок.</w:t>
      </w:r>
    </w:p>
    <w:p w14:paraId="4893EB4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12. Роль и эволюция логистических провайдеров: от 1PL до 5PL.</w:t>
      </w:r>
    </w:p>
    <w:p w14:paraId="6DB5933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13. Управление запасами в условиях неопределенности: методы XYZ и ABC-анализа.</w:t>
      </w:r>
    </w:p>
    <w:p w14:paraId="69DD034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14. Риск-менеджмент в цепях поставок: идентификация и построение устойчивости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Resilience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5ED3055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15. «Зеленая» логистика и устойчивое развитие: баланс экономики и экологии.</w:t>
      </w:r>
    </w:p>
    <w:p w14:paraId="6081D3C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16. Обратная логистика как конкурентное преимущество в электронной коммерции.</w:t>
      </w:r>
    </w:p>
    <w:p w14:paraId="6FA6FB1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17. Кросс-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как технология ускорения товародвижения.</w:t>
      </w:r>
    </w:p>
    <w:p w14:paraId="73FCAF1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18. Влияние электронной коммерции (e-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commerce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на дизайн цепей «последней мили».</w:t>
      </w:r>
    </w:p>
    <w:p w14:paraId="3FD54B7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19. Роль распределительных центров в мультиканальных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омниканальных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продажах.</w:t>
      </w:r>
    </w:p>
    <w:p w14:paraId="74BBD1F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20. Оптимизация транспортных расходов: выбор вида транспорта и маршрутизация.</w:t>
      </w:r>
    </w:p>
    <w:p w14:paraId="6471E49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Клиентоориентированная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цепь поставок: определение и управление уровнем сервиса.</w:t>
      </w:r>
    </w:p>
    <w:p w14:paraId="005C41C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22. Построение гибкой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цепи поставок в условиях волатильного рынка.</w:t>
      </w:r>
    </w:p>
    <w:p w14:paraId="6E53B0C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23. Бережливая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versus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гибкая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): как совместить эффективность и адаптивность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1BB295F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24. Система управления складом (WMS) как ядро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внутрискладской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логистики.</w:t>
      </w:r>
    </w:p>
    <w:p w14:paraId="2D2F355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25. Автоматизация и роботизация складов: от конвейеров до автономных дронов.</w:t>
      </w:r>
    </w:p>
    <w:p w14:paraId="071D141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>26. Прогнозирование спроса как фундамент планирования продаж и операций (S&amp;OP).</w:t>
      </w:r>
    </w:p>
    <w:p w14:paraId="0198313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27. Влияние глобализации на протяженность и уязвимость международных цепей поставок.</w:t>
      </w:r>
    </w:p>
    <w:p w14:paraId="46A3C3D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28. Управление цепями поставок в условиях пандемий и глобальных кризисов.</w:t>
      </w:r>
    </w:p>
    <w:p w14:paraId="139C30C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29. Инкотермс-2020: практическое значение для распределения рисков и затрат.</w:t>
      </w:r>
    </w:p>
    <w:p w14:paraId="6A07E6E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30. Аутсорсинг в логистике: выгоды, риски и критерии выбора провайдера.</w:t>
      </w:r>
    </w:p>
    <w:p w14:paraId="4C3331D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31. Цепь поставок, ориентированная на спрос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Demand-Driven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630C0F3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32. VMI (Запасы, управляемые поставщиком) и CPFR: сравнение совместных моделей планирования.</w:t>
      </w:r>
    </w:p>
    <w:p w14:paraId="60AFE84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33. Экономическая эффективность и KPI в управлении цепями поставок (идеальный заказ, совокупная стоимость владения).</w:t>
      </w:r>
    </w:p>
    <w:p w14:paraId="576FA47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34. Таможенная логистика и ее влияние на скорость международных цепей.</w:t>
      </w:r>
    </w:p>
    <w:p w14:paraId="710568E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Холодовая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цепь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для продуктов питания и фармацевтики: особенности и контроль.</w:t>
      </w:r>
    </w:p>
    <w:p w14:paraId="779679E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36. Управление цепями поставок в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-индустрии: быстрая мода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62CF62D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37. Применение дронов и беспилотного транспорта для доставки «последней мили».</w:t>
      </w:r>
    </w:p>
    <w:p w14:paraId="4910B14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38. Управление цепями поставок гуманитарной помощи.</w:t>
      </w:r>
    </w:p>
    <w:p w14:paraId="206E718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39. Интеграция финансовых и материальных потоков в рамках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Finance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.</w:t>
      </w:r>
    </w:p>
    <w:p w14:paraId="4804FA8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40. Будущее цепей поставок: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сервитизация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, цифровые двойники и автономные экосистемы.</w:t>
      </w:r>
    </w:p>
    <w:p w14:paraId="020B6A9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F75B6" w14:textId="5AB7CD34" w:rsidR="00AA64A2" w:rsidRDefault="00AA6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83A49F" w14:textId="1359D6BC" w:rsidR="006709CA" w:rsidRPr="00A57B31" w:rsidRDefault="00A57B31" w:rsidP="00A5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57B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</w:t>
      </w:r>
      <w:proofErr w:type="gramStart"/>
      <w:r w:rsidRPr="00A57B31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6709CA" w:rsidRPr="00A57B31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6709CA" w:rsidRPr="00A57B3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bookmarkEnd w:id="0"/>
    <w:p w14:paraId="224F265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E31B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1. Анализ и оптимизация материальных потоков предприятия на принципах бережливого производства.</w:t>
      </w:r>
    </w:p>
    <w:p w14:paraId="7145309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2. Проектирование системы управления запасами промышленного (торгового) предприятия с использованием ABC/XYZ-анализа.</w:t>
      </w:r>
    </w:p>
    <w:p w14:paraId="0665C9C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3. Выбор стратегии пополнения запасов: сравнение систем с фиксированным размером и фиксированным периодом заказа.</w:t>
      </w:r>
    </w:p>
    <w:p w14:paraId="09FB991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4. Оценка эффективности внедрения системы «Точно в срок» (JIT) в деятельности производственной компании.</w:t>
      </w:r>
    </w:p>
    <w:p w14:paraId="142DA6A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5. Управление закупочной деятельностью и выбор поставщика на основе многокритериального анализа.</w:t>
      </w:r>
    </w:p>
    <w:p w14:paraId="365E581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6. Разработка системы KPI для оценки эффективности управления цепью поставок торговой сети.</w:t>
      </w:r>
    </w:p>
    <w:p w14:paraId="5C65350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7. Анализ эффекта хлыста в цепи поставок FMCG-компаний и методы его сглаживания.</w:t>
      </w:r>
    </w:p>
    <w:p w14:paraId="31B037D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8. Логистика возвратных потоков в электронной коммерции: пути минимизации затрат.</w:t>
      </w:r>
    </w:p>
    <w:p w14:paraId="505C0FD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9. Сравнительный анализ рынка 3PL-провайдеров и обоснование аутсорсинга транспортно-складских функций.</w:t>
      </w:r>
    </w:p>
    <w:p w14:paraId="76D7D2C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10. Оптимизация маршрутной сети распределения готовой продукции (на примере конкретного региона).</w:t>
      </w:r>
    </w:p>
    <w:p w14:paraId="50BD7D1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11. Внедрение технологии кросс-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в распределительном центре: проектный подход.</w:t>
      </w:r>
    </w:p>
    <w:p w14:paraId="1075F8E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12. Управление рисками в международной цепи поставок в условиях экономических санкций и геополитической нестабильности.</w:t>
      </w:r>
    </w:p>
    <w:p w14:paraId="18D9E22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13. Цифровизация логистических процессов: обоснование выбора и внедрения TMS/WMS-системы.</w:t>
      </w:r>
    </w:p>
    <w:p w14:paraId="79C5A2CB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14. Моделирование цепи поставок с использованием референтной модели SCOR и оценка разрывов.</w:t>
      </w:r>
    </w:p>
    <w:p w14:paraId="2E03418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15. Разработка стратегии устойчивости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Resilience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цепи поставок для фармацевтической компании.</w:t>
      </w:r>
    </w:p>
    <w:p w14:paraId="4DF5B49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16. Оценка влияния каналов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омниканальных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продаж на структуру складской и транспортной логистики.</w:t>
      </w:r>
    </w:p>
    <w:p w14:paraId="661D781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17. Применение технологий блокчейн для обеспечения прослеживаемости в цепи поставок органических продуктов.</w:t>
      </w:r>
    </w:p>
    <w:p w14:paraId="1395F56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18. Совершенствование системы прогнозирования спроса с использованием методов машинного обучения.</w:t>
      </w:r>
    </w:p>
    <w:p w14:paraId="7AF38C4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19. Проектирование «холодной» цепи поставок для скоропортящейся продукции: контроль качества и температурный мониторинг.</w:t>
      </w:r>
    </w:p>
    <w:p w14:paraId="6C5ABF7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20. Методика формирования стратегических партнерств с поставщиками: переход от транзакций к SRM.</w:t>
      </w:r>
    </w:p>
    <w:p w14:paraId="707103E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21. Оценка логистических издержек в себестоимости продукции и разработка программы их сокращения.</w:t>
      </w:r>
    </w:p>
    <w:p w14:paraId="3AB0ECD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22. Логистический подход к утилизации отходов производства и потребления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Recycling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307A1E0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>23. Управление сезонными запасами: модели формирования и использования страховых резервов.</w:t>
      </w:r>
    </w:p>
    <w:p w14:paraId="57DE3E3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24. Влияние технологий Индустрии 4.0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на трансформацию цепей поставок розничных сетей.</w:t>
      </w:r>
    </w:p>
    <w:p w14:paraId="0406B29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25. Оптимизация уровня логистического сервиса: поиск баланса между затратами и доступностью товара.</w:t>
      </w:r>
    </w:p>
    <w:p w14:paraId="0FFEB53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26. Управление цепью поставок в условиях удаленного и гибридного режима работы персонала.</w:t>
      </w:r>
    </w:p>
    <w:p w14:paraId="397B78DE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27. Экономическое обоснование создания регионального распределительного центра компании.</w:t>
      </w:r>
    </w:p>
    <w:p w14:paraId="50D8ADB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28. Анализ эффективности стратегии «фиксированного периода заказа» в условиях растущего спроса.</w:t>
      </w:r>
    </w:p>
    <w:p w14:paraId="238D5A3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29. Использование инструментов имитационного моделирования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и др.) для оптимизации складских операций.</w:t>
      </w:r>
    </w:p>
    <w:p w14:paraId="00CAB8D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30. Концепция «интернета вещей»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в управлении парком транспортных средств: от мониторинга до предиктивного обслуживания.</w:t>
      </w:r>
    </w:p>
    <w:p w14:paraId="7C20CC5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A2A37" w14:textId="60D1CA4E" w:rsidR="00AA64A2" w:rsidRDefault="00AA6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4AEDE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463C3D" w14:textId="77777777" w:rsid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5981AA3A" w14:textId="77777777" w:rsidR="00AA64A2" w:rsidRDefault="00AA64A2" w:rsidP="00AA6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7B963D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739E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1. Понятие и эволюция управления цепями поставок (SCM). Отличие SCM от традиционной логистики.</w:t>
      </w:r>
    </w:p>
    <w:p w14:paraId="77B5C2E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2. Объектная и процессная декомпозиция цепи поставок. Основные бизнес-процессы.</w:t>
      </w:r>
    </w:p>
    <w:p w14:paraId="13035CF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3. Интеграция в цепях поставок: вертикальная и горизонтальная, ее виды и уровни.</w:t>
      </w:r>
    </w:p>
    <w:p w14:paraId="0312D83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4. Референтная модель цепей поставок SCOR: структура, процессы и метрики.</w:t>
      </w:r>
    </w:p>
    <w:p w14:paraId="04FE417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-стратегии управления материальными потоками: сущность, преимущества и недостатки.</w:t>
      </w:r>
    </w:p>
    <w:p w14:paraId="2922AA55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6. Точка проникновения заказа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Penetration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и стратегия отсрочки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Postponement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31ED548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7. Бережливая цепь поставок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): принципы, инструменты и ограничения.</w:t>
      </w:r>
    </w:p>
    <w:p w14:paraId="78D007C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8. Гибкая цепь поставок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): характеристики, драйверы и условия применения.</w:t>
      </w:r>
    </w:p>
    <w:p w14:paraId="5FC7723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9. Комбинированная стратегия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Leagile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: как совместить эффективность и гибкость.</w:t>
      </w:r>
    </w:p>
    <w:p w14:paraId="01756F1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10. Эффект хлыста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): причины (игра в пиво) и способы преодоления.</w:t>
      </w:r>
    </w:p>
    <w:p w14:paraId="1133874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11. Управление запасами: классификация, функции и издержки содержания/дефицита.</w:t>
      </w:r>
    </w:p>
    <w:p w14:paraId="00DA1C1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12. Системы контроля уровня запасов: с фиксированным размером заказа (ROP) и с фиксированным периодом.</w:t>
      </w:r>
    </w:p>
    <w:p w14:paraId="4A748D83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13. Расчет параметров страхового запаса: статистический подход и цикл сервиса.</w:t>
      </w:r>
    </w:p>
    <w:p w14:paraId="7465B30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14. ABC и XYZ анализ: методика, многомерные матрицы и применение в управлении номенклатурой.</w:t>
      </w:r>
    </w:p>
    <w:p w14:paraId="7C928F86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15. Современные технологии управления запасами: VMI и CPFR.</w:t>
      </w:r>
    </w:p>
    <w:p w14:paraId="1D99027D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16. Стратегический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сорсинг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и управление взаимоотношениями с поставщиками (SRM).</w:t>
      </w:r>
    </w:p>
    <w:p w14:paraId="1201442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17. Методы выбора и оценки поставщиков: экспертные балльные системы и анализ совокупной стоимости владения (TCO).</w:t>
      </w:r>
    </w:p>
    <w:p w14:paraId="55A0AF1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18. Single sourcing, dual sourcing, </w:t>
      </w:r>
      <w:proofErr w:type="gramStart"/>
      <w:r w:rsidRPr="00AA64A2">
        <w:rPr>
          <w:rFonts w:ascii="Times New Roman" w:hAnsi="Times New Roman" w:cs="Times New Roman"/>
          <w:sz w:val="28"/>
          <w:szCs w:val="28"/>
          <w:lang w:val="en-US"/>
        </w:rPr>
        <w:t>multi</w:t>
      </w:r>
      <w:proofErr w:type="gramEnd"/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sourcing: </w:t>
      </w:r>
      <w:r w:rsidRPr="00AA64A2">
        <w:rPr>
          <w:rFonts w:ascii="Times New Roman" w:hAnsi="Times New Roman" w:cs="Times New Roman"/>
          <w:sz w:val="28"/>
          <w:szCs w:val="28"/>
        </w:rPr>
        <w:t>сравнительный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анализ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рисков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и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64A2">
        <w:rPr>
          <w:rFonts w:ascii="Times New Roman" w:hAnsi="Times New Roman" w:cs="Times New Roman"/>
          <w:sz w:val="28"/>
          <w:szCs w:val="28"/>
        </w:rPr>
        <w:t>выгод</w:t>
      </w:r>
      <w:r w:rsidRPr="00AA64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68CE4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19. Логистический сервис: понятие, показатели и оценка. Показатель «Идеальный заказ»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).</w:t>
      </w:r>
    </w:p>
    <w:p w14:paraId="1FBF69D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20. Транспортная логистика в цепях поставок: выбор вида транспорта, критерии и смешанные перевозки.</w:t>
      </w:r>
    </w:p>
    <w:p w14:paraId="0D4C3F57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21. Технологии оптимизации транспорта: TMS, маршрутизация, консолидация грузов.</w:t>
      </w:r>
    </w:p>
    <w:p w14:paraId="4126A51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22. Складская логистика: роль склада в цепи, кросс-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, системы WMS.</w:t>
      </w:r>
    </w:p>
    <w:p w14:paraId="0298AEA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23. Логистические посредники: классификация (1PL, 2PL, 3PL, 4PL, 5PL) и критерии выбора.</w:t>
      </w:r>
    </w:p>
    <w:p w14:paraId="3670750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24. Аутсорсинг и инсорсинг логистических функций: принятие решения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Make-or-Buy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.</w:t>
      </w:r>
    </w:p>
    <w:p w14:paraId="1346C19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lastRenderedPageBreak/>
        <w:t>25. Информационные потоки в цепях поставок: структура, роль единого информационного пространства.</w:t>
      </w:r>
    </w:p>
    <w:p w14:paraId="1C7DE792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26. Цифровая трансформация цепей поставок: технологии блокчейн, искусственный интеллект, цифровые двойники.</w:t>
      </w:r>
    </w:p>
    <w:p w14:paraId="25298F7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27. Интернет вещей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) и предиктивная аналитика в управлении логистическими активами.</w:t>
      </w:r>
    </w:p>
    <w:p w14:paraId="4672011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28. Планирование продаж и операций (S&amp;OP): цель, участники и этапы процесса.</w:t>
      </w:r>
    </w:p>
    <w:p w14:paraId="1EA03A3A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29. Управление стоимостью в цепях поставок: модели общих логистических затрат и метод TCO.</w:t>
      </w:r>
    </w:p>
    <w:p w14:paraId="03E6945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30. Логистические издержки: структура, учет и ключевые финансовые KPI.</w:t>
      </w:r>
    </w:p>
    <w:p w14:paraId="3FD6B70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31. Система сбалансированных показателей (BSC) в управлении цепями поставок.</w:t>
      </w:r>
    </w:p>
    <w:p w14:paraId="2B399D48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32. Риск-менеджмент в цепях поставок: идентификация, оценка и стратегии хеджирования рисков.</w:t>
      </w:r>
    </w:p>
    <w:p w14:paraId="5C539D0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33. Устойчивость (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Resilience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проактивное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управление разрывами цепей.</w:t>
      </w:r>
    </w:p>
    <w:p w14:paraId="0EBC3FDC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34. Управление качеством в цепях поставок: концепции TQM и «шести сигм».</w:t>
      </w:r>
    </w:p>
    <w:p w14:paraId="66EA8960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35. Обратная логистика: коммерческие, гарантийные и утилизационные потоки.</w:t>
      </w:r>
    </w:p>
    <w:p w14:paraId="4EA5196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36. Концепция устойчивого развития и «зеленая» логистика: экологические стратегии транспорта и упаковки.</w:t>
      </w:r>
    </w:p>
    <w:p w14:paraId="2ECBF249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37. Международные цепи поставок и таможенное регулирование: Инкотермс-2020 и базисы поставки.</w:t>
      </w:r>
    </w:p>
    <w:p w14:paraId="611AB601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>38. Электронная коммерция и особенности логистики «последней мили».</w:t>
      </w:r>
    </w:p>
    <w:p w14:paraId="58C53C3F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Омниканальная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 логистика: интеграция онлайн и офлайн каналов, обработка заказов и возвратов.</w:t>
      </w:r>
    </w:p>
    <w:p w14:paraId="21A52EB4" w14:textId="77777777" w:rsidR="006709CA" w:rsidRPr="00AA64A2" w:rsidRDefault="006709CA" w:rsidP="00AA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4A2">
        <w:rPr>
          <w:rFonts w:ascii="Times New Roman" w:hAnsi="Times New Roman" w:cs="Times New Roman"/>
          <w:sz w:val="28"/>
          <w:szCs w:val="28"/>
        </w:rPr>
        <w:t xml:space="preserve">40. Будущее цепей поставок: автономный транспорт,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сервитизация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64A2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AA64A2">
        <w:rPr>
          <w:rFonts w:ascii="Times New Roman" w:hAnsi="Times New Roman" w:cs="Times New Roman"/>
          <w:sz w:val="28"/>
          <w:szCs w:val="28"/>
        </w:rPr>
        <w:t>-платформы и экономика замкнутого цикла.</w:t>
      </w:r>
    </w:p>
    <w:sectPr w:rsidR="006709CA" w:rsidRPr="00AA64A2" w:rsidSect="00AA64A2">
      <w:pgSz w:w="11906" w:h="16838"/>
      <w:pgMar w:top="993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4E"/>
    <w:rsid w:val="006709CA"/>
    <w:rsid w:val="007E054E"/>
    <w:rsid w:val="00A57B31"/>
    <w:rsid w:val="00A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13EE"/>
  <w15:chartTrackingRefBased/>
  <w15:docId w15:val="{9941EE64-9E29-4AAB-BBB8-4BFF4233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3077</Words>
  <Characters>17541</Characters>
  <Application>Microsoft Office Word</Application>
  <DocSecurity>0</DocSecurity>
  <Lines>146</Lines>
  <Paragraphs>41</Paragraphs>
  <ScaleCrop>false</ScaleCrop>
  <Company/>
  <LinksUpToDate>false</LinksUpToDate>
  <CharactersWithSpaces>20577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2026-07-13T20:25:00Z</dcterms:created>
  <dcterms:modified xsi:type="dcterms:W3CDTF">2026-07-13T23:08:00Z</dcterms:modified>
</cp:coreProperties>
</file>