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90" w:rsidRDefault="00CE4F90" w:rsidP="00CE4F9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800FF">
        <w:rPr>
          <w:b/>
          <w:sz w:val="28"/>
          <w:szCs w:val="28"/>
        </w:rPr>
        <w:t>Технико-экономическая о</w:t>
      </w:r>
      <w:r w:rsidR="004D5B29">
        <w:rPr>
          <w:b/>
          <w:sz w:val="28"/>
          <w:szCs w:val="28"/>
        </w:rPr>
        <w:t>ценка инженерных решений</w:t>
      </w:r>
      <w:r>
        <w:rPr>
          <w:b/>
          <w:sz w:val="28"/>
          <w:szCs w:val="28"/>
        </w:rPr>
        <w:t>»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 w:rsidR="00E800FF">
        <w:rPr>
          <w:sz w:val="28"/>
          <w:szCs w:val="28"/>
        </w:rPr>
        <w:t>2 вопроса</w:t>
      </w:r>
      <w:r>
        <w:rPr>
          <w:sz w:val="28"/>
          <w:szCs w:val="28"/>
        </w:rPr>
        <w:t xml:space="preserve"> из нижеприведенного списка.</w:t>
      </w:r>
    </w:p>
    <w:p w:rsidR="006C4CB5" w:rsidRDefault="00480682" w:rsidP="00E800FF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</w:t>
      </w:r>
      <w:r w:rsidR="003C7C32">
        <w:rPr>
          <w:rFonts w:cs="Times New Roman"/>
          <w:b/>
          <w:noProof/>
          <w:sz w:val="28"/>
          <w:szCs w:val="28"/>
        </w:rPr>
        <w:t>с</w:t>
      </w:r>
      <w:r>
        <w:rPr>
          <w:rFonts w:cs="Times New Roman"/>
          <w:b/>
          <w:noProof/>
          <w:sz w:val="28"/>
          <w:szCs w:val="28"/>
        </w:rPr>
        <w:t>о</w:t>
      </w:r>
      <w:r w:rsidR="003C7C32">
        <w:rPr>
          <w:rFonts w:cs="Times New Roman"/>
          <w:b/>
          <w:noProof/>
          <w:sz w:val="28"/>
          <w:szCs w:val="28"/>
        </w:rPr>
        <w:t>в</w:t>
      </w:r>
      <w:r>
        <w:rPr>
          <w:rFonts w:cs="Times New Roman"/>
          <w:b/>
          <w:noProof/>
          <w:sz w:val="28"/>
          <w:szCs w:val="28"/>
        </w:rPr>
        <w:t xml:space="preserve"> к </w:t>
      </w:r>
      <w:r w:rsidR="00E800FF">
        <w:rPr>
          <w:rFonts w:cs="Times New Roman"/>
          <w:b/>
          <w:noProof/>
          <w:sz w:val="28"/>
          <w:szCs w:val="28"/>
        </w:rPr>
        <w:t>зачету</w:t>
      </w:r>
    </w:p>
    <w:p w:rsidR="00E800FF" w:rsidRDefault="00E800FF" w:rsidP="00E800FF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 сущность инвестиций.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Инвестиционные ресурсы. понятие и содержание инвестиционной деятельности.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Инвестиционный рынок, его структура.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Субъекты инвестиционной деятельности.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Инвесторы – функции, цели инвестирования, классификация типов инвесторов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Основные направления инвестиционной деятельности предприятий.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Инвестиции как основной фактор повышения стоимости предприятия.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Инвестиционный климат, его составляющие и подходы к оценке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Основные факторы, определяющие специфику инвестиционных проектов на ж/д транспорте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Основные положения оценки эффективности инвестиционных проектов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Итоги выполнения инвестиционной программы ОАО "РЖД"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Эффективность инвестиций.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 виды эффективности.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Коммерческая эффективность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инвестиционных расчетов.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Учет фактора времени в инвестиционных расчетах.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Основные функции сложного процента, используемые в инвестиционном анализе.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Статические методы.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Понятие, особенности применения, достоинства и недостатки.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Сравнительные расчеты прибыли, издержек, рентабельности.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Сопоставимость инвестиционных альтернатив.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Простой срок окупаемости.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Динамические методы инвестиционных расчетов.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Понятие, особенности применения, достоинства и недостатки.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Метод чистой дисконтированной стоимости, индекс доходности инвестиций, метод внутренней нормы доходности.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Метод аннуитета.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Дисконтированный срок окупаемости.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Принципы формирования инвестиционной программы.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Понятие оптимальной инвестиционной программы предприятия.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Оптимальная инвестиционная программа и формирование финансовых планов предприятия</w:t>
      </w:r>
      <w:r w:rsidR="00E800FF">
        <w:rPr>
          <w:rFonts w:cs="Times New Roman"/>
          <w:noProof/>
          <w:szCs w:val="24"/>
        </w:rPr>
        <w:t>.</w:t>
      </w:r>
    </w:p>
    <w:p w:rsidR="00E800FF" w:rsidRDefault="00E800FF" w:rsidP="00E800FF">
      <w:pPr>
        <w:pStyle w:val="a8"/>
        <w:ind w:left="1287"/>
        <w:rPr>
          <w:rFonts w:cs="Times New Roman"/>
          <w:noProof/>
          <w:szCs w:val="24"/>
        </w:rPr>
      </w:pPr>
    </w:p>
    <w:p w:rsidR="00E800FF" w:rsidRPr="00E800FF" w:rsidRDefault="00E800FF" w:rsidP="00E800FF">
      <w:pPr>
        <w:widowControl w:val="0"/>
        <w:autoSpaceDE w:val="0"/>
        <w:autoSpaceDN w:val="0"/>
        <w:adjustRightInd w:val="0"/>
        <w:spacing w:after="240" w:line="360" w:lineRule="atLeast"/>
        <w:ind w:left="927"/>
        <w:jc w:val="center"/>
        <w:rPr>
          <w:rFonts w:cs="Times New Roman"/>
          <w:b/>
          <w:color w:val="000000"/>
          <w:sz w:val="28"/>
          <w:szCs w:val="28"/>
        </w:rPr>
      </w:pPr>
      <w:r w:rsidRPr="00E800FF">
        <w:rPr>
          <w:rFonts w:cs="Times New Roman"/>
          <w:b/>
          <w:sz w:val="28"/>
          <w:szCs w:val="28"/>
        </w:rPr>
        <w:t>Примерный перечень вопросов к защите курсовой работы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bookmarkStart w:id="0" w:name="_GoBack"/>
      <w:r w:rsidRPr="00E800FF">
        <w:rPr>
          <w:szCs w:val="24"/>
        </w:rPr>
        <w:t>1</w:t>
      </w:r>
      <w:r w:rsidRPr="00E800FF">
        <w:rPr>
          <w:szCs w:val="24"/>
        </w:rPr>
        <w:t>. Принципы ценовой политики и методы ценообразования на железнодорожном транспорте.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2</w:t>
      </w:r>
      <w:r w:rsidRPr="00E800FF">
        <w:rPr>
          <w:szCs w:val="24"/>
        </w:rPr>
        <w:t>. Стратегическое планирование и анализ конкурентных позиций железнодорожного транспорта.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lastRenderedPageBreak/>
        <w:t>3</w:t>
      </w:r>
      <w:r w:rsidRPr="00E800FF">
        <w:rPr>
          <w:szCs w:val="24"/>
        </w:rPr>
        <w:t>. Планирование качественных показателей объема работы подвижного состава.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4</w:t>
      </w:r>
      <w:r w:rsidRPr="00E800FF">
        <w:rPr>
          <w:szCs w:val="24"/>
        </w:rPr>
        <w:t>. Оборот вагона – важнейший показатель использования вагона в пространстве и времени.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5</w:t>
      </w:r>
      <w:r w:rsidRPr="00E800FF">
        <w:rPr>
          <w:szCs w:val="24"/>
        </w:rPr>
        <w:t xml:space="preserve">. Производительность труда на железнодорожном транспорте. </w:t>
      </w:r>
      <w:proofErr w:type="gramStart"/>
      <w:r w:rsidRPr="00E800FF">
        <w:rPr>
          <w:szCs w:val="24"/>
        </w:rPr>
        <w:t>Показатели  для</w:t>
      </w:r>
      <w:proofErr w:type="gramEnd"/>
      <w:r w:rsidRPr="00E800FF">
        <w:rPr>
          <w:szCs w:val="24"/>
        </w:rPr>
        <w:t xml:space="preserve"> расчета производительности труда в филиалах структурных подразделений железнодорожного транспорта.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6</w:t>
      </w:r>
      <w:r w:rsidRPr="00E800FF">
        <w:rPr>
          <w:szCs w:val="24"/>
        </w:rPr>
        <w:t>. Основные направления повышения эффективности использования материальных ресурсов.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7</w:t>
      </w:r>
      <w:r w:rsidRPr="00E800FF">
        <w:rPr>
          <w:szCs w:val="24"/>
        </w:rPr>
        <w:t>. Технико-экономические особенности железнодорожного транспорта. Критерии экономической эффективности различных видов транспорта.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8</w:t>
      </w:r>
      <w:r w:rsidRPr="00E800FF">
        <w:rPr>
          <w:szCs w:val="24"/>
        </w:rPr>
        <w:t xml:space="preserve">. Конкурентоспособность железнодорожной компании. Методы оценки конкурентоспособности. 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9</w:t>
      </w:r>
      <w:r w:rsidRPr="00E800FF">
        <w:rPr>
          <w:szCs w:val="24"/>
        </w:rPr>
        <w:t>. Основные факторы, влияющие на себестоимость грузовых перевозок. Методы оценки их влияния.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10</w:t>
      </w:r>
      <w:r w:rsidRPr="00E800FF">
        <w:rPr>
          <w:szCs w:val="24"/>
        </w:rPr>
        <w:t xml:space="preserve">. Экономическая эффективность улучшения качественных показателей использования подвижного состава. 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11</w:t>
      </w:r>
      <w:r w:rsidRPr="00E800FF">
        <w:rPr>
          <w:szCs w:val="24"/>
        </w:rPr>
        <w:t>. Рентабельность и ее расчет. Пути повышения рентабельности деятельности железнодорожного транспорта.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12</w:t>
      </w:r>
      <w:r w:rsidRPr="00E800FF">
        <w:rPr>
          <w:szCs w:val="24"/>
        </w:rPr>
        <w:t>. Качество перевозок, качество транспортного обслуживания. Качество перевозок.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13</w:t>
      </w:r>
      <w:r w:rsidRPr="00E800FF">
        <w:rPr>
          <w:szCs w:val="24"/>
        </w:rPr>
        <w:t>. Бюджетирование как инструмент финансового планирования железнодорожном транспорте.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szCs w:val="24"/>
        </w:rPr>
      </w:pPr>
      <w:r w:rsidRPr="00E800FF">
        <w:rPr>
          <w:szCs w:val="24"/>
        </w:rPr>
        <w:t>14</w:t>
      </w:r>
      <w:r w:rsidRPr="00E800FF">
        <w:rPr>
          <w:szCs w:val="24"/>
        </w:rPr>
        <w:t>. Аутсорсинг и возможность его применения на железнодорожном транспорте.</w:t>
      </w:r>
    </w:p>
    <w:p w:rsidR="00E800FF" w:rsidRPr="00E800FF" w:rsidRDefault="00E800FF" w:rsidP="00E800FF">
      <w:pPr>
        <w:spacing w:line="23" w:lineRule="atLeast"/>
        <w:ind w:left="927"/>
        <w:jc w:val="both"/>
        <w:rPr>
          <w:rFonts w:cs="Times New Roman"/>
          <w:szCs w:val="24"/>
        </w:rPr>
      </w:pPr>
      <w:r w:rsidRPr="00E800FF">
        <w:rPr>
          <w:szCs w:val="24"/>
        </w:rPr>
        <w:t>15</w:t>
      </w:r>
      <w:r w:rsidRPr="00E800FF">
        <w:rPr>
          <w:szCs w:val="24"/>
        </w:rPr>
        <w:t>. Основы методики оценки повышения качества и эффективности транспортного производства.</w:t>
      </w:r>
    </w:p>
    <w:bookmarkEnd w:id="0"/>
    <w:p w:rsidR="00E800FF" w:rsidRPr="00E800FF" w:rsidRDefault="00E800FF" w:rsidP="00E800FF">
      <w:pPr>
        <w:rPr>
          <w:rFonts w:cs="Times New Roman"/>
          <w:noProof/>
          <w:szCs w:val="24"/>
        </w:rPr>
      </w:pPr>
    </w:p>
    <w:sectPr w:rsidR="00E800FF" w:rsidRPr="00E800FF" w:rsidSect="00E800FF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E1DB5"/>
    <w:multiLevelType w:val="hybridMultilevel"/>
    <w:tmpl w:val="C52E1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E0"/>
    <w:rsid w:val="00083D37"/>
    <w:rsid w:val="00094DC3"/>
    <w:rsid w:val="003C7C32"/>
    <w:rsid w:val="00480682"/>
    <w:rsid w:val="004D5B29"/>
    <w:rsid w:val="006C4CB5"/>
    <w:rsid w:val="00802D6F"/>
    <w:rsid w:val="00CE4F90"/>
    <w:rsid w:val="00D34167"/>
    <w:rsid w:val="00E65DE0"/>
    <w:rsid w:val="00E8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5F62C"/>
  <w15:docId w15:val="{54187AB1-3A4C-478D-AB5B-8083222F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0682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CE4F9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CE4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Завьялова Юлия Владимировна</cp:lastModifiedBy>
  <cp:revision>5</cp:revision>
  <dcterms:created xsi:type="dcterms:W3CDTF">2023-05-10T10:21:00Z</dcterms:created>
  <dcterms:modified xsi:type="dcterms:W3CDTF">2026-07-15T18:47:00Z</dcterms:modified>
</cp:coreProperties>
</file>