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32598" w:rsidRPr="00632598" w:rsidRDefault="0063259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Примерные оценочные материалы по дисциплине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«Техносферная безопасность транспортных систем»</w:t>
      </w:r>
      <w:r w:rsidR="00632598" w:rsidRPr="006325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63259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Примеры тестовых заданий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1. Что понимается под техносферной безопасностью?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Отсутствие недопустимого риска, связанного с возможностью нанесения ущерба в техносфере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Состояние защищённости природной среды от антропогенного воздействия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Комплекс мер по предупреждению дорожно-транспортных происшествий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Система страхования ответственности владельцев транспортных средств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2. Какой федеральный закон определяет основные принципы обеспечения безопасности дорожного движения в РФ?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ФЗ № 7 «Об охране окружающей среды»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ФЗ № 196 «О безопасности дорожного движения»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ФЗ № 123 «Технический регламент о требованиях пожарной безопасности»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ФЗ № 184 «О техническом регулировании»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3. Какой показатель используется для количественной оценки риска гибели человека в транспортной системе?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Предельно допустимая концентрация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Индивидуальный риск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Эквивалентный уровень шума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Коэффициент надёжности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4. Что из перечисленного относится к активной безопасности транспортного средства?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Ремни безопасности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Подушки безопасности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Антиблокировочная система тормозов (ABS)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Зоны программируемой деформации кузова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5. Основной задачей производственного контроля на транспорте является: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Лицензирование транспортной деятельности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Соблюдение санитарных норм и правил, требований охраны труда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Организация международных перевозок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Разработка графика движения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6. Что такое ПДК (предельно допустимая концентрация) вредного вещества?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Концентрация, вызывающая немедленное отравление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Максимальная концентрация, которая не оказывает прямого или косвенного вредного воздействия на человека в течение всей жизни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Концентрация, при которой ощущается запах вещества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Минимальная концентрация, регистрируемая приборами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lastRenderedPageBreak/>
        <w:t xml:space="preserve">7. Какой вид транспорта является лидером по количеству происшествий со смертельным исходом на 1 млрд </w:t>
      </w:r>
      <w:proofErr w:type="spellStart"/>
      <w:r w:rsidRPr="00632598">
        <w:rPr>
          <w:rFonts w:ascii="Times New Roman" w:hAnsi="Times New Roman" w:cs="Times New Roman"/>
          <w:sz w:val="28"/>
          <w:szCs w:val="28"/>
        </w:rPr>
        <w:t>пассажиро</w:t>
      </w:r>
      <w:proofErr w:type="spellEnd"/>
      <w:r w:rsidRPr="00632598">
        <w:rPr>
          <w:rFonts w:ascii="Times New Roman" w:hAnsi="Times New Roman" w:cs="Times New Roman"/>
          <w:sz w:val="28"/>
          <w:szCs w:val="28"/>
        </w:rPr>
        <w:t>-километров в России?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Железнодорожный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Воздушный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Водный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Автомобильный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8. Технический регламент Таможенного союза «О безопасности колёсных транспортных средств» имеет номер: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ТР ТС 018/2011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ТР ТС 004/2011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ТР ТС 010/2011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ТР ТС 032/2013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9. К какому классу опасности относятся чрезвычайно опасные грузы при перевозке?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Класс 1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Класс 3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Класс 7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Класс 9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10. Что такое «человеческий фактор» в безопасности транспортных систем?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Техническая надёжность узлов и агрегатов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Совокупность психофизиологических качеств и действий человека, влияющих на безопасность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Влияние метеоусловий на состояние дороги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Экономические издержки от простоев транспорта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11. Какой документ является основным при расследовании несчастного случая на производстве в транспортной организации?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Трудовой договор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Акт по форме Н-1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Путевой лист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Протокол собрания трудового коллектива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12. Шум на транспорте нормируется по: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a) Эквивалентному уровню звука (</w:t>
      </w:r>
      <w:proofErr w:type="spellStart"/>
      <w:r w:rsidRPr="00632598">
        <w:rPr>
          <w:rFonts w:ascii="Times New Roman" w:hAnsi="Times New Roman" w:cs="Times New Roman"/>
          <w:sz w:val="28"/>
          <w:szCs w:val="28"/>
        </w:rPr>
        <w:t>дБА</w:t>
      </w:r>
      <w:proofErr w:type="spellEnd"/>
      <w:r w:rsidRPr="00632598">
        <w:rPr>
          <w:rFonts w:ascii="Times New Roman" w:hAnsi="Times New Roman" w:cs="Times New Roman"/>
          <w:sz w:val="28"/>
          <w:szCs w:val="28"/>
        </w:rPr>
        <w:t xml:space="preserve">) и максимальному уровню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Содержанию оксида углерода в воздухе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Вибрационной скорости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Освещённости рабочего места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13. К пассивной безопасности транспортного средства не относится: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Подушки безопасности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Ремни безопасности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Система курсовой устойчивости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632598">
        <w:rPr>
          <w:rFonts w:ascii="Times New Roman" w:hAnsi="Times New Roman" w:cs="Times New Roman"/>
          <w:sz w:val="28"/>
          <w:szCs w:val="28"/>
        </w:rPr>
        <w:t>Травмобезопасная</w:t>
      </w:r>
      <w:proofErr w:type="spellEnd"/>
      <w:r w:rsidRPr="00632598">
        <w:rPr>
          <w:rFonts w:ascii="Times New Roman" w:hAnsi="Times New Roman" w:cs="Times New Roman"/>
          <w:sz w:val="28"/>
          <w:szCs w:val="28"/>
        </w:rPr>
        <w:t xml:space="preserve"> рулевая колонка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14. Допустимый уровень риска в техносфере, согласно концепции приемлемого риска, составляет: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10⁻²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10⁻⁶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10⁻⁴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10⁻⁸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15. Что такое транспортная авария?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Любое повреждение транспортного средства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Происшествие, повлекшее гибель или телесные повреждения людей, либо повреждение транспортных средств, грузов, сооружений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Нарушение расписания движения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Сбой в работе светофора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16. Какое мероприятие относится к организационным методам обеспечения безопасности движения?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Установка дорожных знаков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Улучшение освещения дорог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Проведение предрейсовых медицинских осмотров водителей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Замена асфальтового покрытия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17. Основной причиной ДТП в России по статистике является: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Неудовлетворительное состояние дорог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Техническая неисправность автомобиля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Нарушение правил дорожного движения водителями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Неблагоприятные погодные условия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18. Специальная оценка условий труда (СОУТ) на рабочих местах водителей оценивает в том числе: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Стаж вождения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Напряжённость трудового процесса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Количество перевезённых пассажиров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Марку транспортного средства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19. Канцерогенными веществами в отработавших газах дизельных двигателей являются: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Водяной пар и азот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Сажа и полициклические ароматические углеводороды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Кислород и углекислый газ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Аммиак и сероводород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20. Что такое «система управления безопасностью движения» (СУБД) на предприятии?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Программное обеспечение для спутникового мониторинга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lastRenderedPageBreak/>
        <w:t xml:space="preserve">b) Комплекс организационных структур, процедур, процессов и ресурсов для обеспечения безопасности дорожного движения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План эвакуации при пожаре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Табель учёта рабочего времени водителей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21. При каком уровне превышения вибрации на рабочем месте водителя работа приостанавливается?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При любом превышении ПДУ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При превышении на 1 дБ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При превышении на 12 дБ и более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Только при наличии жалоб водителя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22. Что понимается под экологической безопасностью транспортной системы?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Отсутствие ДТП с участием диких животных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Состояние защищённости окружающей среды от негативного воздействия транспорта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Использование электрических двигателей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Озеленение придорожных полос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23. Каким документом регламентируется режим труда и отдыха водителей в РФ?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Правила дорожного движения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Приказ Минтранса № 424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Трудовой кодекс РФ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Федеральный закон № 294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24. Какой прибор используется для контроля содержания алкоголя в выдыхаемом воздухе?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Газоанализатор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Тахограф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Алкометр (алкотестер)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Люксметр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25. Что обозначает знак опасности на транспортном средстве с изображением пламени на красном фоне?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Радиоактивный груз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Взрывчатое вещество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Легковоспламеняющаяся жидкость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Токсичный газ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26. Основная цель системы ЭРА-ГЛОНАСС: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Контроль расхода топлива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Оперативное информирование экстренных служб о ДТП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Навигация по маршруту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Оплата проезда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lastRenderedPageBreak/>
        <w:t>27. Какой фактор является ведущим в формировании транспортного шума в городах?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Звуковые сигналы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Шум двигателя и шин при движении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Работа светофоров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Шум в салоне от пассажиров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28. Профессиональное заболевание водителей, связанное с вибрацией, называется: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Пневмокониоз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Вибрационная болезнь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Неврит слухового нерва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Силикоз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29. Какие классы опасности установлены для условий труда по результатам СОУТ?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Легкие, средние, тяжелые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Оптимальные, допустимые, вредные, опасные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Нормальные, экстремальные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Механические, химические, биологические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30. Что не входит в обязанности ответственного за безопасность дорожного движения на предприятии?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Разработка мероприятий по предупреждению ДТП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Контроль соблюдения водителями ПДД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Бухгалтерский учёт горюче-смазочных материалов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Проведение инструктажей с водителями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31. Для снижения риска возникновения пожароопасной ситуации в автобусах используется: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Система автоматического пожаротушения в моторном отсеке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Кондиционер салона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Увеличенный топливный бак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Тонировка стёкол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32. Какой международный стандарт регулирует системы менеджмента охраны здоровья и безопасности труда?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a) ISO 9001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b) ISO 14001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c) ISO 45001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ISO 26000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33. Термин «лос-анджелесский тип смога» обозначает: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Радиационный туман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Фотохимический смог, образующийся под действием солнечного света на выхлопные </w:t>
      </w:r>
      <w:proofErr w:type="spellStart"/>
      <w:r w:rsidRPr="00632598">
        <w:rPr>
          <w:rFonts w:ascii="Times New Roman" w:hAnsi="Times New Roman" w:cs="Times New Roman"/>
          <w:sz w:val="28"/>
          <w:szCs w:val="28"/>
        </w:rPr>
        <w:t>газы</w:t>
      </w:r>
      <w:proofErr w:type="spellEnd"/>
      <w:r w:rsidRPr="0063259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lastRenderedPageBreak/>
        <w:t xml:space="preserve">c) Туман из водяного пара над рекой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Пыльную бурю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34. Какой метод используется для анализа опасностей и оценки рисков на транспорте (структурированный анализ сценариев)?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SWOT-анализ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b) Метод «дерева отказов» (</w:t>
      </w:r>
      <w:proofErr w:type="spellStart"/>
      <w:r w:rsidRPr="00632598">
        <w:rPr>
          <w:rFonts w:ascii="Times New Roman" w:hAnsi="Times New Roman" w:cs="Times New Roman"/>
          <w:sz w:val="28"/>
          <w:szCs w:val="28"/>
        </w:rPr>
        <w:t>Fault</w:t>
      </w:r>
      <w:proofErr w:type="spellEnd"/>
      <w:r w:rsidRPr="006325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2598">
        <w:rPr>
          <w:rFonts w:ascii="Times New Roman" w:hAnsi="Times New Roman" w:cs="Times New Roman"/>
          <w:sz w:val="28"/>
          <w:szCs w:val="28"/>
        </w:rPr>
        <w:t>Tree</w:t>
      </w:r>
      <w:proofErr w:type="spellEnd"/>
      <w:r w:rsidRPr="006325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2598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632598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PEST-анализ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ABC-анализ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35. Какой показатель характеризует тяжесть последствий ДТП?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Количество ДТП на 10 тыс. автомобилей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Число погибших на 100 пострадавших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Общий пробег автомобилей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Количество выписанных штрафов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36. Какая организация осуществляет государственный надзор в области безопасности дорожного движения?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Роспотребнадзор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Госавтоинспекция (ГИБДД)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Ространснадзор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МЧС России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37. К микроклиматическим параметрам рабочей зоны водителя относятся: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Содержание СО₂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Температура, влажность, скорость движения воздуха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Уровень освещённости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Предел прочности сиденья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38. Что такое тахограф?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Устройство для измерения скорости автомобиля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Контрольное устройство для регистрации режима труда и отдыха водителя, скорости и пробега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Прибор для измерения токсичности выхлопа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Радар для предупреждения столкновений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39. Катастрофа – это: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Мелкое происшествие без жертв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Происшествие в технической системе с гибелью людей или крупным материальным ущербом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c) Плановая остановка оборудования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Любое стихийное бедствие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40. Какой показатель отражает способность материала воспламеняться?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a) Температура самовоспламенения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b) Плотность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lastRenderedPageBreak/>
        <w:t xml:space="preserve">c) Теплопроводность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d) Электропроводность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B66712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3108" w:rsidRPr="00632598">
        <w:rPr>
          <w:rFonts w:ascii="Times New Roman" w:hAnsi="Times New Roman" w:cs="Times New Roman"/>
          <w:sz w:val="28"/>
          <w:szCs w:val="28"/>
        </w:rPr>
        <w:t xml:space="preserve"> Правильные ответы на тестовые задания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712" w:rsidRDefault="00B66712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B66712" w:rsidSect="00B66712">
          <w:pgSz w:w="11906" w:h="16838"/>
          <w:pgMar w:top="993" w:right="849" w:bottom="993" w:left="1440" w:header="708" w:footer="708" w:gutter="0"/>
          <w:cols w:space="708"/>
          <w:docGrid w:linePitch="360"/>
        </w:sect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1 – a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2 – b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3 – b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4 – c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5 – b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6 – b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7 – d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8 – a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9 – a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10 – b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11 – b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12 – a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13 – c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14 – b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15 – b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16 – c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17 – c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18 – b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19 – b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20 – b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21 – c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22 – b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23 – b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24 – c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25 – c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26 – b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27 – b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28 – b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29 – b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30 – c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31 – a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32 – c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33 – b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34 – b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35 – b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36 – b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37 – b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38 – b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39 – b  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2598">
        <w:rPr>
          <w:rFonts w:ascii="Times New Roman" w:hAnsi="Times New Roman" w:cs="Times New Roman"/>
          <w:sz w:val="28"/>
          <w:szCs w:val="28"/>
          <w:lang w:val="en-US"/>
        </w:rPr>
        <w:t xml:space="preserve">40 – a  </w:t>
      </w:r>
    </w:p>
    <w:p w:rsidR="00B66712" w:rsidRDefault="00B66712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B66712" w:rsidSect="00B66712">
          <w:type w:val="continuous"/>
          <w:pgSz w:w="11906" w:h="16838"/>
          <w:pgMar w:top="993" w:right="849" w:bottom="993" w:left="1440" w:header="708" w:footer="708" w:gutter="0"/>
          <w:cols w:num="4" w:space="709"/>
          <w:docGrid w:linePitch="360"/>
        </w:sect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66712" w:rsidRDefault="00B66712" w:rsidP="00B66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6712" w:rsidRDefault="00B66712" w:rsidP="00B66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6712" w:rsidRDefault="00B66712" w:rsidP="00B66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6712" w:rsidRDefault="00B66712" w:rsidP="00B66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B66712" w:rsidP="00B66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Примерные темы </w:t>
      </w:r>
      <w:r w:rsidR="002D3108" w:rsidRPr="00632598">
        <w:rPr>
          <w:rFonts w:ascii="Times New Roman" w:hAnsi="Times New Roman" w:cs="Times New Roman"/>
          <w:sz w:val="28"/>
          <w:szCs w:val="28"/>
        </w:rPr>
        <w:t xml:space="preserve"> для письменных работ (эссе, докладов, рефератов, презентаций)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1. Техносферная безопасность как научная дисциплина: цели, задачи, основные понятия.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2. Эволюция рисков в транспортной техносфере.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3. Концепция приемлемого риска применительно к транспортным системам.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4. Сравнительный анализ аварийности по видам транспорта в России и мире.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5. Влияние человеческого фактора на безопасность дорожного движения.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6. Психофизиологические основы труда водителя: утомление, </w:t>
      </w:r>
      <w:proofErr w:type="spellStart"/>
      <w:r w:rsidRPr="00632598">
        <w:rPr>
          <w:rFonts w:ascii="Times New Roman" w:hAnsi="Times New Roman" w:cs="Times New Roman"/>
          <w:sz w:val="28"/>
          <w:szCs w:val="28"/>
        </w:rPr>
        <w:t>монотония</w:t>
      </w:r>
      <w:proofErr w:type="spellEnd"/>
      <w:r w:rsidRPr="00632598">
        <w:rPr>
          <w:rFonts w:ascii="Times New Roman" w:hAnsi="Times New Roman" w:cs="Times New Roman"/>
          <w:sz w:val="28"/>
          <w:szCs w:val="28"/>
        </w:rPr>
        <w:t>, стресс.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7. Профессиональные заболевания работников транспортной отрасли и их профилактика.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8. Медицинское обеспечение безопасности дорожного движения: предрейсовые и послерейсовые осмотры.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9. Нормативно-правовая база техносферной безопасности на автомобильном транспорте.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10. Технический регламент Таможенного союза «О безопасности колёсных транспортных средств»: структура и основные требования.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11. Активная, пассивная, послеаварийная и экологическая безопасность транспортных средств.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12. Современные системы активной безопасности автомобиля: от ABS до автопилота.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13. Пассивная безопасность автомобиля: краш-тесты и системы защиты.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14. Пожарная безопасность на транспортных средствах и объектах транспортной инфраструктуры.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lastRenderedPageBreak/>
        <w:t>15. Опасные грузы: классификация, маркировка, правила перевозки.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16. Организация безопасной перевозки легковоспламеняющихся и взрывоопасных веществ.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17. Экологические аспекты техносферной безопасности транспорта: выбросы, шум, вибрация.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18. Влияние отработавших газов дизельных и бензиновых двигателей на здоровье населения.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19. Шумовое загрязнение селитебных территорий от транспортных потоков: нормирование и защита.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20. Транспортная вибрация как вредный фактор среды обитания.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21. Электромобили и водородный транспорт: новые вызовы техносферной безопасности.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22. Оценка воздействия транспортных объектов на окружающую среду (ОВОС).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23. Система управления охраной труда в транспортной организации.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24. Специальная оценка условий труда на рабочих местах водителей и ремонтных рабочих.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25. Роль ГИБДД и Ространснадзора в обеспечении техносферной безопасности.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26. Государственная система ЭРА-ГЛОНАСС: назначение, принцип действия, эффективность.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27. Применение тахографов для контроля режима труда и отдыха водителей.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28. Анализ дорожно-транспортного травматизма: причины, статистика, меры профилактики.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29. Методология анализа и оценки риска на транспортных магистралях.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30. Использование метода «дерева отказов» для расследования причин ДТП.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31. Интеллектуальные транспортные системы (ИТС) как инструмент повышения безопасности.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32. Безопасность на железнодорожных переездах: проблемы и пути решения.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33. Обеспечение безопасности пассажирских перевозок общественным транспортом.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34. Специфика техносферной безопасности на авиационном транспорте.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35. Безопасность на водном транспорте: аварийные ситуации и спасательные средства.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36. Трубопроводный транспорт: анализ рисков, аварии и способы их ликвидации.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37. Эргономические требования к рабочему месту водителя и органам управления.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38. Расследование и учёт несчастных случаев на производстве в транспортных компаниях.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39. Культура безопасности как элемент корпоративной политики транспортного предприятия.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40. Зарубежный опыт реализации концепции «</w:t>
      </w:r>
      <w:proofErr w:type="spellStart"/>
      <w:r w:rsidRPr="00632598">
        <w:rPr>
          <w:rFonts w:ascii="Times New Roman" w:hAnsi="Times New Roman" w:cs="Times New Roman"/>
          <w:sz w:val="28"/>
          <w:szCs w:val="28"/>
        </w:rPr>
        <w:t>Vision</w:t>
      </w:r>
      <w:proofErr w:type="spellEnd"/>
      <w:r w:rsidRPr="006325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2598">
        <w:rPr>
          <w:rFonts w:ascii="Times New Roman" w:hAnsi="Times New Roman" w:cs="Times New Roman"/>
          <w:sz w:val="28"/>
          <w:szCs w:val="28"/>
        </w:rPr>
        <w:t>Zero</w:t>
      </w:r>
      <w:proofErr w:type="spellEnd"/>
      <w:r w:rsidRPr="00632598">
        <w:rPr>
          <w:rFonts w:ascii="Times New Roman" w:hAnsi="Times New Roman" w:cs="Times New Roman"/>
          <w:sz w:val="28"/>
          <w:szCs w:val="28"/>
        </w:rPr>
        <w:t>» (нулевая смертность на дорогах).</w:t>
      </w:r>
    </w:p>
    <w:p w:rsidR="00B66712" w:rsidRDefault="00B667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D3108" w:rsidRPr="00632598" w:rsidRDefault="002D3108" w:rsidP="00B66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B66712" w:rsidP="00B66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вопросы для промежуточной аттестации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1. Понятие техносферы и техносферной безопасности. Место транспортных систем в техносфере.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2. Аксиома о потенциальной опасности. Риск: определение, классификация, методы количественной оценки.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3. Концепция приемлемого риска. Нормативные значения риска в техносфере.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4. Основные виды опасностей на транспортных системах: механические, химические, физические, психофизиологические.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5. Нормативно-правовое регулирование техносферной безопасности на транспорте в Российской Федерации.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6. Федеральный закон «О безопасности дорожного движения»: структура, основные положения.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7. Система технического регулирования на транспорте: технические регламенты Таможенного союза.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8. Лицензирование и допуск к перевозочной деятельности как элемент безопасности.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9. Производственный контроль за соблюдением требований промышленной и транспортной безопасности.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10. Человеческий фактор в обеспечении безопасности движения: структура, ошибки, способы предупреждения.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11. Психофизиология труда водителя: ощущение, восприятие, реакция, внимание, утомление.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12. Профессиональный отбор, медицинские осмотры и режим труда и отдыха водителей.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13. Система управления безопасностью дорожного движения на предприятии (СУБД): цели, структура, функции.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14. Активная безопасность транспортного средства: определение, основные системы (ABS, ESP, EBD), эффективность.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15. Пассивная безопасность: ремни, подушки, </w:t>
      </w:r>
      <w:proofErr w:type="spellStart"/>
      <w:r w:rsidRPr="00632598">
        <w:rPr>
          <w:rFonts w:ascii="Times New Roman" w:hAnsi="Times New Roman" w:cs="Times New Roman"/>
          <w:sz w:val="28"/>
          <w:szCs w:val="28"/>
        </w:rPr>
        <w:t>травмобезопасное</w:t>
      </w:r>
      <w:proofErr w:type="spellEnd"/>
      <w:r w:rsidRPr="00632598">
        <w:rPr>
          <w:rFonts w:ascii="Times New Roman" w:hAnsi="Times New Roman" w:cs="Times New Roman"/>
          <w:sz w:val="28"/>
          <w:szCs w:val="28"/>
        </w:rPr>
        <w:t xml:space="preserve"> рулевое управление, деформируемые зоны.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16. Послеаварийная безопасность: системы автоматического оповещения (ЭРА-ГЛОНАСС), противопожарная защита.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17. Экологическая безопасность транспортных средств: нормирование выбросов (Евро-1…Евро-6), методы снижения токсичности.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18. Опасные грузы: классификация по ГОСТ и ДОПОГ, маркировка, информационные табло.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19. Требования безопасности при перевозке опасных грузов (допуск водителей, транспортных средств, документация).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20. Пожарная безопасность на транспорте: причины возгораний, способы тушения, первичные средства пожаротушения.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21. Шум и вибрация на транспорте: источники, нормирование, средства защиты.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22. Микроклимат и освещение на рабочих местах водителей и ремонтных рабочих: нормирование и контроль.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lastRenderedPageBreak/>
        <w:t>23. Электробезопасность на объектах транспортной инфраструктуры: защитное заземление, зануление, УЗО.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24. Специальная оценка условий труда (СОУТ) в транспортных организациях: процедура, классы условий труда, льготы.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25. Производственный травматизм на транспорте: виды, причины, методы анализа.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26. Порядок расследования и учёта несчастных случаев на производстве (по Трудовому кодексу РФ).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27. Профессиональные заболевания в транспортной отрасли: причины, клиника, профилактика.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 xml:space="preserve">28. Основы токсикологии: вредные вещества в отработавших газах (СО, </w:t>
      </w:r>
      <w:proofErr w:type="spellStart"/>
      <w:r w:rsidRPr="00632598">
        <w:rPr>
          <w:rFonts w:ascii="Times New Roman" w:hAnsi="Times New Roman" w:cs="Times New Roman"/>
          <w:sz w:val="28"/>
          <w:szCs w:val="28"/>
        </w:rPr>
        <w:t>NOx</w:t>
      </w:r>
      <w:proofErr w:type="spellEnd"/>
      <w:r w:rsidRPr="00632598">
        <w:rPr>
          <w:rFonts w:ascii="Times New Roman" w:hAnsi="Times New Roman" w:cs="Times New Roman"/>
          <w:sz w:val="28"/>
          <w:szCs w:val="28"/>
        </w:rPr>
        <w:t>, СН, сажа) и их воздействие на человека.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29. Парниковый эффект и разрушение озонового слоя как глобальные экологические проблемы транспорта.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30. Воздействие транспортных систем на атмосферу, гидросферу и литосферу.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31. Санитарно-защитные зоны транспортных предприятий: назначение, размеры, благоустройство.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32. Методы анализа риска: предварительный анализ опасностей, «дерево отказов», «дерево событий».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33. Прогнозирование и оценка обстановки при транспортных авариях с выбросом опасных химических веществ.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34. Организация ликвидации последствий дорожно-транспортных происшествий.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35. Безопасность на железнодорожном транспорте: специфические опасности и профилактика.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36. Обеспечение безопасности на авиационном транспорте: нормы лётной годности, факторы опасности.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37. Безопасность на водном транспорте: спасательные средства, непотопляемость, проблемы перевозки нефтепродуктов.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38. Трубопроводный транспорт: причины аварий, методы обнаружения утечек и ремонта.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39. Государственный надзор и контроль в сфере техносферной безопасности транспорта (Ространснадзор, ГИБДД, Ростехнадзор, МЧС).</w:t>
      </w:r>
    </w:p>
    <w:p w:rsidR="002D3108" w:rsidRPr="00632598" w:rsidRDefault="002D3108" w:rsidP="00632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98">
        <w:rPr>
          <w:rFonts w:ascii="Times New Roman" w:hAnsi="Times New Roman" w:cs="Times New Roman"/>
          <w:sz w:val="28"/>
          <w:szCs w:val="28"/>
        </w:rPr>
        <w:t>40. Международный опыт повышения безопасности транспортных систем (</w:t>
      </w:r>
      <w:proofErr w:type="spellStart"/>
      <w:r w:rsidRPr="00632598">
        <w:rPr>
          <w:rFonts w:ascii="Times New Roman" w:hAnsi="Times New Roman" w:cs="Times New Roman"/>
          <w:sz w:val="28"/>
          <w:szCs w:val="28"/>
        </w:rPr>
        <w:t>Vision</w:t>
      </w:r>
      <w:proofErr w:type="spellEnd"/>
      <w:r w:rsidRPr="006325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2598">
        <w:rPr>
          <w:rFonts w:ascii="Times New Roman" w:hAnsi="Times New Roman" w:cs="Times New Roman"/>
          <w:sz w:val="28"/>
          <w:szCs w:val="28"/>
        </w:rPr>
        <w:t>Zero</w:t>
      </w:r>
      <w:proofErr w:type="spellEnd"/>
      <w:r w:rsidRPr="00632598">
        <w:rPr>
          <w:rFonts w:ascii="Times New Roman" w:hAnsi="Times New Roman" w:cs="Times New Roman"/>
          <w:sz w:val="28"/>
          <w:szCs w:val="28"/>
        </w:rPr>
        <w:t>, ISO 39001, программы Евросоюза).</w:t>
      </w:r>
    </w:p>
    <w:sectPr w:rsidR="002D3108" w:rsidRPr="00632598" w:rsidSect="00B66712">
      <w:type w:val="continuous"/>
      <w:pgSz w:w="11906" w:h="16838"/>
      <w:pgMar w:top="993" w:right="849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108"/>
    <w:rsid w:val="002D3108"/>
    <w:rsid w:val="00632598"/>
    <w:rsid w:val="00B6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89362"/>
  <w15:chartTrackingRefBased/>
  <w15:docId w15:val="{BB3B500C-F870-48E4-BCA5-AB5AC9890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2506</Words>
  <Characters>14287</Characters>
  <Application>Microsoft Office Word</Application>
  <DocSecurity>0</DocSecurity>
  <Lines>119</Lines>
  <Paragraphs>33</Paragraphs>
  <ScaleCrop>false</ScaleCrop>
  <Company/>
  <LinksUpToDate>false</LinksUpToDate>
  <CharactersWithSpaces>16760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2026-07-15T09:08:00Z</dcterms:created>
  <dcterms:modified xsi:type="dcterms:W3CDTF">2026-07-15T09:14:00Z</dcterms:modified>
</cp:coreProperties>
</file>