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4DFFCF" w14:textId="77777777" w:rsidR="00697A36" w:rsidRDefault="00697A36" w:rsidP="00697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3FBB09C1" w14:textId="0160583C" w:rsidR="00697A36" w:rsidRPr="00697A36" w:rsidRDefault="00697A36" w:rsidP="00697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7A36">
        <w:rPr>
          <w:rFonts w:ascii="Times New Roman" w:hAnsi="Times New Roman" w:cs="Times New Roman"/>
          <w:b/>
          <w:bCs/>
          <w:sz w:val="28"/>
          <w:szCs w:val="28"/>
        </w:rPr>
        <w:t>по дисциплине</w:t>
      </w:r>
    </w:p>
    <w:p w14:paraId="080586C2" w14:textId="0571FF6B" w:rsidR="00E06215" w:rsidRPr="00697A36" w:rsidRDefault="00E06215" w:rsidP="00697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A36">
        <w:rPr>
          <w:rFonts w:ascii="Times New Roman" w:hAnsi="Times New Roman" w:cs="Times New Roman"/>
          <w:b/>
          <w:sz w:val="28"/>
          <w:szCs w:val="28"/>
        </w:rPr>
        <w:t>«Корпоративное управление и деловое администрирование».</w:t>
      </w:r>
    </w:p>
    <w:p w14:paraId="570F633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B3A0B8F" w14:textId="3D141979" w:rsidR="00697A36" w:rsidRPr="00697A36" w:rsidRDefault="00697A36" w:rsidP="00697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A36">
        <w:rPr>
          <w:rFonts w:ascii="Times New Roman" w:hAnsi="Times New Roman" w:cs="Times New Roman"/>
          <w:b/>
          <w:sz w:val="28"/>
          <w:szCs w:val="28"/>
        </w:rPr>
        <w:t>Примерные тестовые задания</w:t>
      </w:r>
    </w:p>
    <w:p w14:paraId="7DFD899D" w14:textId="5CDA484A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>(выберите один правильный вариант)</w:t>
      </w:r>
    </w:p>
    <w:p w14:paraId="029535C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3C38B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1. Какая модель корпоративного управления характеризуется распыленной структурой собственности и высоким уровнем защиты миноритарных акционеров?  </w:t>
      </w:r>
    </w:p>
    <w:p w14:paraId="6E583A7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Немецкая  </w:t>
      </w:r>
    </w:p>
    <w:p w14:paraId="49C6E4D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Японская  </w:t>
      </w:r>
    </w:p>
    <w:p w14:paraId="6E467D4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Англо-американская  </w:t>
      </w:r>
    </w:p>
    <w:p w14:paraId="2141C15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Семейная  </w:t>
      </w:r>
    </w:p>
    <w:p w14:paraId="72A34D2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D462A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2. Основной принцип, закрепленный в Кодексе корпоративного управления Банка России:  </w:t>
      </w:r>
    </w:p>
    <w:p w14:paraId="57D9A09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Максимизация краткосрочной прибыли  </w:t>
      </w:r>
    </w:p>
    <w:p w14:paraId="52F1DD4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Приоритет интересов мажоритарного акционера  </w:t>
      </w:r>
    </w:p>
    <w:p w14:paraId="23C2B74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Подотчетность и прозрачность  </w:t>
      </w:r>
    </w:p>
    <w:p w14:paraId="7FFDC10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Совмещение постов Председателя Совета директоров и Генерального директора  </w:t>
      </w:r>
    </w:p>
    <w:p w14:paraId="44E3507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93733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3. К компетенции общего собрания акционеров в соответствии с ФЗ «Об АО» относится:  </w:t>
      </w:r>
    </w:p>
    <w:p w14:paraId="36B7305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Утверждение квартальной бухгалтерской отчетности  </w:t>
      </w:r>
    </w:p>
    <w:p w14:paraId="2CC53D2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Избрание Генерального директора (если это не отнесено уставом к совету директоров)  </w:t>
      </w:r>
    </w:p>
    <w:p w14:paraId="25C82E6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Утверждение лимитов по банковским гарантиям  </w:t>
      </w:r>
    </w:p>
    <w:p w14:paraId="0BA8FD7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Установление размеров заработной платы начальников отделов  </w:t>
      </w:r>
    </w:p>
    <w:p w14:paraId="6D105BC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79CC45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4. Независимым директором в российской практике признается член совета директоров, который:  </w:t>
      </w:r>
    </w:p>
    <w:p w14:paraId="4424431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Ранее занимал должность в исполнительных органах общества  </w:t>
      </w:r>
    </w:p>
    <w:p w14:paraId="3E2EF09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Является представителем государства  </w:t>
      </w:r>
    </w:p>
    <w:p w14:paraId="29D0E13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Не связан с обществом, его крупными контрагентами и аффилированными лицами  </w:t>
      </w:r>
    </w:p>
    <w:p w14:paraId="4D5DE23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Получает вознаграждение исключительно в виде опционов  </w:t>
      </w:r>
    </w:p>
    <w:p w14:paraId="25BB1D0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55B4B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5. Инструмент, не относящийся к деловому администрированию:  </w:t>
      </w:r>
    </w:p>
    <w:p w14:paraId="7101BCA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Система сбалансированных показателей (BSC)  </w:t>
      </w:r>
    </w:p>
    <w:p w14:paraId="6AAEF7A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Регламент бизнес-процесса  </w:t>
      </w:r>
    </w:p>
    <w:p w14:paraId="5560C43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Ежедневный планёр-отчет по методу «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аджайл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»  </w:t>
      </w:r>
    </w:p>
    <w:p w14:paraId="7C549BC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Приказ о приеме на работу  </w:t>
      </w:r>
    </w:p>
    <w:p w14:paraId="54E89EF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27782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6. Основная роль корпоративного секретаря:  </w:t>
      </w:r>
    </w:p>
    <w:p w14:paraId="3439EEE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Контроль финансовых потоков  </w:t>
      </w:r>
    </w:p>
    <w:p w14:paraId="2D8FC3C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Обеспечение взаимодействия между органами управления и соблюдения корпоративных процедур  </w:t>
      </w:r>
    </w:p>
    <w:p w14:paraId="7F558BC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Аудит системы внутреннего контроля  </w:t>
      </w:r>
    </w:p>
    <w:p w14:paraId="0FE0CBE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Управление кадровой службой  </w:t>
      </w:r>
    </w:p>
    <w:p w14:paraId="3DFC339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530DC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7. Ключевой принцип ESG-трансформации:  </w:t>
      </w:r>
    </w:p>
    <w:p w14:paraId="0045604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Импортозамещение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08BE98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бухгалтерии  </w:t>
      </w:r>
    </w:p>
    <w:p w14:paraId="128A901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Учет экологических, социальных и управленческих факторов  </w:t>
      </w:r>
    </w:p>
    <w:p w14:paraId="68C5FB4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Оптимизация налоговых платежей  </w:t>
      </w:r>
    </w:p>
    <w:p w14:paraId="0E46F30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E5E12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8. Какой орган утверждает стратегию развития корпорации в классической двухуровневой системе управления?  </w:t>
      </w:r>
    </w:p>
    <w:p w14:paraId="57FC7DC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Общее собрание акционеров  </w:t>
      </w:r>
    </w:p>
    <w:p w14:paraId="0C72DE0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Правление  </w:t>
      </w:r>
    </w:p>
    <w:p w14:paraId="2DBC104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Совет директоров  </w:t>
      </w:r>
    </w:p>
    <w:p w14:paraId="22CA337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Ревизионная комиссия  </w:t>
      </w:r>
    </w:p>
    <w:p w14:paraId="422424E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A7B9B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-функция направлена на:  </w:t>
      </w:r>
    </w:p>
    <w:p w14:paraId="608D2DA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а) Максимизацию дивидендных выплат  </w:t>
      </w:r>
    </w:p>
    <w:p w14:paraId="231D16B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б) Обеспечение соответствия деятельности компании законодательству и внутренним политикам  </w:t>
      </w:r>
    </w:p>
    <w:p w14:paraId="2DFE3DE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в) Формирование кредитного портфеля  </w:t>
      </w:r>
    </w:p>
    <w:p w14:paraId="0D99C0A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г) Поиск новых рынков сбыта  </w:t>
      </w:r>
    </w:p>
    <w:p w14:paraId="5E818D0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0D349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10. Какой показатель относится к нефинансовой отчетности?  </w:t>
      </w:r>
    </w:p>
    <w:p w14:paraId="34A865C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Чистая прибыль на акцию (EPS)  </w:t>
      </w:r>
    </w:p>
    <w:p w14:paraId="3B54FE4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Рентабельность собственного капитала (ROE)  </w:t>
      </w:r>
    </w:p>
    <w:p w14:paraId="46AB96C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Удельные выбросы CO₂  </w:t>
      </w:r>
    </w:p>
    <w:p w14:paraId="3FC31CF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EBITDA  </w:t>
      </w:r>
    </w:p>
    <w:p w14:paraId="3B3BFC9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54F45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11. Основная функция комитета по аудиту совета директоров:  </w:t>
      </w:r>
    </w:p>
    <w:p w14:paraId="612D45E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Разработка маркетинговой стратегии  </w:t>
      </w:r>
    </w:p>
    <w:p w14:paraId="20E07D0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Мониторинг достоверности финансовой отчетности и эффективности СВК  </w:t>
      </w:r>
    </w:p>
    <w:p w14:paraId="5F29268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Подготовка плана преемственности генерального директора  </w:t>
      </w:r>
    </w:p>
    <w:p w14:paraId="48B89AC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Распределение премиального фонда  </w:t>
      </w:r>
    </w:p>
    <w:p w14:paraId="6D15CC6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4F9A0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12. Принцип «одна акция – один голос» ограничивается в случае:  </w:t>
      </w:r>
    </w:p>
    <w:p w14:paraId="20D40BA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Выпуска привилегированных акций  </w:t>
      </w:r>
    </w:p>
    <w:p w14:paraId="01D0DAA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Проведения повторного собрания  </w:t>
      </w:r>
    </w:p>
    <w:p w14:paraId="44619E6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Принятия решения о выплате дивидендов  </w:t>
      </w:r>
    </w:p>
    <w:p w14:paraId="7006857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Избрания ревизионной комиссии  </w:t>
      </w:r>
    </w:p>
    <w:p w14:paraId="453A67D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AD8B1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13. Золотая акция (специальное право) предоставляет государству:  </w:t>
      </w:r>
    </w:p>
    <w:p w14:paraId="58BD430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Право на получение двойных дивидендов  </w:t>
      </w:r>
    </w:p>
    <w:p w14:paraId="6FC219F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Право вето по определенным вопросам управления  </w:t>
      </w:r>
    </w:p>
    <w:p w14:paraId="046B2D8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Право преимущественной покупки новых акций  </w:t>
      </w:r>
    </w:p>
    <w:p w14:paraId="1EBED71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Исключительное право на аудит  </w:t>
      </w:r>
    </w:p>
    <w:p w14:paraId="1A4E133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436BC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14. Внутренний аудит в корпорации функционально подчиняется:  </w:t>
      </w:r>
    </w:p>
    <w:p w14:paraId="758BCDB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Генеральному директору  </w:t>
      </w:r>
    </w:p>
    <w:p w14:paraId="0F5F1C4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Комитету по аудиту (совету директоров)  </w:t>
      </w:r>
    </w:p>
    <w:p w14:paraId="4ECC97F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Главному бухгалтеру  </w:t>
      </w:r>
    </w:p>
    <w:p w14:paraId="19EE1C0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Службе безопасности  </w:t>
      </w:r>
    </w:p>
    <w:p w14:paraId="5EB6B8D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DF2BE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15. Стратегическая карта в концепции BSC показывает:  </w:t>
      </w:r>
    </w:p>
    <w:p w14:paraId="66A46ED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Схему организационной структуры  </w:t>
      </w:r>
    </w:p>
    <w:p w14:paraId="4D3E4A1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Причинно-следственные связи целей  </w:t>
      </w:r>
    </w:p>
    <w:p w14:paraId="69AC149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График отпусков  </w:t>
      </w:r>
    </w:p>
    <w:p w14:paraId="099FABD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План-график документооборота  </w:t>
      </w:r>
    </w:p>
    <w:p w14:paraId="4D904B0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9AD89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16. Какая система оплаты труда членов исполнительных органов в наибольшей степени ориентирует на долгосрочный рост стоимости компании?  </w:t>
      </w:r>
    </w:p>
    <w:p w14:paraId="567396D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Окладная система  </w:t>
      </w:r>
    </w:p>
    <w:p w14:paraId="2B6E46E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Бонус по итогам квартала  </w:t>
      </w:r>
    </w:p>
    <w:p w14:paraId="40A266A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Долгосрочная программа мотивации на основе акций (LTI)  </w:t>
      </w:r>
    </w:p>
    <w:p w14:paraId="3149F07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Оплата сверхурочных  </w:t>
      </w:r>
    </w:p>
    <w:p w14:paraId="7C9BA5A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2DF07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17. Регламент бизнес-процесса в деловом администрировании фиксирует:  </w:t>
      </w:r>
    </w:p>
    <w:p w14:paraId="4F701E4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Только полномочия генерального директора  </w:t>
      </w:r>
    </w:p>
    <w:p w14:paraId="1B45E05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Последовательность операций, ответственных и показатели результативности  </w:t>
      </w:r>
    </w:p>
    <w:p w14:paraId="62BCF21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Миссию и видение компании  </w:t>
      </w:r>
    </w:p>
    <w:p w14:paraId="05A0B0A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Список аффилированных лиц  </w:t>
      </w:r>
    </w:p>
    <w:p w14:paraId="00A4DA8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F5FE57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18. Основной риск при совмещении постов Председателя Совета директоров и Генерального директора:  </w:t>
      </w:r>
    </w:p>
    <w:p w14:paraId="2CF345E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Снижение операционных затрат  </w:t>
      </w:r>
    </w:p>
    <w:p w14:paraId="0BCD5FE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Чрезмерная концентрация власти и ослабление контроля  </w:t>
      </w:r>
    </w:p>
    <w:p w14:paraId="60E5B2A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Ускорение принятия решений  </w:t>
      </w:r>
    </w:p>
    <w:p w14:paraId="6702B8C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Увеличение дивидендных выплат  </w:t>
      </w:r>
    </w:p>
    <w:p w14:paraId="6E77B8E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C82F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19. Что из перечисленного является элементом системы внутреннего контроля?  </w:t>
      </w:r>
    </w:p>
    <w:p w14:paraId="4F3998B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Контрольная среда  </w:t>
      </w:r>
    </w:p>
    <w:p w14:paraId="6FA5AEC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Рыночная конъюнктура  </w:t>
      </w:r>
    </w:p>
    <w:p w14:paraId="422E0B0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Корпоративный бренд  </w:t>
      </w:r>
    </w:p>
    <w:p w14:paraId="7B69575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Аудиторское заключение по МСФО  </w:t>
      </w:r>
    </w:p>
    <w:p w14:paraId="1347A77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F0C04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20. «Защищенные»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миноритарии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могут требовать выкупа акций обществом в случае:  </w:t>
      </w:r>
    </w:p>
    <w:p w14:paraId="350D05D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Падения рыночной цены  </w:t>
      </w:r>
    </w:p>
    <w:p w14:paraId="4FA4C1D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Реорганизации общества, если они голосовали против  </w:t>
      </w:r>
    </w:p>
    <w:p w14:paraId="7EAE628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Смены генерального директора  </w:t>
      </w:r>
    </w:p>
    <w:p w14:paraId="030698B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Невыплаты дивидендов за один год  </w:t>
      </w:r>
    </w:p>
    <w:p w14:paraId="2F1D0C2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67268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21. Кросс-функциональное администрирование означает:  </w:t>
      </w:r>
    </w:p>
    <w:p w14:paraId="783EFAE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Управление исключительно в рамках одного департамента  </w:t>
      </w:r>
    </w:p>
    <w:p w14:paraId="232BC67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Координацию действий различных подразделений для выполнения сквозного процесса  </w:t>
      </w:r>
    </w:p>
    <w:p w14:paraId="616A4BC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Администрирование со стороны материнской компании  </w:t>
      </w:r>
    </w:p>
    <w:p w14:paraId="45EADF9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Функции офис-менеджера  </w:t>
      </w:r>
    </w:p>
    <w:p w14:paraId="5E91C30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F3F5C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22. Политика в области управления рисками утверждается:  </w:t>
      </w:r>
    </w:p>
    <w:p w14:paraId="6229A8E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Отделом риск-менеджмента  </w:t>
      </w:r>
    </w:p>
    <w:p w14:paraId="7341107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Общим собранием акционеров  </w:t>
      </w:r>
    </w:p>
    <w:p w14:paraId="2222673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Советом директоров  </w:t>
      </w:r>
    </w:p>
    <w:p w14:paraId="1CDDD6A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Главным аудитором  </w:t>
      </w:r>
    </w:p>
    <w:p w14:paraId="057FED2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7B9C50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23. Основное отличие японской модели корпоративного управления:  </w:t>
      </w:r>
    </w:p>
    <w:p w14:paraId="4CC7E7B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Аутсайдерский контроль  </w:t>
      </w:r>
    </w:p>
    <w:p w14:paraId="2C12543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Перекрестное владение акциями и ориентация на интересы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кэйрэцу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634B26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Высокая доля институциональных инвесторов  </w:t>
      </w:r>
    </w:p>
    <w:p w14:paraId="3EAD8BD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Двухуровневый совет (наблюдательный + правление)  </w:t>
      </w:r>
    </w:p>
    <w:p w14:paraId="22D9755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776F1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24. Обязанность раскрытия информации об аффилированных лицах возложена на:  </w:t>
      </w:r>
    </w:p>
    <w:p w14:paraId="7FED68B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Аудиторскую организацию  </w:t>
      </w:r>
    </w:p>
    <w:p w14:paraId="51D750D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Совет директоров и исполнительные органы  </w:t>
      </w:r>
    </w:p>
    <w:p w14:paraId="4C45BEB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Налоговую инспекцию  </w:t>
      </w:r>
    </w:p>
    <w:p w14:paraId="2AB1840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Только на мажоритарных акционеров  </w:t>
      </w:r>
    </w:p>
    <w:p w14:paraId="7723312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215D8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25. В понятие «деловое администрирование» не входит:  </w:t>
      </w:r>
    </w:p>
    <w:p w14:paraId="470D5B3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Разработка регламентов взаимодействия подразделений  </w:t>
      </w:r>
    </w:p>
    <w:p w14:paraId="6670DA5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Управление канцелярией  </w:t>
      </w:r>
    </w:p>
    <w:p w14:paraId="12743C0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Формирование системы бюджетирования  </w:t>
      </w:r>
    </w:p>
    <w:p w14:paraId="102EBF6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Проектное управление  </w:t>
      </w:r>
    </w:p>
    <w:p w14:paraId="6C712EA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188A6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26. Контроль за исполнением корпоративного бюджета обычно возлагается на:  </w:t>
      </w:r>
    </w:p>
    <w:p w14:paraId="4182461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Совет директоров  </w:t>
      </w:r>
    </w:p>
    <w:p w14:paraId="3DC7D4C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Финансово-экономический департамент и исполнительное руководство  </w:t>
      </w:r>
    </w:p>
    <w:p w14:paraId="363B53E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Корпоративного секретаря  </w:t>
      </w:r>
    </w:p>
    <w:p w14:paraId="1D0F7F5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Ревизионную комиссию  </w:t>
      </w:r>
    </w:p>
    <w:p w14:paraId="7694268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98178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27. Дивидендная политика определяет:  </w:t>
      </w:r>
    </w:p>
    <w:p w14:paraId="61CAD53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Порядок эмиссии ценных бумаг  </w:t>
      </w:r>
    </w:p>
    <w:p w14:paraId="3D630DB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Принципы распределения чистой прибыли и условия выплаты дивидендов  </w:t>
      </w:r>
    </w:p>
    <w:p w14:paraId="1C1180F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График погашения кредитов  </w:t>
      </w:r>
    </w:p>
    <w:p w14:paraId="668E588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Квотирование рабочих мест  </w:t>
      </w:r>
    </w:p>
    <w:p w14:paraId="7DE62A9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FD125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28. Основной элемент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-программы:  </w:t>
      </w:r>
    </w:p>
    <w:p w14:paraId="64B556A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План продаж  </w:t>
      </w:r>
    </w:p>
    <w:p w14:paraId="1BCAA76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Антикоррупционная политика и «горячая линия»  </w:t>
      </w:r>
    </w:p>
    <w:p w14:paraId="4884FD9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Штатное расписание  </w:t>
      </w:r>
    </w:p>
    <w:p w14:paraId="3102A97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Номенклатура дел  </w:t>
      </w:r>
    </w:p>
    <w:p w14:paraId="4E2CC30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42BA3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29. Годовой отчет публичного акционерного общества должен содержать:  </w:t>
      </w:r>
    </w:p>
    <w:p w14:paraId="68EF6FB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Только финансовую отчетность  </w:t>
      </w:r>
    </w:p>
    <w:p w14:paraId="449D396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Сведения о корпоративном управлении и отчет о результатах деятельности  </w:t>
      </w:r>
    </w:p>
    <w:p w14:paraId="5EB055F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Список уволенных сотрудников  </w:t>
      </w:r>
    </w:p>
    <w:p w14:paraId="2DE0043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Протоколы заседаний правления  </w:t>
      </w:r>
    </w:p>
    <w:p w14:paraId="060E46A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B9A05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30. Какая норма относится к императивным требованиям ФЗ «Об АО»?  </w:t>
      </w:r>
    </w:p>
    <w:p w14:paraId="284895A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Рекомендация о проведении самооценки совета  </w:t>
      </w:r>
    </w:p>
    <w:p w14:paraId="03A2DBB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Обязанность совета директоров избираться кумулятивным голосованием  </w:t>
      </w:r>
    </w:p>
    <w:p w14:paraId="19D3314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Максимальное количество членов ревизионной комиссии  </w:t>
      </w:r>
    </w:p>
    <w:p w14:paraId="5617378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Состав показателей нефинансовой отчетности  </w:t>
      </w:r>
    </w:p>
    <w:p w14:paraId="53BB219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04AA5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31. Корпоративный конфликт интересов возникает, когда:  </w:t>
      </w:r>
    </w:p>
    <w:p w14:paraId="4707E1E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Акции котируются на нескольких биржах  </w:t>
      </w:r>
    </w:p>
    <w:p w14:paraId="14728FB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Личная выгода должностного лица противоречит интересам компании  </w:t>
      </w:r>
    </w:p>
    <w:p w14:paraId="0A006B2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Компания выходит на новый рынок  </w:t>
      </w:r>
    </w:p>
    <w:p w14:paraId="4D1B5A7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Происходит смена аудитора  </w:t>
      </w:r>
    </w:p>
    <w:p w14:paraId="2D6A298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C8C10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32.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Бенчмаркинг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в деловом администрировании используется для:  </w:t>
      </w:r>
    </w:p>
    <w:p w14:paraId="1CA28D0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Управления конфликтами  </w:t>
      </w:r>
    </w:p>
    <w:p w14:paraId="23090AB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Сравнения эффективности бизнес-процессов с лучшими практиками  </w:t>
      </w:r>
    </w:p>
    <w:p w14:paraId="2CEC67F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Регистрации входящей корреспонденции  </w:t>
      </w:r>
    </w:p>
    <w:p w14:paraId="045D610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Подготовки налоговых деклараций  </w:t>
      </w:r>
    </w:p>
    <w:p w14:paraId="0D5EF08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3F29D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>33. Понятие «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waste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» (потери) в концепции бережливого администрирования относится к:  </w:t>
      </w:r>
    </w:p>
    <w:p w14:paraId="2835D88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Материальным отходам производства  </w:t>
      </w:r>
    </w:p>
    <w:p w14:paraId="34C18E3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Любым действиям, не добавляющим ценности для клиента  </w:t>
      </w:r>
    </w:p>
    <w:p w14:paraId="00788FA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Финансовым убыткам от курсовых разниц  </w:t>
      </w:r>
    </w:p>
    <w:p w14:paraId="2C2C70D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Естественной убыли  </w:t>
      </w:r>
    </w:p>
    <w:p w14:paraId="3FF2645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FF45D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34. Комитет по номинациям совета директоров отвечает за:  </w:t>
      </w:r>
    </w:p>
    <w:p w14:paraId="6C27132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Формирование кредитного портфеля  </w:t>
      </w:r>
    </w:p>
    <w:p w14:paraId="3215EAE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    б) Подбор кандидатов в совет и разработку политики вознаграждения  </w:t>
      </w:r>
    </w:p>
    <w:p w14:paraId="0DE0600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Проведение общего собрания  </w:t>
      </w:r>
    </w:p>
    <w:p w14:paraId="73D0BF6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Утверждение пресс-релизов  </w:t>
      </w:r>
    </w:p>
    <w:p w14:paraId="2A4C1B4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C0321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35. Процессный подход в деловом администрировании предполагает:  </w:t>
      </w:r>
    </w:p>
    <w:p w14:paraId="1C4D688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Управление на основе должностных инструкций  </w:t>
      </w:r>
    </w:p>
    <w:p w14:paraId="60AFDF4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Управление как цепочкой взаимосвязанных процессов, создающих ценность  </w:t>
      </w:r>
    </w:p>
    <w:p w14:paraId="561597A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Выделение только административных подразделений  </w:t>
      </w:r>
    </w:p>
    <w:p w14:paraId="156710D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Делегирование всех полномочий линейным руководителям  </w:t>
      </w:r>
    </w:p>
    <w:p w14:paraId="2DFD228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217D0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36. Инсайдерская информация – это:  </w:t>
      </w:r>
    </w:p>
    <w:p w14:paraId="16C5C73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Сведения о вакансиях в компании  </w:t>
      </w:r>
    </w:p>
    <w:p w14:paraId="3C793F4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Любая точная информация, не раскрытая публично, способная повлиять на цену акций  </w:t>
      </w:r>
    </w:p>
    <w:p w14:paraId="127CA77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Финансовая отчетность за прошлый год  </w:t>
      </w:r>
    </w:p>
    <w:p w14:paraId="5332181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Данные о промышленной безопасности  </w:t>
      </w:r>
    </w:p>
    <w:p w14:paraId="43D2EE3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E0A89B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37. Главное назначение автоматизированной ERP-системы в деловом администрировании:  </w:t>
      </w:r>
    </w:p>
    <w:p w14:paraId="4552902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Обеспечение электронной переписки  </w:t>
      </w:r>
    </w:p>
    <w:p w14:paraId="0B71952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Интеграция всех основных бизнес-процессов в единой информационной среде  </w:t>
      </w:r>
    </w:p>
    <w:p w14:paraId="1F745A6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Создание веб-сайта компании  </w:t>
      </w:r>
    </w:p>
    <w:p w14:paraId="4DBCFBB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Учет рабочего времени  </w:t>
      </w:r>
    </w:p>
    <w:p w14:paraId="661123D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9A090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38. Какая форма реорганизации акционерного общества позволяет создать новое юридическое лицо с передачей ему части прав и обязанностей?  </w:t>
      </w:r>
    </w:p>
    <w:p w14:paraId="4259951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Присоединение  </w:t>
      </w:r>
    </w:p>
    <w:p w14:paraId="01BA09C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Выделение  </w:t>
      </w:r>
    </w:p>
    <w:p w14:paraId="59169A8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Слияние  </w:t>
      </w:r>
    </w:p>
    <w:p w14:paraId="5333B29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Ликвидация  </w:t>
      </w:r>
    </w:p>
    <w:p w14:paraId="01584C5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6540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39. Ключевая роль риск-аппетита в корпоративном управлении:  </w:t>
      </w:r>
    </w:p>
    <w:p w14:paraId="5D81FB3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Определение размера кредитного плеча  </w:t>
      </w:r>
    </w:p>
    <w:p w14:paraId="5E8E4EB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Формализация допустимого уровня риска для достижения стратегических целей  </w:t>
      </w:r>
    </w:p>
    <w:p w14:paraId="146DD43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Расчет дивидендов  </w:t>
      </w:r>
    </w:p>
    <w:p w14:paraId="547200E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г) Установление норм амортизации  </w:t>
      </w:r>
    </w:p>
    <w:p w14:paraId="3499014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D38B9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40. Цифровой корпоративный портал в первую очередь решает задачу:  </w:t>
      </w:r>
    </w:p>
    <w:p w14:paraId="0A9FD90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а) Раскрытия информации регулятору  </w:t>
      </w:r>
    </w:p>
    <w:p w14:paraId="3156D1D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б) Централизованного доступа к внутренним документам, сервисам и коммуникациям  </w:t>
      </w:r>
    </w:p>
    <w:p w14:paraId="6ABC0FB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    в) Замены офисного пакета MS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BB3188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    г) Видеонаблюдения  </w:t>
      </w:r>
    </w:p>
    <w:p w14:paraId="30C0A5F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66E289" w14:textId="77777777" w:rsidR="00697A36" w:rsidRDefault="00697A36" w:rsidP="00697A3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4D55E0B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 – в, 2 – в, 3 – б, 4 – в, 5 – г, 6 – б, 7 – в, 8 – в, 9 – б, 10 – в,  </w:t>
      </w:r>
    </w:p>
    <w:p w14:paraId="7299F5C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11 – б, 12 – а, 13 – б, 14 – б, 15 – б, 16 – в, 17 – б, 18 – б, 19 – а, 20 – б,  </w:t>
      </w:r>
    </w:p>
    <w:p w14:paraId="17771A2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21 – б, 22 – в, 23 – б, 24 – б, 25 – б, 26 – б, 27 – б, 28 – б, 29 – б, 30 – б,  </w:t>
      </w:r>
    </w:p>
    <w:p w14:paraId="4F33270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>31 – б, 32 – б, 33 – б, 34 – б, 35 – б, 36 – б, 37 – б, 38 – б, 39 – б, 40 – б.</w:t>
      </w:r>
    </w:p>
    <w:p w14:paraId="786C2D3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E107D4" w14:textId="300D79A9" w:rsidR="00697A36" w:rsidRDefault="00697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D3C1D76" w14:textId="77777777" w:rsidR="00697A36" w:rsidRPr="00374F50" w:rsidRDefault="00697A36" w:rsidP="00697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064328DD" w14:textId="77777777" w:rsidR="00697A36" w:rsidRPr="00374F50" w:rsidRDefault="00697A36" w:rsidP="00697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4F50"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0A782D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529C0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1. Эволюция моделей корпоративного управления: от акционерной стоимости к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стейкхолдерскому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подходу.  </w:t>
      </w:r>
    </w:p>
    <w:p w14:paraId="3D38043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2. Кодекс корпоративного управления Банка России: добровольные рекомендации или обязательный стандарт?  </w:t>
      </w:r>
    </w:p>
    <w:p w14:paraId="2907AC1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3. Сравнительный анализ англо-американской и немецкой моделей корпоративного управления.  </w:t>
      </w:r>
    </w:p>
    <w:p w14:paraId="2662676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4. Проблема «принципал – агент» и механизмы ее решения в современных корпорациях.  </w:t>
      </w:r>
    </w:p>
    <w:p w14:paraId="2826450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5. Права миноритарных акционеров: российская и европейская практика защиты.  </w:t>
      </w:r>
    </w:p>
    <w:p w14:paraId="5F329FC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6. Роль независимых директоров в повышении качества корпоративного управления.  </w:t>
      </w:r>
    </w:p>
    <w:p w14:paraId="3428F37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7. Корпоративный секретарь как ключевая фигура в обеспечении законности процедур.  </w:t>
      </w:r>
    </w:p>
    <w:p w14:paraId="221098A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8. Совет директоров нового поколения: цифровая компетентность и разнообразие.  </w:t>
      </w:r>
    </w:p>
    <w:p w14:paraId="71BC637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9. Комитеты совета директоров: лучшие мировые практики и российские реалии.  </w:t>
      </w:r>
    </w:p>
    <w:p w14:paraId="63413D5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10. Совмещение постов Председателя совета директоров и CEO: «за» и «против».  </w:t>
      </w:r>
    </w:p>
    <w:p w14:paraId="58DB6D4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11. Конфликт интересов в системе корпоративного управления: предотвращение и урегулирование.  </w:t>
      </w:r>
    </w:p>
    <w:p w14:paraId="74FB1BF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Рейдерство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гринмейл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: способы защиты бизнеса.  </w:t>
      </w:r>
    </w:p>
    <w:p w14:paraId="606DE71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13. Роль ревизионной комиссии в условиях обязательного внутреннего аудита.  </w:t>
      </w:r>
    </w:p>
    <w:p w14:paraId="73484FD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14. Деловое администрирование как система формализации управленческой деятельности.  </w:t>
      </w:r>
    </w:p>
    <w:p w14:paraId="382D266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15. Влияние цифровой трансформации на деловое администрирование.  </w:t>
      </w:r>
    </w:p>
    <w:p w14:paraId="3726478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16.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-подход (бережливое администрирование) в офисных процессах: инструменты и результаты.  </w:t>
      </w:r>
    </w:p>
    <w:p w14:paraId="5293F72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17. Система сбалансированных показателей (BSC) как инструмент реализации стратегии.  </w:t>
      </w:r>
    </w:p>
    <w:p w14:paraId="117CF0C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18. KPI: как избежать искажающего поведения при разработке показателей.  </w:t>
      </w:r>
    </w:p>
    <w:p w14:paraId="012DCDD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19. Процессное управление в корпорации: от регламентации к постоянному совершенствованию.  </w:t>
      </w:r>
    </w:p>
    <w:p w14:paraId="553DCEB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20. Роль ERP-систем в интеграции делового администрирования.  </w:t>
      </w:r>
    </w:p>
    <w:p w14:paraId="3F307C7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21. Дивидендная политика: баланс интересов акционеров и потребностей развития бизнеса.  </w:t>
      </w:r>
    </w:p>
    <w:p w14:paraId="42234D0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22. Инсайдерская информация: границы правомерного использования и санкции за нарушения.  </w:t>
      </w:r>
    </w:p>
    <w:p w14:paraId="5F4DD13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23. Корпоративное мошенничество: диагностика «красных флагов» и построение системы предотвращения.  </w:t>
      </w:r>
    </w:p>
    <w:p w14:paraId="475F169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24. Внутренний контроль и управление рисками: интеграция модели COSO в российскую практику.  </w:t>
      </w:r>
    </w:p>
    <w:p w14:paraId="25F3B91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-программа как элемент деловой репутации.  </w:t>
      </w:r>
    </w:p>
    <w:p w14:paraId="12106D5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26. Корпоративная культура как невидимый актив: методы оценки и трансформации.  </w:t>
      </w:r>
    </w:p>
    <w:p w14:paraId="1B3F6F1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27. ESG-рейтинги: как экология и социальная ответственность влияют на инвестиционную привлекательность.  </w:t>
      </w:r>
    </w:p>
    <w:p w14:paraId="6B964A1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28. Зеленые облигации и ответственное финансирование в корпоративном управлении.  </w:t>
      </w:r>
    </w:p>
    <w:p w14:paraId="7FA5CBD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29. Годовой отчет: эволюция от финансового документа к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имиджевому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инструменту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стейкхолдерской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коммуникации.  </w:t>
      </w:r>
    </w:p>
    <w:p w14:paraId="1689F5D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30. Вознаграждение топ-менеджмента: связь с долгосрочной эффективностью и социальная справедливость.  </w:t>
      </w:r>
    </w:p>
    <w:p w14:paraId="45A7E60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31. Семейный бизнес: особенности корпоративного управления и преемственности.  </w:t>
      </w:r>
    </w:p>
    <w:p w14:paraId="5530A6F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32. Корпоративное управление в компаниях с государственным участием: дилемма эффективности и контроля.  </w:t>
      </w:r>
    </w:p>
    <w:p w14:paraId="4681EDF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33. Банкротство корпорации: фиктивное и преднамеренное, роль совета директоров.  </w:t>
      </w:r>
    </w:p>
    <w:p w14:paraId="01937C0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34. Управление проектами и портфелями проектов в системе делового администрирования.  </w:t>
      </w:r>
    </w:p>
    <w:p w14:paraId="12098A6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35.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Кибербезопасность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как новая компетенция совета директоров.  </w:t>
      </w:r>
    </w:p>
    <w:p w14:paraId="130E9EC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Краудсорсинг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и инновации: как совет директоров может управлять открытыми инновациями.  </w:t>
      </w:r>
    </w:p>
    <w:p w14:paraId="32EE211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37. Прозрачность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бенефициарного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владения: российские и международные требования.  </w:t>
      </w:r>
    </w:p>
    <w:p w14:paraId="7477EA3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38. Роль корпоративного управления в сделках M&amp;A: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due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diligence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и интеграция культур.  </w:t>
      </w:r>
    </w:p>
    <w:p w14:paraId="376168C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39.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Agile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-трансформация крупных корпораций: административный парадокс или новая реальность.  </w:t>
      </w:r>
    </w:p>
    <w:p w14:paraId="2EFCA6D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>40. Электронный документооборот и цифровой нотариат в корпоративных процедурах.</w:t>
      </w:r>
    </w:p>
    <w:p w14:paraId="2D98F06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16A4AF" w14:textId="59835676" w:rsidR="00697A36" w:rsidRDefault="00697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E98E53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E154D6" w14:textId="45D7C2A6" w:rsidR="00E06215" w:rsidRPr="00697A36" w:rsidRDefault="00697A36" w:rsidP="00697A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7A36">
        <w:rPr>
          <w:rFonts w:ascii="Times New Roman" w:hAnsi="Times New Roman" w:cs="Times New Roman"/>
          <w:b/>
          <w:sz w:val="28"/>
          <w:szCs w:val="28"/>
        </w:rPr>
        <w:t>Примерная тематика курсовых работ</w:t>
      </w:r>
    </w:p>
    <w:p w14:paraId="42798B7D" w14:textId="77777777" w:rsidR="00697A36" w:rsidRPr="00697A36" w:rsidRDefault="00697A36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80585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1. Сравнительный анализ эффективности моделей корпоративного управления на примере компаний из разных юрисдикций.  </w:t>
      </w:r>
    </w:p>
    <w:p w14:paraId="0ACA60E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2. Оценка соблюдения рекомендаций Кодекса корпоративного управления в практике российского публичного общества.  </w:t>
      </w:r>
    </w:p>
    <w:p w14:paraId="10F3EFC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3. Роль и эффективность совета директоров: критерии оценки и пути совершенствования (на примере отрасли).  </w:t>
      </w:r>
    </w:p>
    <w:p w14:paraId="7941B2A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4. Институт независимых директоров в России: проблемы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рекрутинга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и реальной независимости.  </w:t>
      </w:r>
    </w:p>
    <w:p w14:paraId="686F8DF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5. Корпоративный секретарь как механизм обеспечения баланса интересов в акционерном обществе.  </w:t>
      </w:r>
    </w:p>
    <w:p w14:paraId="1AA5A907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6. Защита прав миноритарных акционеров при реорганизации и консолидации активов.  </w:t>
      </w:r>
    </w:p>
    <w:p w14:paraId="60522DC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7. Формирование системы делового администрирования в холдинговых структурах.  </w:t>
      </w:r>
    </w:p>
    <w:p w14:paraId="4BB3535B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8. Регламентация бизнес-процессов как инструмент повышения операционной эффективности компании.  </w:t>
      </w:r>
    </w:p>
    <w:p w14:paraId="3991B402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9. Разработка системы ключевых показателей эффективности (KPI) для службы делового администрирования производственной компании.  </w:t>
      </w:r>
    </w:p>
    <w:p w14:paraId="25B3846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10. Влияние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на трансформацию функций делового администрирования (на примере внедрения ERP).  </w:t>
      </w:r>
    </w:p>
    <w:p w14:paraId="72EBF8F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11. Управление корпоративными рисками: формирование карты рисков и риск-аппетита нефтегазовой компании.  </w:t>
      </w:r>
    </w:p>
    <w:p w14:paraId="61BA7AAF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-функция в системе корпоративного управления: антикоррупционная программа и практика ее реализации.  </w:t>
      </w:r>
    </w:p>
    <w:p w14:paraId="4A0187E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13. Внутренний аудит как инструмент оценки надежности системы внутреннего контроля.  </w:t>
      </w:r>
    </w:p>
    <w:p w14:paraId="37C6A9B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14. Дивидендная политика как фактор инвестиционной привлекательности российских эмитентов.  </w:t>
      </w:r>
    </w:p>
    <w:p w14:paraId="5B68B4CE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15. Взаимосвязь структуры собственности и качества корпоративного управления.  </w:t>
      </w:r>
    </w:p>
    <w:p w14:paraId="5AED23F1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16. Система вознаграждения высшего менеджмента: анализ долгосрочной мотивации и раскрытия информации.  </w:t>
      </w:r>
    </w:p>
    <w:p w14:paraId="5688BDF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17. ESG-трансформация корпоративной стратегии: интегрированный подход к отчетности и управлению.  </w:t>
      </w:r>
    </w:p>
    <w:p w14:paraId="56ECE919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18. Управление конфликтами интересов в акционерном обществе: превентивные меры и правоприменительная практика.  </w:t>
      </w:r>
    </w:p>
    <w:p w14:paraId="59B756A5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19. Корпоративное управление в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предбанкротный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период: полномочия и ответственность органов управления.  </w:t>
      </w:r>
    </w:p>
    <w:p w14:paraId="6983EDB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20. Интеграция бережливого администрирования в систему менеджмента качества корпорации.  </w:t>
      </w:r>
    </w:p>
    <w:p w14:paraId="0543E71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21. Автоматизированные системы управления документами: влияние на корпоративную безопасность и прозрачность.  </w:t>
      </w:r>
    </w:p>
    <w:p w14:paraId="1905342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22. Оценка эффективности делового администрирования с использованием системы сбалансированных показателей.  </w:t>
      </w:r>
    </w:p>
    <w:p w14:paraId="77AD7023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23. Раскрытие информации об устойчивом развитии: сравнительный анализ отчетности лидеров российского рынка.  </w:t>
      </w:r>
    </w:p>
    <w:p w14:paraId="53B3D79D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24. Корпоративное управление в банковском секторе: регуляторные требования и практика их внедрения.  </w:t>
      </w:r>
    </w:p>
    <w:p w14:paraId="3563874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25. Семейные советы и институт траста: модели сохранения контроля и управления.  </w:t>
      </w:r>
    </w:p>
    <w:p w14:paraId="4648FE64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26. Противодействие корпоративному мошенничеству: роль «горячих линий» и культуры добросовестности.  </w:t>
      </w:r>
    </w:p>
    <w:p w14:paraId="79540F20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27. Построение процессной модели делового администрирования на основе стандартов ISO 9001:2015.  </w:t>
      </w:r>
    </w:p>
    <w:p w14:paraId="28D545CC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28. Риск-ориентированное стратегическое планирование в деятельности корпорации.  </w:t>
      </w:r>
    </w:p>
    <w:p w14:paraId="18E370A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29. Анализ влияния структуры совета директоров (размер, разнообразие, компетенции) на финансовые результаты компании.  </w:t>
      </w:r>
    </w:p>
    <w:p w14:paraId="6865DD28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>30. Электронное голосование и современные технологии проведения общего собрания акционеров: правовые и организационные аспекты.</w:t>
      </w:r>
    </w:p>
    <w:p w14:paraId="26E2389A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291D92" w14:textId="5B752ADB" w:rsidR="00697A36" w:rsidRDefault="00697A3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422EA397" w14:textId="77777777" w:rsidR="00697A36" w:rsidRDefault="00697A36" w:rsidP="00697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1246A915" w14:textId="77777777" w:rsidR="00697A36" w:rsidRDefault="00697A36" w:rsidP="00697A3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248392A6" w14:textId="77777777" w:rsidR="00E06215" w:rsidRPr="00697A36" w:rsidRDefault="00E06215" w:rsidP="00697A3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DA2F3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97A36">
        <w:rPr>
          <w:rFonts w:ascii="Times New Roman" w:hAnsi="Times New Roman" w:cs="Times New Roman"/>
          <w:sz w:val="28"/>
          <w:szCs w:val="28"/>
        </w:rPr>
        <w:t xml:space="preserve">1. Понятие, сущность и принципы корпоративного управления.  </w:t>
      </w:r>
    </w:p>
    <w:p w14:paraId="48812A68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2. Эволюция теорий корпоративного управления: агентская теория, теория соучастников, институциональный подход.  </w:t>
      </w:r>
    </w:p>
    <w:p w14:paraId="1E44A15D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3. Англо-американская (аутсайдерская) модель: основные черты, преимущества и недостатки.  </w:t>
      </w:r>
    </w:p>
    <w:p w14:paraId="49EF2E7F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4. Немецкая (инсайдерская) и японская модели корпоративного управления: сравнительная характеристика.  </w:t>
      </w:r>
    </w:p>
    <w:p w14:paraId="77D7A370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5. Российская модель корпоративного управления: особенности, этапы становления и текущие тренды.  </w:t>
      </w:r>
    </w:p>
    <w:p w14:paraId="26A5EFB5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6. Нормативно-правовое регулирование деятельности акционерных обществ в РФ: иерархия источников.  </w:t>
      </w:r>
    </w:p>
    <w:p w14:paraId="46E9BB82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7. Федеральный закон «Об акционерных обществах»: сфера действия и ключевые новеллы.  </w:t>
      </w:r>
    </w:p>
    <w:p w14:paraId="0FCB5261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8. Кодекс корпоративного управления Банка России: структура, значение, принцип «соблюдай или объясняй».  </w:t>
      </w:r>
    </w:p>
    <w:p w14:paraId="06241926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9. Права акционеров: имущественные и неимущественные, механизмы их защиты.  </w:t>
      </w:r>
    </w:p>
    <w:p w14:paraId="31E58C57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10. Общее собрание акционеров: компетенция, виды собраний, процедура подготовки и проведения.  </w:t>
      </w:r>
    </w:p>
    <w:p w14:paraId="4E45AEA9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11. Совет директоров: роль, функции, основные модели формирования (кумулятивное и раздельное голосование).  </w:t>
      </w:r>
    </w:p>
    <w:p w14:paraId="624A670E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12. Состав, структура и комитеты совета директоров. Независимые директора и критерии независимости.  </w:t>
      </w:r>
    </w:p>
    <w:p w14:paraId="5B605FDF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13. Оценка эффективности совета директоров: цели, методы и типичные ошибки.  </w:t>
      </w:r>
    </w:p>
    <w:p w14:paraId="1B4ADB69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14. Исполнительные органы акционерного общества: единоличный и коллегиальный, разграничение компетенций.  </w:t>
      </w:r>
    </w:p>
    <w:p w14:paraId="21D0061E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15. Корпоративный секретарь: правовой статус, функции, роль в предотвращении конфликтов.  </w:t>
      </w:r>
    </w:p>
    <w:p w14:paraId="44875E80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16. Система внутреннего контроля и внутреннего аудита: цели, компоненты, подчиненность и отчетность.  </w:t>
      </w:r>
    </w:p>
    <w:p w14:paraId="184137C8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17. Ревизионная комиссия: место в системе контроля, ограничения и перспективы.  </w:t>
      </w:r>
    </w:p>
    <w:p w14:paraId="1905C0FC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18. Сущность и виды корпоративных конфликтов. Механизмы предотвращения и разрешения.  </w:t>
      </w:r>
    </w:p>
    <w:p w14:paraId="0CC94869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19. Конфликт интересов: понятие, порядок выявления и урегулирования в корпоративной практике.  </w:t>
      </w:r>
    </w:p>
    <w:p w14:paraId="20EB94DA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20. Ответственность членов органов управления: гражданско-правовая, административная, уголовная. Правило «делового решения».  </w:t>
      </w:r>
    </w:p>
    <w:p w14:paraId="08BA2539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21. Понятие и предмет делового администрирования. Функции администратора в современной корпорации.  </w:t>
      </w:r>
    </w:p>
    <w:p w14:paraId="6832ADC2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lastRenderedPageBreak/>
        <w:t xml:space="preserve">22. Регламентация управленческого труда: разработка положений о подразделениях, должностных инструкций, регламентов процессов.  </w:t>
      </w:r>
    </w:p>
    <w:p w14:paraId="7B40D233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23. Стратегическое планирование как основа делового администрирования. Миссия, видение, стратегические цели.  </w:t>
      </w:r>
    </w:p>
    <w:p w14:paraId="00CCEFDC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24. Система сбалансированных показателей (BSC): финансовый, клиентский, процессный, компонент обучения и развития.  </w:t>
      </w:r>
    </w:p>
    <w:p w14:paraId="511A6BD1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25. Ключевые показатели эффективности (KPI): разработка, каскадирование, контроль исполнения.  </w:t>
      </w:r>
    </w:p>
    <w:p w14:paraId="7DA700CC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26. Процессный подход в деловом администрировании: моделирование, анализ и оптимизация бизнес-процессов.  </w:t>
      </w:r>
    </w:p>
    <w:p w14:paraId="0AD68F8B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>27. Бережливое администрирование (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Lean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): принципы, инструменты, примеры внедрения.  </w:t>
      </w:r>
    </w:p>
    <w:p w14:paraId="644D7DAB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28.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Цифровизация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 делового администрирования: ERP-системы, электронный документооборот, корпоративные порталы.  </w:t>
      </w:r>
    </w:p>
    <w:p w14:paraId="0BDAEF7A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29. Управление организационными изменениями: роль администрирования при цифровой трансформации.  </w:t>
      </w:r>
    </w:p>
    <w:p w14:paraId="6921D370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30. Дивидендная политика: типы, факторы выбора, нормативное регулирование и раскрытие информации.  </w:t>
      </w:r>
    </w:p>
    <w:p w14:paraId="51B971C3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31. Аффилированные лица и сделки с заинтересованностью: порядок одобрения и последствия нарушения.  </w:t>
      </w:r>
    </w:p>
    <w:p w14:paraId="524E2C44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32. Крупные сделки: критерии, процедура одобрения, защита прав акционеров.  </w:t>
      </w:r>
    </w:p>
    <w:p w14:paraId="1C051229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33. Раскрытие информации на рынке ценных бумаг: инсайдерская информация, существенные факты, ежеквартальные отчеты.  </w:t>
      </w:r>
    </w:p>
    <w:p w14:paraId="09966020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34. Корпоративное мошенничество и противодействие ему: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форензик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, культура этичности.  </w:t>
      </w:r>
    </w:p>
    <w:p w14:paraId="68F26C10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35. Управление рисками и внутренний контроль: концепция COSO, риск-аппетит, карта рисков.  </w:t>
      </w:r>
    </w:p>
    <w:p w14:paraId="372883BF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36. </w:t>
      </w:r>
      <w:proofErr w:type="spellStart"/>
      <w:r w:rsidRPr="00697A3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697A36">
        <w:rPr>
          <w:rFonts w:ascii="Times New Roman" w:hAnsi="Times New Roman" w:cs="Times New Roman"/>
          <w:sz w:val="28"/>
          <w:szCs w:val="28"/>
        </w:rPr>
        <w:t xml:space="preserve">-система: антикоррупционное законодательство, Кодекс этики, «горячая линия».  </w:t>
      </w:r>
    </w:p>
    <w:p w14:paraId="2852F960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37. Корпоративная социальная ответственность (КСО) и ESG-факторы: переход к устойчивому развитию.  </w:t>
      </w:r>
    </w:p>
    <w:p w14:paraId="12359A31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38. Нефинансовая отчетность: стандарты GRI, SASB, интегрированный отчет.  </w:t>
      </w:r>
    </w:p>
    <w:p w14:paraId="2D68F3C3" w14:textId="77777777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 xml:space="preserve">39. Вознаграждение топ-менеджмента и членов совета директоров: структура, критерии, связь с KPI и рыночной капитализацией.  </w:t>
      </w:r>
    </w:p>
    <w:p w14:paraId="0564599C" w14:textId="2E5C4EE4" w:rsidR="00E06215" w:rsidRPr="00697A36" w:rsidRDefault="00E06215" w:rsidP="00697A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7A36">
        <w:rPr>
          <w:rFonts w:ascii="Times New Roman" w:hAnsi="Times New Roman" w:cs="Times New Roman"/>
          <w:sz w:val="28"/>
          <w:szCs w:val="28"/>
        </w:rPr>
        <w:t>40. Годовой отчет акционерного общества: структура, обязательное содержание, роль в системе корпоративного управления.</w:t>
      </w:r>
      <w:bookmarkEnd w:id="0"/>
    </w:p>
    <w:sectPr w:rsidR="00E06215" w:rsidRPr="00697A36" w:rsidSect="00697A36">
      <w:pgSz w:w="11906" w:h="16838"/>
      <w:pgMar w:top="1135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72"/>
    <w:rsid w:val="00140375"/>
    <w:rsid w:val="00243305"/>
    <w:rsid w:val="00255E72"/>
    <w:rsid w:val="00697A36"/>
    <w:rsid w:val="00D75847"/>
    <w:rsid w:val="00E06215"/>
    <w:rsid w:val="00E8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DCC88"/>
  <w15:chartTrackingRefBased/>
  <w15:docId w15:val="{4BAF8EDF-A028-48D2-B6A7-A158BAFF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3173</Words>
  <Characters>18089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3</cp:revision>
  <dcterms:created xsi:type="dcterms:W3CDTF">2026-07-16T16:21:00Z</dcterms:created>
  <dcterms:modified xsi:type="dcterms:W3CDTF">2026-07-16T16:26:00Z</dcterms:modified>
</cp:coreProperties>
</file>