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98D51" w14:textId="77777777" w:rsidR="00221283" w:rsidRDefault="00221283" w:rsidP="00221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4CE1170B" w14:textId="4704B1E9" w:rsidR="00221283" w:rsidRDefault="00221283" w:rsidP="00221283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14:paraId="142A30B2" w14:textId="055EE9EF" w:rsidR="00255E72" w:rsidRPr="00221283" w:rsidRDefault="0015152D" w:rsidP="00221283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283">
        <w:rPr>
          <w:rFonts w:ascii="Times New Roman" w:hAnsi="Times New Roman" w:cs="Times New Roman"/>
          <w:b/>
          <w:sz w:val="28"/>
          <w:szCs w:val="28"/>
        </w:rPr>
        <w:t>Реинжиниринг бизнес-процессов</w:t>
      </w:r>
    </w:p>
    <w:p w14:paraId="25413883" w14:textId="5221C664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BA515B5" w14:textId="77777777" w:rsidR="00D40DA8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4EE4999" w14:textId="77777777" w:rsidR="00221283" w:rsidRDefault="00221283" w:rsidP="00221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35B5594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92FC04F" w14:textId="42445224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Выберите один правильный вариант ответа.</w:t>
      </w:r>
    </w:p>
    <w:p w14:paraId="07F1484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E6F954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1. Кто является автором классического определения реинжиниринга бизнес-процессов (BPR)?</w:t>
      </w:r>
    </w:p>
    <w:p w14:paraId="29BDABF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а) Майкл Портер</w:t>
      </w:r>
    </w:p>
    <w:p w14:paraId="6C7A016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б) Питер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Друкер</w:t>
      </w:r>
      <w:proofErr w:type="spellEnd"/>
    </w:p>
    <w:p w14:paraId="1F94F03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в) Майкл Хаммер и Джеймс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Чампи</w:t>
      </w:r>
      <w:proofErr w:type="spellEnd"/>
    </w:p>
    <w:p w14:paraId="2FD0242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г) Томас Давенпорт</w:t>
      </w:r>
    </w:p>
    <w:p w14:paraId="5F07D28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A2416C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2. Что означает «фундаментальное переосмысление» в концепции BPR?</w:t>
      </w:r>
    </w:p>
    <w:p w14:paraId="658B922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а) Небольшое улучшение существующих процессов</w:t>
      </w:r>
    </w:p>
    <w:p w14:paraId="3673FB8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б) Отказ от устаревших правил и допущений и создание процессов с чистого листа</w:t>
      </w:r>
    </w:p>
    <w:p w14:paraId="1A8442F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в) Внедрение новой информационной системы поверх старых процессов</w:t>
      </w:r>
    </w:p>
    <w:p w14:paraId="5F09623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г) Сокращение штата без изменения порядка работы</w:t>
      </w:r>
    </w:p>
    <w:p w14:paraId="060A583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5E7D7B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3. На какое улучшение показателей нацелен реинжиниринг согласно определению Хаммера и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Чампи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?</w:t>
      </w:r>
    </w:p>
    <w:p w14:paraId="3A4BE3E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а) На 5–10%</w:t>
      </w:r>
    </w:p>
    <w:p w14:paraId="0C73970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б) На 15–20%</w:t>
      </w:r>
    </w:p>
    <w:p w14:paraId="497677A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в) На 30–50%</w:t>
      </w:r>
    </w:p>
    <w:p w14:paraId="60DA439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г) На 100–500% и более (прорывное)</w:t>
      </w:r>
    </w:p>
    <w:p w14:paraId="30611CC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89ACFD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4. Что является объектом реинжиниринга?</w:t>
      </w:r>
    </w:p>
    <w:p w14:paraId="0624767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а) Организационная структура предприятия</w:t>
      </w:r>
    </w:p>
    <w:p w14:paraId="3FE1D41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б) Бизнес-процессы</w:t>
      </w:r>
    </w:p>
    <w:p w14:paraId="5592C29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в) Отдельные функции подразделений</w:t>
      </w:r>
    </w:p>
    <w:p w14:paraId="7A40BA5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г) Корпоративная культура</w:t>
      </w:r>
    </w:p>
    <w:p w14:paraId="203A0D2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E18423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5. Какой принцип характерен для организации работ после проведения BPR?</w:t>
      </w:r>
    </w:p>
    <w:p w14:paraId="33B089F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а) Узкая специализация и разделение труда</w:t>
      </w:r>
    </w:p>
    <w:p w14:paraId="16AA019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б) Переход от функциональных подразделений к процессным командам</w:t>
      </w:r>
    </w:p>
    <w:p w14:paraId="130B68B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в) Увеличение числа уровней иерархии</w:t>
      </w:r>
    </w:p>
    <w:p w14:paraId="37BD78D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г) Строгое разграничение полномочий без делегирования</w:t>
      </w:r>
    </w:p>
    <w:p w14:paraId="7AD2B98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12585C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6. Какое понятие противопоставляется реинжинирингу как эволюционный подход к улучшениям?</w:t>
      </w:r>
    </w:p>
    <w:p w14:paraId="178A139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а)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</w:p>
    <w:p w14:paraId="271F2C3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lastRenderedPageBreak/>
        <w:t xml:space="preserve">   б) Аутсорсинг</w:t>
      </w:r>
    </w:p>
    <w:p w14:paraId="71F0894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в) Непрерывное совершенствование (TQM,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Kaizen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</w:t>
      </w:r>
    </w:p>
    <w:p w14:paraId="33CEF63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г) Инжиниринг</w:t>
      </w:r>
    </w:p>
    <w:p w14:paraId="25C9866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F36347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7. Какую роль играют информационные технологии в BPR?</w:t>
      </w:r>
    </w:p>
    <w:p w14:paraId="1D87E6F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а) Второстепенную, служат для автоматизации существующих операций</w:t>
      </w:r>
    </w:p>
    <w:p w14:paraId="01B55A5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б) Ключевую роль «разрушителя правил», позволяющего реализовать новые процессы</w:t>
      </w:r>
    </w:p>
    <w:p w14:paraId="2558958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в) ИТ не влияют на реинжиниринг</w:t>
      </w:r>
    </w:p>
    <w:p w14:paraId="526E0E0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г) Заменяют необходимость изменения процессов</w:t>
      </w:r>
    </w:p>
    <w:p w14:paraId="631DF2A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EF3842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8. Что из перечисленного НЕ является признаком процесса, пригодного для реинжиниринга?</w:t>
      </w:r>
    </w:p>
    <w:p w14:paraId="2F22AE6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а) Высокий уровень жалоб клиентов</w:t>
      </w:r>
    </w:p>
    <w:p w14:paraId="608A840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б) Процесс стабильно дает рекордные показатели и не имеет стратегического значения</w:t>
      </w:r>
    </w:p>
    <w:p w14:paraId="3CF7169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в) Высокая длительность выполнения</w:t>
      </w:r>
    </w:p>
    <w:p w14:paraId="6E2AA53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г) Наличие частых ошибок и переделок</w:t>
      </w:r>
    </w:p>
    <w:p w14:paraId="7510898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6786DB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9. Процессная команда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 в реинжиниринге – это:</w:t>
      </w:r>
    </w:p>
    <w:p w14:paraId="2514BF9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а) Группа внешних консультантов</w:t>
      </w:r>
    </w:p>
    <w:p w14:paraId="28070F1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б) Группа сотрудников разных специальностей, совместно выполняющих процесс от начала до конца</w:t>
      </w:r>
    </w:p>
    <w:p w14:paraId="31DA121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в) Постоянный отдел контроля качества</w:t>
      </w:r>
    </w:p>
    <w:p w14:paraId="15F59D9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г) IT-подразделение, сопровождающее проект</w:t>
      </w:r>
    </w:p>
    <w:p w14:paraId="0AAB15B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06C532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10. Какой из перечисленных факторов чаще всего приводит к провалу проектов реинжиниринга?</w:t>
      </w:r>
    </w:p>
    <w:p w14:paraId="36C0262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Чрезмерное финансирование</w:t>
      </w:r>
    </w:p>
    <w:p w14:paraId="0483F46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Сопротивление персонала и недостаток лидерской поддержки</w:t>
      </w:r>
    </w:p>
    <w:p w14:paraId="55446F5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Отсутствие современного программного обеспечения</w:t>
      </w:r>
    </w:p>
    <w:p w14:paraId="3D6FEE2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Избыточное документирование</w:t>
      </w:r>
    </w:p>
    <w:p w14:paraId="0A0FA1E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4C24DE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11. Роль «владельца процесса»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 заключается в:</w:t>
      </w:r>
    </w:p>
    <w:p w14:paraId="7D33082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Выполнении отдельных операций</w:t>
      </w:r>
    </w:p>
    <w:p w14:paraId="29CCC8B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Ответственности за весь процесс и его результаты</w:t>
      </w:r>
    </w:p>
    <w:p w14:paraId="303BDFF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Разработке только ИТ-архитектуры</w:t>
      </w:r>
    </w:p>
    <w:p w14:paraId="040C641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Контроле над финансовым отделом</w:t>
      </w:r>
    </w:p>
    <w:p w14:paraId="6A67CFB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B99979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12. Фаза «обратного инжиниринга» в проекте BPR предполагает:</w:t>
      </w:r>
    </w:p>
    <w:p w14:paraId="3E5A824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Внедрение готового программного продукта</w:t>
      </w:r>
    </w:p>
    <w:p w14:paraId="3145D87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Построение модели существующего процесса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as-is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</w:t>
      </w:r>
    </w:p>
    <w:p w14:paraId="5F8EC0F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Разработку полностью нового бизнеса</w:t>
      </w:r>
    </w:p>
    <w:p w14:paraId="028DE59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Обучение персонала новым технологиям</w:t>
      </w:r>
    </w:p>
    <w:p w14:paraId="18AD1F6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49B8F7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lastRenderedPageBreak/>
        <w:t>13. Что из перечисленного является примером горизонтального сжатия процесса?</w:t>
      </w:r>
    </w:p>
    <w:p w14:paraId="1EDA895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Передача части работ на аутсорсинг</w:t>
      </w:r>
    </w:p>
    <w:p w14:paraId="40D2A2C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Сокращение числа проверок и согласований, объединение нескольких операций в одну</w:t>
      </w:r>
    </w:p>
    <w:p w14:paraId="6BBC32B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Увольнение менеджеров среднего звена</w:t>
      </w:r>
    </w:p>
    <w:p w14:paraId="2DF18E3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Увеличение числа специализированных отделов</w:t>
      </w:r>
    </w:p>
    <w:p w14:paraId="26E891D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32FCD1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14. Как BPR изменяет подход к контролю и проверкам?</w:t>
      </w:r>
    </w:p>
    <w:p w14:paraId="1BDC632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Увеличивает число контролирующих инстанций</w:t>
      </w:r>
    </w:p>
    <w:p w14:paraId="70D4503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Делает контроль сплошным и многоступенчатым</w:t>
      </w:r>
    </w:p>
    <w:p w14:paraId="1C163CA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Сокращает проверки, переносит контроль туда, где создается ценность, делает его встроенным</w:t>
      </w:r>
    </w:p>
    <w:p w14:paraId="1C21911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Полностью исключает любой мониторинг</w:t>
      </w:r>
    </w:p>
    <w:p w14:paraId="4EC7B83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EF394F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15. Что означает «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empowerment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» сотрудников в контексте реинжиниринга?</w:t>
      </w:r>
    </w:p>
    <w:p w14:paraId="41A67FE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Сокращение полномочий</w:t>
      </w:r>
    </w:p>
    <w:p w14:paraId="2B8689C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Наделение исполнителей правом принимать решения в рамках процесса</w:t>
      </w:r>
    </w:p>
    <w:p w14:paraId="6360799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Ужесточение дисциплины</w:t>
      </w:r>
    </w:p>
    <w:p w14:paraId="0725C86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Полная замена человека роботом</w:t>
      </w:r>
    </w:p>
    <w:p w14:paraId="4F86383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B27682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16. Какая нотация наиболее широко применяется для моделирования бизнес-процессов в проектах BPR?</w:t>
      </w:r>
    </w:p>
    <w:p w14:paraId="61D46A2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</w:t>
      </w:r>
      <w:r w:rsidRPr="00221283">
        <w:rPr>
          <w:rFonts w:ascii="Times New Roman" w:hAnsi="Times New Roman" w:cs="Times New Roman"/>
          <w:sz w:val="28"/>
          <w:szCs w:val="28"/>
          <w:lang w:val="en-US"/>
        </w:rPr>
        <w:t>) BPMN (Business Process Model and Notation)</w:t>
      </w:r>
    </w:p>
    <w:p w14:paraId="2CF931E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221283">
        <w:rPr>
          <w:rFonts w:ascii="Times New Roman" w:hAnsi="Times New Roman" w:cs="Times New Roman"/>
          <w:sz w:val="28"/>
          <w:szCs w:val="28"/>
        </w:rPr>
        <w:t>б) ERD (диаграммы сущность-связь)</w:t>
      </w:r>
    </w:p>
    <w:p w14:paraId="6EFC860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Gantt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Chart</w:t>
      </w:r>
      <w:proofErr w:type="spellEnd"/>
    </w:p>
    <w:p w14:paraId="68AE478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PERT-диаграммы</w:t>
      </w:r>
    </w:p>
    <w:p w14:paraId="00FA0A0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35FE3D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17. Методология BPR предполагает переход:</w:t>
      </w:r>
    </w:p>
    <w:p w14:paraId="60B5AB5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От простых процессов к сложным</w:t>
      </w:r>
    </w:p>
    <w:p w14:paraId="347C13D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От функциональной структуры к процессной</w:t>
      </w:r>
    </w:p>
    <w:p w14:paraId="1711393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От процессной структуры к матричной</w:t>
      </w:r>
    </w:p>
    <w:p w14:paraId="0ACC588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От автоматизации к ручному труду</w:t>
      </w:r>
    </w:p>
    <w:p w14:paraId="5C6D2EA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3A4717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18. Что такое «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» в рамках реинжиниринга?</w:t>
      </w:r>
    </w:p>
    <w:p w14:paraId="36A1110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Оценка стоимости внедрения ИС</w:t>
      </w:r>
    </w:p>
    <w:p w14:paraId="5C16577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Сравнение характеристик процесса с эталонными показателями лучших компаний</w:t>
      </w:r>
    </w:p>
    <w:p w14:paraId="60262C9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Анализ финансовой отчетности</w:t>
      </w:r>
    </w:p>
    <w:p w14:paraId="338AB90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Создание резервных копий данных</w:t>
      </w:r>
    </w:p>
    <w:p w14:paraId="6BE96FF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5799E4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19. Реинжиниринг считается успешным, если:</w:t>
      </w:r>
    </w:p>
    <w:p w14:paraId="55B9657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Внедрена новая ERP-система</w:t>
      </w:r>
    </w:p>
    <w:p w14:paraId="4475E96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lastRenderedPageBreak/>
        <w:t xml:space="preserve">    б) Достигнуто запланированное радикальное улучшение ключевых показателей (время, затраты, качество)</w:t>
      </w:r>
    </w:p>
    <w:p w14:paraId="7A87310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Проведено сокращение 10% персонала</w:t>
      </w:r>
    </w:p>
    <w:p w14:paraId="2F72123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Написана новая должностная инструкция</w:t>
      </w:r>
    </w:p>
    <w:p w14:paraId="4630EAD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DAE42C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20. Что НЕ относится к элементам системы управления процессом после реинжиниринга?</w:t>
      </w:r>
    </w:p>
    <w:p w14:paraId="01448BC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Показатели результативности (KPI) процесса</w:t>
      </w:r>
    </w:p>
    <w:p w14:paraId="3DB2658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Регламент выполнения процесса</w:t>
      </w:r>
    </w:p>
    <w:p w14:paraId="7FEE7E0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Иерархическая вертикаль с десятком согласующих подписей</w:t>
      </w:r>
    </w:p>
    <w:p w14:paraId="7B66CE5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Владелец процесса</w:t>
      </w:r>
    </w:p>
    <w:p w14:paraId="320748D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C82E4A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21. Термин «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даунсайзинг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downsizing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 отличается от BPR тем, что:</w:t>
      </w:r>
    </w:p>
    <w:p w14:paraId="2489E3F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Это то же самое, что и реинжиниринг</w:t>
      </w:r>
    </w:p>
    <w:p w14:paraId="58FBF8D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Означает радикальное улучшение процессов</w:t>
      </w:r>
    </w:p>
    <w:p w14:paraId="55851B3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Ориентирован исключительно на сокращение размеров и издержек, часто без перепроектирования процессов</w:t>
      </w:r>
    </w:p>
    <w:p w14:paraId="6E726DD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Применяется только в банковской сфере</w:t>
      </w:r>
    </w:p>
    <w:p w14:paraId="36ECAEE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0FF30B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22. Какая из ролей в проекте реинжиниринга отвечает за стратегическое видение и выделение ресурсов?</w:t>
      </w:r>
    </w:p>
    <w:p w14:paraId="48FD5B1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Владелец процесса</w:t>
      </w:r>
    </w:p>
    <w:p w14:paraId="3A9C3D1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Лидер проекта (спонсор из высшего руководства)</w:t>
      </w:r>
    </w:p>
    <w:p w14:paraId="16DFD2D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Рядовой исполнитель</w:t>
      </w:r>
    </w:p>
    <w:p w14:paraId="23A7C91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Системный аналитик</w:t>
      </w:r>
    </w:p>
    <w:p w14:paraId="76DA221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959AE2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23. Оптимизация цепочки поставок с кардинальным сокращением времени выполнения заказа – это пример:</w:t>
      </w:r>
    </w:p>
    <w:p w14:paraId="707C09F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Локальной автоматизации</w:t>
      </w:r>
    </w:p>
    <w:p w14:paraId="6197B1E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Реинжиниринга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межфункционального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процесса</w:t>
      </w:r>
    </w:p>
    <w:p w14:paraId="1390F55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Функциональной оптимизации отдела закупок</w:t>
      </w:r>
    </w:p>
    <w:p w14:paraId="3B1FC45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Сокращения персонала</w:t>
      </w:r>
    </w:p>
    <w:p w14:paraId="4CBC4C5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EC9A6C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24. При разработке модели «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to-be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» (как должно быть) главным критерием выступает:</w:t>
      </w:r>
    </w:p>
    <w:p w14:paraId="4910263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Сохранение существующей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оргструктуры</w:t>
      </w:r>
      <w:proofErr w:type="spellEnd"/>
    </w:p>
    <w:p w14:paraId="0B95F00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Требования внешних регуляторов в неизменном виде</w:t>
      </w:r>
    </w:p>
    <w:p w14:paraId="1227232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Ценность для конечного клиента и стратегические цели компании</w:t>
      </w:r>
    </w:p>
    <w:p w14:paraId="027C4F6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Минимальное изменение должностных обязанностей</w:t>
      </w:r>
    </w:p>
    <w:p w14:paraId="75FE2FA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37602D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25. Чем риск реинжиниринга принципиально отличается от риска непрерывных улучшений?</w:t>
      </w:r>
    </w:p>
    <w:p w14:paraId="5157CA4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Он отсутствует</w:t>
      </w:r>
    </w:p>
    <w:p w14:paraId="2FF8976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Он существенно выше из-за масштаба и радикальности изменений</w:t>
      </w:r>
    </w:p>
    <w:p w14:paraId="6ED63E4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Он всегда страхуется государством</w:t>
      </w:r>
    </w:p>
    <w:p w14:paraId="2C2062D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lastRenderedPageBreak/>
        <w:t xml:space="preserve">    г) Он связан только с программным сбоем</w:t>
      </w:r>
    </w:p>
    <w:p w14:paraId="717DAB4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D217BD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26. В какой последовательности обычно выполняются этапы классического проекта BPR?</w:t>
      </w:r>
    </w:p>
    <w:p w14:paraId="0898E36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Моделирование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as-is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, разработка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to-be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, внедрение, стратегическое целеполагание</w:t>
      </w:r>
    </w:p>
    <w:p w14:paraId="6C591A2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Стратегия и целеполагание, моделирование существующего процесса, перепроектирование, внедрение, непрерывное совершенствование</w:t>
      </w:r>
    </w:p>
    <w:p w14:paraId="314DDA7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Внедрение, затем выявление проблем</w:t>
      </w:r>
    </w:p>
    <w:p w14:paraId="12C297A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Покупка ПО, затем обучение</w:t>
      </w:r>
    </w:p>
    <w:p w14:paraId="4E403FF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1E2312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27. Какое утверждение наиболее точно характеризует подход «чистого листа»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slate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)?</w:t>
      </w:r>
    </w:p>
    <w:p w14:paraId="2D84AA3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Аккуратная доработка текущих инструкций</w:t>
      </w:r>
    </w:p>
    <w:p w14:paraId="5583D6C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Проектирование процесса без оглядки на существующее состояние, исходя из идеального образа</w:t>
      </w:r>
    </w:p>
    <w:p w14:paraId="3DD36A5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Использование шаблонов из старой системы</w:t>
      </w:r>
    </w:p>
    <w:p w14:paraId="72A40BA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Копирование процесса конкурента без анализа</w:t>
      </w:r>
    </w:p>
    <w:p w14:paraId="1A5F393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223CED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28. Какие показатели чаще всего радикально улучшаются в результате реинжиниринга процессов обслуживания клиентов?</w:t>
      </w:r>
    </w:p>
    <w:p w14:paraId="42C4289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Только налоговая нагрузка</w:t>
      </w:r>
    </w:p>
    <w:p w14:paraId="7A54F73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Время обслуживания, уровень удовлетворенности, количество ошибок</w:t>
      </w:r>
    </w:p>
    <w:p w14:paraId="289C460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Количество уровней управления (увеличивается)</w:t>
      </w:r>
    </w:p>
    <w:p w14:paraId="0E3766F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Только амортизационные отчисления</w:t>
      </w:r>
    </w:p>
    <w:p w14:paraId="7E75E53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BE6BCB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29. Какой инструмент используют для выявления разрывов между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as-is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to-be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?</w:t>
      </w:r>
    </w:p>
    <w:p w14:paraId="2DE223E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SWOT-анализ</w:t>
      </w:r>
    </w:p>
    <w:p w14:paraId="5787241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GAP-анализ</w:t>
      </w:r>
    </w:p>
    <w:p w14:paraId="7680466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Диаграмма Парето</w:t>
      </w:r>
    </w:p>
    <w:p w14:paraId="321A5C5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Дерево целей без связи с процессами</w:t>
      </w:r>
    </w:p>
    <w:p w14:paraId="3854B3E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486269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30. Технология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workflow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в BPR позволяет:</w:t>
      </w:r>
    </w:p>
    <w:p w14:paraId="4982625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Автоматизировать поток работ и маршрутизацию заданий между участниками процесса</w:t>
      </w:r>
    </w:p>
    <w:p w14:paraId="2A0473E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Заменить всех менеджеров</w:t>
      </w:r>
    </w:p>
    <w:p w14:paraId="07DE86B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Провести бухгалтерский аудит</w:t>
      </w:r>
    </w:p>
    <w:p w14:paraId="7EE3A7C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Уволить системных администраторов</w:t>
      </w:r>
    </w:p>
    <w:p w14:paraId="7EA829B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455937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31. Реинжиниринг наиболее уместен в ситуации, когда компания:</w:t>
      </w:r>
    </w:p>
    <w:p w14:paraId="320746C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Находится на пике успеха и нет внешних угроз</w:t>
      </w:r>
    </w:p>
    <w:p w14:paraId="5C32EE2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Находится в глубоком кризисе или прогнозирует появление прорывных технологий у конкурентов</w:t>
      </w:r>
    </w:p>
    <w:p w14:paraId="28E707F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Стабильно работает и хочет повысить прибыль на 2%</w:t>
      </w:r>
    </w:p>
    <w:p w14:paraId="42285DC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lastRenderedPageBreak/>
        <w:t xml:space="preserve">    г) Выплатила дивиденды акционерам</w:t>
      </w:r>
    </w:p>
    <w:p w14:paraId="21A1673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8027CD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32. PCF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 APQC – это:</w:t>
      </w:r>
    </w:p>
    <w:p w14:paraId="227CB46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Бухгалтерский стандарт</w:t>
      </w:r>
    </w:p>
    <w:p w14:paraId="25219AE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Эталонная модель классификации бизнес-процессов</w:t>
      </w:r>
    </w:p>
    <w:p w14:paraId="15404E5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Язык программирования</w:t>
      </w:r>
    </w:p>
    <w:p w14:paraId="5F09F87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Название консалтинговой компании</w:t>
      </w:r>
    </w:p>
    <w:p w14:paraId="1C8E6C3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EDA322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33. Анализ добавленной ценности (VA/NVA анализ) </w:t>
      </w:r>
      <w:proofErr w:type="gramStart"/>
      <w:r w:rsidRPr="00221283">
        <w:rPr>
          <w:rFonts w:ascii="Times New Roman" w:hAnsi="Times New Roman" w:cs="Times New Roman"/>
          <w:sz w:val="28"/>
          <w:szCs w:val="28"/>
        </w:rPr>
        <w:t>используется</w:t>
      </w:r>
      <w:proofErr w:type="gramEnd"/>
      <w:r w:rsidRPr="00221283">
        <w:rPr>
          <w:rFonts w:ascii="Times New Roman" w:hAnsi="Times New Roman" w:cs="Times New Roman"/>
          <w:sz w:val="28"/>
          <w:szCs w:val="28"/>
        </w:rPr>
        <w:t xml:space="preserve"> для:</w:t>
      </w:r>
    </w:p>
    <w:p w14:paraId="33C3CB0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Расчета налогов</w:t>
      </w:r>
    </w:p>
    <w:p w14:paraId="7950ADD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Отделения операций, создающих ценность для клиента, от потерь</w:t>
      </w:r>
    </w:p>
    <w:p w14:paraId="272A43A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Подбора персонала</w:t>
      </w:r>
    </w:p>
    <w:p w14:paraId="1B727E8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Расчета амортизации</w:t>
      </w:r>
    </w:p>
    <w:p w14:paraId="126D4D4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63B3C4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34. Главное отличие BPR от реинжиниринга программного обеспечения:</w:t>
      </w:r>
    </w:p>
    <w:p w14:paraId="2984E15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Это одно и то же</w:t>
      </w:r>
    </w:p>
    <w:p w14:paraId="69C677A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BPR всегда требует написания кода, а программный – нет</w:t>
      </w:r>
    </w:p>
    <w:p w14:paraId="7DE893A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BPR преобразует бизнес-процессы организации, а программный – структуру и логику компьютерных программ</w:t>
      </w:r>
    </w:p>
    <w:p w14:paraId="5E75A65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BPR выполняется только программистами</w:t>
      </w:r>
    </w:p>
    <w:p w14:paraId="627C343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1ED356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35. Если компания внедряет ERP-систему, одновременно кардинально перестраивая свои процессы, это пример:</w:t>
      </w:r>
    </w:p>
    <w:p w14:paraId="14263BB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Простой автоматизации</w:t>
      </w:r>
    </w:p>
    <w:p w14:paraId="19CE5F2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BPR, поддерживаемого ИТ</w:t>
      </w:r>
    </w:p>
    <w:p w14:paraId="1D26574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Функциональной доработки ПО</w:t>
      </w:r>
    </w:p>
    <w:p w14:paraId="62EF2A6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Кадрового аудита</w:t>
      </w:r>
    </w:p>
    <w:p w14:paraId="0C3A11E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ACC862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36. Результат успешного реинжиниринга часто приводит к:</w:t>
      </w:r>
    </w:p>
    <w:p w14:paraId="034386D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Увеличению бюрократического аппарата</w:t>
      </w:r>
    </w:p>
    <w:p w14:paraId="5097FB6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Плоским организационным структурам с широкими полномочиями исполнителей</w:t>
      </w:r>
    </w:p>
    <w:p w14:paraId="7194ABC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Строгому разграничению «думающих» и «делающих»</w:t>
      </w:r>
    </w:p>
    <w:p w14:paraId="6F900BA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Увеличению времени принятия решений</w:t>
      </w:r>
    </w:p>
    <w:p w14:paraId="041CBFD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DF88CC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37. Методика «Шесть сигм» может использоваться после BPR для:</w:t>
      </w:r>
    </w:p>
    <w:p w14:paraId="233D507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Отмены всех измерений</w:t>
      </w:r>
    </w:p>
    <w:p w14:paraId="0244921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Постоянного контроля и уменьшения вариабельности в перепроектированном процессе</w:t>
      </w:r>
    </w:p>
    <w:p w14:paraId="1BA634C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Ликвидации отдела качества</w:t>
      </w:r>
    </w:p>
    <w:p w14:paraId="5244AD9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Исключения статистических методов</w:t>
      </w:r>
    </w:p>
    <w:p w14:paraId="2FC5244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90E3D4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38. Какой показатель наиболее ярко отражает эффект BPR в производстве?</w:t>
      </w:r>
    </w:p>
    <w:p w14:paraId="72523D3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Количество проведенных совещаний</w:t>
      </w:r>
    </w:p>
    <w:p w14:paraId="5804229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Процент выполнения плана</w:t>
      </w:r>
    </w:p>
    <w:p w14:paraId="31AF644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lastRenderedPageBreak/>
        <w:t xml:space="preserve">    в) Сокращение длительности производственного цикла в разы</w:t>
      </w:r>
    </w:p>
    <w:p w14:paraId="30A7C45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Рост затрат на канцтовары</w:t>
      </w:r>
    </w:p>
    <w:p w14:paraId="2F2382A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05782E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39. Термин «реинжиниринг» в бизнесе впервые появился:</w:t>
      </w:r>
    </w:p>
    <w:p w14:paraId="3846A48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gramStart"/>
      <w:r w:rsidRPr="002212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1283">
        <w:rPr>
          <w:rFonts w:ascii="Times New Roman" w:hAnsi="Times New Roman" w:cs="Times New Roman"/>
          <w:sz w:val="28"/>
          <w:szCs w:val="28"/>
        </w:rPr>
        <w:t xml:space="preserve"> 1970-х</w:t>
      </w:r>
    </w:p>
    <w:p w14:paraId="09228E2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</w:t>
      </w:r>
      <w:proofErr w:type="gramStart"/>
      <w:r w:rsidRPr="002212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1283">
        <w:rPr>
          <w:rFonts w:ascii="Times New Roman" w:hAnsi="Times New Roman" w:cs="Times New Roman"/>
          <w:sz w:val="28"/>
          <w:szCs w:val="28"/>
        </w:rPr>
        <w:t xml:space="preserve"> конце 1980-х – начале 1990-х</w:t>
      </w:r>
    </w:p>
    <w:p w14:paraId="0DB3945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</w:t>
      </w:r>
      <w:proofErr w:type="gramStart"/>
      <w:r w:rsidRPr="002212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1283">
        <w:rPr>
          <w:rFonts w:ascii="Times New Roman" w:hAnsi="Times New Roman" w:cs="Times New Roman"/>
          <w:sz w:val="28"/>
          <w:szCs w:val="28"/>
        </w:rPr>
        <w:t xml:space="preserve"> 1960-х</w:t>
      </w:r>
    </w:p>
    <w:p w14:paraId="3D4E3C8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</w:t>
      </w:r>
      <w:proofErr w:type="gramStart"/>
      <w:r w:rsidRPr="002212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1283">
        <w:rPr>
          <w:rFonts w:ascii="Times New Roman" w:hAnsi="Times New Roman" w:cs="Times New Roman"/>
          <w:sz w:val="28"/>
          <w:szCs w:val="28"/>
        </w:rPr>
        <w:t xml:space="preserve"> 2000-х</w:t>
      </w:r>
    </w:p>
    <w:p w14:paraId="7D74AAA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FC2ED6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40. В проекте реинжиниринга «пилотное внедрение» означает:</w:t>
      </w:r>
    </w:p>
    <w:p w14:paraId="741A7FA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а) Внедрение сразу по всей компании</w:t>
      </w:r>
    </w:p>
    <w:p w14:paraId="379F1D0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б) Тестирование перепроектированного процесса на ограниченном участке перед масштабированием</w:t>
      </w:r>
    </w:p>
    <w:p w14:paraId="6E2971C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в) Разработку макета сайта</w:t>
      </w:r>
    </w:p>
    <w:p w14:paraId="46FED02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    г) Проведение тренинга для всех сотрудников</w:t>
      </w:r>
    </w:p>
    <w:p w14:paraId="3883977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25005EC" w14:textId="77777777" w:rsidR="00221283" w:rsidRDefault="00221283" w:rsidP="002212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7E223C7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3500156" w14:textId="77777777" w:rsidR="00221283" w:rsidRDefault="00221283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221283" w:rsidSect="00221283">
          <w:pgSz w:w="11906" w:h="16838"/>
          <w:pgMar w:top="709" w:right="849" w:bottom="1440" w:left="1440" w:header="708" w:footer="708" w:gutter="0"/>
          <w:cols w:space="708"/>
          <w:docGrid w:linePitch="360"/>
        </w:sectPr>
      </w:pPr>
    </w:p>
    <w:p w14:paraId="0277B1E0" w14:textId="6300086C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1. в</w:t>
      </w:r>
    </w:p>
    <w:p w14:paraId="44EF9AD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2. б</w:t>
      </w:r>
    </w:p>
    <w:p w14:paraId="37141A5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3. г</w:t>
      </w:r>
    </w:p>
    <w:p w14:paraId="1943BCE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4. б</w:t>
      </w:r>
    </w:p>
    <w:p w14:paraId="56B3757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5. б</w:t>
      </w:r>
    </w:p>
    <w:p w14:paraId="3DAF086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6. в</w:t>
      </w:r>
    </w:p>
    <w:p w14:paraId="7EE19ED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7. б</w:t>
      </w:r>
    </w:p>
    <w:p w14:paraId="3097BF5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8. б</w:t>
      </w:r>
    </w:p>
    <w:p w14:paraId="4894B55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9. б</w:t>
      </w:r>
    </w:p>
    <w:p w14:paraId="0BFD95B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10. б</w:t>
      </w:r>
    </w:p>
    <w:p w14:paraId="1A64349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11. б</w:t>
      </w:r>
    </w:p>
    <w:p w14:paraId="114157E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12. б</w:t>
      </w:r>
    </w:p>
    <w:p w14:paraId="12D6C9E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13. б</w:t>
      </w:r>
    </w:p>
    <w:p w14:paraId="550BB21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14. в</w:t>
      </w:r>
    </w:p>
    <w:p w14:paraId="3CBB6DF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15. б</w:t>
      </w:r>
    </w:p>
    <w:p w14:paraId="7D76D8F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16. а</w:t>
      </w:r>
    </w:p>
    <w:p w14:paraId="536DC6E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17. б</w:t>
      </w:r>
    </w:p>
    <w:p w14:paraId="35748A0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18. б</w:t>
      </w:r>
    </w:p>
    <w:p w14:paraId="52DFD68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19. б</w:t>
      </w:r>
    </w:p>
    <w:p w14:paraId="7036DF4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20. в</w:t>
      </w:r>
    </w:p>
    <w:p w14:paraId="04206A8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21. в</w:t>
      </w:r>
    </w:p>
    <w:p w14:paraId="6AA39EA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22. б</w:t>
      </w:r>
    </w:p>
    <w:p w14:paraId="220B205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23. б</w:t>
      </w:r>
    </w:p>
    <w:p w14:paraId="1FE3E2F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24. в</w:t>
      </w:r>
    </w:p>
    <w:p w14:paraId="0486531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25. б</w:t>
      </w:r>
    </w:p>
    <w:p w14:paraId="302EE99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26. б</w:t>
      </w:r>
    </w:p>
    <w:p w14:paraId="12C3CA8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27. б</w:t>
      </w:r>
    </w:p>
    <w:p w14:paraId="7C3C746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28. б</w:t>
      </w:r>
    </w:p>
    <w:p w14:paraId="36498BF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29. б</w:t>
      </w:r>
    </w:p>
    <w:p w14:paraId="3E8AB38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30. а</w:t>
      </w:r>
    </w:p>
    <w:p w14:paraId="6A16427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31. б</w:t>
      </w:r>
    </w:p>
    <w:p w14:paraId="7300DC2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32. б</w:t>
      </w:r>
    </w:p>
    <w:p w14:paraId="030B510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33. б</w:t>
      </w:r>
    </w:p>
    <w:p w14:paraId="642FAF7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34. в</w:t>
      </w:r>
    </w:p>
    <w:p w14:paraId="146A433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35. б</w:t>
      </w:r>
    </w:p>
    <w:p w14:paraId="4BA26D0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36. б</w:t>
      </w:r>
    </w:p>
    <w:p w14:paraId="313E692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37. б</w:t>
      </w:r>
    </w:p>
    <w:p w14:paraId="425510C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38. в</w:t>
      </w:r>
    </w:p>
    <w:p w14:paraId="547175B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39. б</w:t>
      </w:r>
    </w:p>
    <w:p w14:paraId="1FBCC12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40. б</w:t>
      </w:r>
    </w:p>
    <w:p w14:paraId="3A709E11" w14:textId="77777777" w:rsidR="00221283" w:rsidRDefault="00221283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221283" w:rsidSect="00221283">
          <w:type w:val="continuous"/>
          <w:pgSz w:w="11906" w:h="16838"/>
          <w:pgMar w:top="709" w:right="849" w:bottom="1440" w:left="1440" w:header="708" w:footer="708" w:gutter="0"/>
          <w:cols w:num="4" w:space="709"/>
          <w:docGrid w:linePitch="360"/>
        </w:sectPr>
      </w:pPr>
    </w:p>
    <w:p w14:paraId="274A8AF9" w14:textId="7F4FFB82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C781A27" w14:textId="0D6CC520" w:rsidR="00221283" w:rsidRDefault="00221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9BDD8A" w14:textId="77777777" w:rsidR="00221283" w:rsidRDefault="00221283" w:rsidP="00221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1D8ED6E5" w14:textId="77777777" w:rsidR="00221283" w:rsidRDefault="00221283" w:rsidP="00221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20D3130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6902CB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1. Эволюция концепции реинжиниринга: от Хаммера и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Чампи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до современных подходов.</w:t>
      </w:r>
    </w:p>
    <w:p w14:paraId="640FA36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2. Фундаментальное переосмысление бизнеса: миф или реальная управленческая технология?</w:t>
      </w:r>
    </w:p>
    <w:p w14:paraId="46FC47C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3. Сравнительный анализ реинжиниринга и непрерывного совершенствования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Kaizen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, TQM).</w:t>
      </w:r>
    </w:p>
    <w:p w14:paraId="5759D72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4. Роль информационных технологий как ключевого фактора успеха BPR.</w:t>
      </w:r>
    </w:p>
    <w:p w14:paraId="2CA0192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5. Человеческий фактор в реинжиниринге: управление сопротивлением изменениям.</w:t>
      </w:r>
    </w:p>
    <w:p w14:paraId="14F1140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6. Критические ошибки при проведении реинжиниринга: анализ кейсов неудач.</w:t>
      </w:r>
    </w:p>
    <w:p w14:paraId="7F993E5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7. Владелец процесса и процессная команда: новые роли в организации.</w:t>
      </w:r>
    </w:p>
    <w:p w14:paraId="34FA1AA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8. Методологии моделирования бизнес-процессов (BPMN, IDEF0, ARIS) и их применение в BPR.</w:t>
      </w:r>
    </w:p>
    <w:p w14:paraId="79DD3A3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9. Принципы перепроектирования процессов: горизонтальное и вертикальное сжатие.</w:t>
      </w:r>
    </w:p>
    <w:p w14:paraId="370FC0C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10. BPR и аутсорсинг: как разделить границы перепроектированного процесса.</w:t>
      </w:r>
    </w:p>
    <w:p w14:paraId="72644A8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11. Реинжиниринг и организационная структура: переход от иерархии к плоским сетям.</w:t>
      </w:r>
    </w:p>
    <w:p w14:paraId="0C8BA63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12. Оценка эффективности проекта реинжиниринга: система KPI.</w:t>
      </w:r>
    </w:p>
    <w:p w14:paraId="6473393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13. GAP-анализ и анализ добавленной ценности (VA/NVA) как инструменты диагностики процессов.</w:t>
      </w:r>
    </w:p>
    <w:p w14:paraId="336681D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в реинжиниринге: методы поиска эталонных решений.</w:t>
      </w:r>
    </w:p>
    <w:p w14:paraId="7E8F076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и BPR: сочетание гибких методологий с радикальным перепроектированием.</w:t>
      </w:r>
    </w:p>
    <w:p w14:paraId="501C5B3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16. Внедрение ERP-систем как катализатор реинжиниринга бизнес-процессов.</w:t>
      </w:r>
    </w:p>
    <w:p w14:paraId="6AE3B0B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17. Метод «чистого листа» против инкрементального улучшения: когда и что выбирать.</w:t>
      </w:r>
    </w:p>
    <w:p w14:paraId="3BFFE3C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18. Реинжиниринг в государственном секторе: особенности и ограничения.</w:t>
      </w:r>
    </w:p>
    <w:p w14:paraId="62D22E3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19. Лидерство и спонсорство в проектах BPR: почему без поддержки топ-менеджмента нельзя.</w:t>
      </w:r>
    </w:p>
    <w:p w14:paraId="34440DE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20. Реинжиниринг клиентского сервиса: от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-центра к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омниканальной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процессной платформе.</w:t>
      </w:r>
    </w:p>
    <w:p w14:paraId="31D5746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21. Цифровая трансформация и реинжиниринг: общее и различия.</w:t>
      </w:r>
    </w:p>
    <w:p w14:paraId="64DED94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22. Процессно-ориентированное управление (BPM) как логическое продолжение BPR.</w:t>
      </w:r>
    </w:p>
    <w:p w14:paraId="54422E1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23. Анализ рисков проекта реинжиниринга и методы их минимизации.</w:t>
      </w:r>
    </w:p>
    <w:p w14:paraId="09EE21A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24. Проведение реинжиниринга в условиях кризиса: антикризисный потенциал BPR.</w:t>
      </w:r>
    </w:p>
    <w:p w14:paraId="0F8D2D6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lastRenderedPageBreak/>
        <w:t>25. Реинжиниринг и корпоративная культура: как изменить менталитет исполнителей.</w:t>
      </w:r>
    </w:p>
    <w:p w14:paraId="361485D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26. Методы имитационного моделирования для проверки гипотез «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to-be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».</w:t>
      </w:r>
    </w:p>
    <w:p w14:paraId="4C5E66E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27. Управление знаниями в процессе реинжиниринга: сохранение и приумножение опыта.</w:t>
      </w:r>
    </w:p>
    <w:p w14:paraId="5C9DE2A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28. Разработка системы мотивации, поддерживающей новые бизнес-процессы.</w:t>
      </w:r>
    </w:p>
    <w:p w14:paraId="300C6EB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29. Реинжиниринг логистических процессов и цепей поставок (SCM).</w:t>
      </w:r>
    </w:p>
    <w:p w14:paraId="67FF503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30. Использование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для диагностики текущего состояния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as-is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 перед BPR.</w:t>
      </w:r>
    </w:p>
    <w:p w14:paraId="48B55EF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31. Роботизация (RPA) и реинжиниринг: автоматизация рутины в перепроектированных процессах.</w:t>
      </w:r>
    </w:p>
    <w:p w14:paraId="710915C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32. Этические аспекты реинжиниринга: сокращения, переквалификация, социальная ответственность.</w:t>
      </w:r>
    </w:p>
    <w:p w14:paraId="04954A4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33. Преимущества и недостатки привлечения внешних консультантов в проекты BPR.</w:t>
      </w:r>
    </w:p>
    <w:p w14:paraId="6E4FA80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34. Как оценить готовность компании к реинжинирингу: модели зрелости процессов.</w:t>
      </w:r>
    </w:p>
    <w:p w14:paraId="00ED5E9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35. Реинжиниринг в малом бизнесе: масштабируемость и особенности.</w:t>
      </w:r>
    </w:p>
    <w:p w14:paraId="2D52CF7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36. Трансформация финансовых процессов (P2P, O2C, R2R) через призму BPR.</w:t>
      </w:r>
    </w:p>
    <w:p w14:paraId="5CED4DA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37. Интеграция принципов бережливого производства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 и реинжиниринга.</w:t>
      </w:r>
    </w:p>
    <w:p w14:paraId="16C849E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38. Построение системы обучения персонала для работы в новых процессах.</w:t>
      </w:r>
    </w:p>
    <w:p w14:paraId="1CC829C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39. Реинжиниринг в сфере здравоохранения: сокращение времени ожидания и повышение качества услуг.</w:t>
      </w:r>
    </w:p>
    <w:p w14:paraId="45F8026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40. Будущее реинжиниринга: влияние искусственного интеллекта на переосмысление процессов.</w:t>
      </w:r>
    </w:p>
    <w:p w14:paraId="5681D37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B01987B" w14:textId="77777777" w:rsidR="00221283" w:rsidRDefault="00221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76FE8E" w14:textId="77777777" w:rsidR="00221283" w:rsidRDefault="00221283" w:rsidP="00221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контрольных работ</w:t>
      </w:r>
    </w:p>
    <w:p w14:paraId="49105943" w14:textId="77777777" w:rsidR="00221283" w:rsidRDefault="00221283" w:rsidP="00221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4BE1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1. Разработка проекта реинжиниринга бизнес-процесса обслуживания клиентов (на примере конкретной организации).</w:t>
      </w:r>
    </w:p>
    <w:p w14:paraId="549DE6E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2. Сравнительный анализ методологий реинжиниринга М. Хаммера и Т. Давенпорта.</w:t>
      </w:r>
    </w:p>
    <w:p w14:paraId="48B0F92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3. Оценка зрелости бизнес-процессов предприятия как основа для принятия решения о реинжиниринге.</w:t>
      </w:r>
    </w:p>
    <w:p w14:paraId="4852111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4. Применение нотации BPMN для моделирования процессов «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as-is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to-be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» в проекте BPR.</w:t>
      </w:r>
    </w:p>
    <w:p w14:paraId="0F66C91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5. Реинжиниринг процесса закупок: сокращение цикла и затрат.</w:t>
      </w:r>
    </w:p>
    <w:p w14:paraId="753C7AF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6. Роль корпоративной культуры в успехе программы реинжиниринга и методы её трансформации.</w:t>
      </w:r>
    </w:p>
    <w:p w14:paraId="2C468E9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7. Управление рисками в проектах реинжиниринга бизнес-процессов.</w:t>
      </w:r>
    </w:p>
    <w:p w14:paraId="29D8A1C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8. Интеграция технологий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Robotic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Automation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(RPA) в перепроектированные процессы.</w:t>
      </w:r>
    </w:p>
    <w:p w14:paraId="76C40DB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9. Методика отбора процессов для первоочередного реинжиниринга (критерии и модели).</w:t>
      </w:r>
    </w:p>
    <w:p w14:paraId="5A4FE47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10. Построение системы ключевых показателей эффективности (KPI) для управления процессом после BPR.</w:t>
      </w:r>
    </w:p>
    <w:p w14:paraId="45FBF30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11. Влияние реинжиниринга на организационную структуру: анализ вариантов перехода к процессному управлению.</w:t>
      </w:r>
    </w:p>
    <w:p w14:paraId="6DA853C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12. Использование имитационного моделирования для обоснования решений при реинжиниринге.</w:t>
      </w:r>
    </w:p>
    <w:p w14:paraId="6DA2BE2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13. Реинжиниринг складской логистики с применением WMS-систем.</w:t>
      </w:r>
    </w:p>
    <w:p w14:paraId="1765B55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14. Человеческий капитал в BPR: стратегии преодоления сопротивления персонала.</w:t>
      </w:r>
    </w:p>
    <w:p w14:paraId="33E97B2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15. Управление процессом «от заказа до оплаты»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Order-to-Cash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 с использованием принципов реинжиниринга.</w:t>
      </w:r>
    </w:p>
    <w:p w14:paraId="1F257C4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16. Методы оценки экономической эффективности проекта реинжиниринга.</w:t>
      </w:r>
    </w:p>
    <w:p w14:paraId="7C1C863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17. Сравнение подходов BPR, BPM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 и цифровой трансформации.</w:t>
      </w:r>
    </w:p>
    <w:p w14:paraId="6D565D3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18. Реинжиниринг бизнес-процессов в банковской сфере: от отделений к цифровым платформам.</w:t>
      </w:r>
    </w:p>
    <w:p w14:paraId="2544359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19. Разработка модели компетенций для владельца процесса и процессной команды.</w:t>
      </w:r>
    </w:p>
    <w:p w14:paraId="44C8DDD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20. Анализ причин неудач проектов реинжиниринга (на основе обзора эмпирических исследований).</w:t>
      </w:r>
    </w:p>
    <w:p w14:paraId="68F4325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21. Реинжиниринг процесса обработки страховых претензий: сокращение сроков и повышение прозрачности.</w:t>
      </w:r>
    </w:p>
    <w:p w14:paraId="7B3CF3C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22. Применение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-инструментов на этапе диагностики и совершенствования процесса после BPR.</w:t>
      </w:r>
    </w:p>
    <w:p w14:paraId="6C60D28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23. Анализ влияния ERP-системы на ход и результаты реинжиниринга.</w:t>
      </w:r>
    </w:p>
    <w:p w14:paraId="5979C947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24. Реинжиниринг в условиях удаленной работы: переосмысление коммуникационных процессов.</w:t>
      </w:r>
    </w:p>
    <w:p w14:paraId="302B9E3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lastRenderedPageBreak/>
        <w:t>25. Формирование организационного механизма управления изменениями в программах BPR.</w:t>
      </w:r>
    </w:p>
    <w:p w14:paraId="146122E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как инструмент поиска прорывных решений при проектировании процесса «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to-be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».</w:t>
      </w:r>
    </w:p>
    <w:p w14:paraId="6D85EFD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27. Реинжиниринг образовательных процессов в высшем учебном заведении.</w:t>
      </w:r>
    </w:p>
    <w:p w14:paraId="464EA36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28. Влияние реинжиниринга на конкурентоспособность производственного предприятия.</w:t>
      </w:r>
    </w:p>
    <w:p w14:paraId="51DEBAB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29. Методология быстрого реинжиниринга для среднего бизнеса.</w:t>
      </w:r>
    </w:p>
    <w:p w14:paraId="68AF0A8D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30. Реинжиниринг сервисных процессов в IT-компании: переход на ITSM-подход.</w:t>
      </w:r>
    </w:p>
    <w:p w14:paraId="1E34A2E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D7CF1E8" w14:textId="186376F1" w:rsidR="00221283" w:rsidRDefault="002212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C3FEC5" w14:textId="77777777" w:rsidR="00221283" w:rsidRDefault="00221283" w:rsidP="00221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6611B48A" w14:textId="77777777" w:rsidR="00221283" w:rsidRDefault="00221283" w:rsidP="002212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237B97B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7773F4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1. Понятие, сущность и ключевые характеристики реинжиниринга бизнес-процессов (BPR).</w:t>
      </w:r>
    </w:p>
    <w:p w14:paraId="14C2BEA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2. Исторические предпосылки и эволюция концепции реинжиниринга.</w:t>
      </w:r>
    </w:p>
    <w:p w14:paraId="0E18502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3. Фундаментальное, радикальное, существенное: раскройте смысл трех ключевых слов определения BPR.</w:t>
      </w:r>
    </w:p>
    <w:p w14:paraId="55C6BE7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4. Место реинжиниринга среди подходов к организационным преобразованиям (реструктуризация, реформирование, TQM,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Kaizen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).</w:t>
      </w:r>
    </w:p>
    <w:p w14:paraId="4485586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5. Отличия реинжиниринга от автоматизации и непрерывного совершенствования.</w:t>
      </w:r>
    </w:p>
    <w:p w14:paraId="4A9C853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6. Когда необходим реинжиниринг: внешние и внутренние сигналы, кризисная и предкризисная ситуации.</w:t>
      </w:r>
    </w:p>
    <w:p w14:paraId="71AE574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7. Бизнес-процесс как объект управления: определение, границы, классификация.</w:t>
      </w:r>
    </w:p>
    <w:p w14:paraId="48564A2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8. Виды бизнес-процессов: основные, вспомогательные, процессы управления и развития.</w:t>
      </w:r>
    </w:p>
    <w:p w14:paraId="3166B50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9. Свойства перепроектированного процесса: горизонтальное сжатие, вертикальное сжатие, распараллеливание, централизация/децентрализация.</w:t>
      </w:r>
    </w:p>
    <w:p w14:paraId="4C3B6346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10. Принципы перепроектирования бизнес-процессов по М. Хаммеру.</w:t>
      </w:r>
    </w:p>
    <w:p w14:paraId="1D5C41D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11. Процессный подход к управлению: переход от функциональной структуры к процессной.</w:t>
      </w:r>
    </w:p>
    <w:p w14:paraId="7756543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12. Роли участников проекта реинжиниринга: лидер, владелец процесса, процессная команда, методолог.</w:t>
      </w:r>
    </w:p>
    <w:p w14:paraId="45E9483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13. Влияние реинжиниринга на организационную структуру и должностные обязанности.</w:t>
      </w:r>
    </w:p>
    <w:p w14:paraId="2183A95E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14. Информационные технологии как индуктор и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реализатор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изменений в BPR.</w:t>
      </w:r>
    </w:p>
    <w:p w14:paraId="530530A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15. Основные этапы типового проекта реинжиниринга и их содержание.</w:t>
      </w:r>
    </w:p>
    <w:p w14:paraId="09281E4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16. Фаза инициации: формирование стратегического видения, оценка готовности, выбор процессов.</w:t>
      </w:r>
    </w:p>
    <w:p w14:paraId="631F738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17. Моделирование существующих процессов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as-is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): цели, методы, инструменты (IDEF0, BPMN, ARIS).</w:t>
      </w:r>
    </w:p>
    <w:p w14:paraId="48A09A3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18. Анализ текущего состояния: выявление «узких мест», потерь, GAP-анализ, VA/NVA-анализ.</w:t>
      </w:r>
    </w:p>
    <w:p w14:paraId="54487649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: виды, методика проведения в контексте поиска идей для «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to-be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».</w:t>
      </w:r>
    </w:p>
    <w:p w14:paraId="7AEEAD9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20. Проектирование целевой модели процесса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to-be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): подход «чистого листа» и ограничения.</w:t>
      </w:r>
    </w:p>
    <w:p w14:paraId="3186DA0B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21. Разработка системы показателей процесса (KPI) и метрик для оценки результатов.</w:t>
      </w:r>
    </w:p>
    <w:p w14:paraId="1D679D7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22. Имитационное моделирование и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прототипирование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при проверке гипотез о новом процессе.</w:t>
      </w:r>
    </w:p>
    <w:p w14:paraId="2B105398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lastRenderedPageBreak/>
        <w:t>23. Организация пилотного внедрения и полномасштабного развертывания перепроектированного процесса.</w:t>
      </w:r>
    </w:p>
    <w:p w14:paraId="2C63A9A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24. Управление изменениями (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) в реинжиниринге: стратегии и инструменты.</w:t>
      </w:r>
    </w:p>
    <w:p w14:paraId="066FADA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25. Причины сопротивления персонала и методы его преодоления.</w:t>
      </w:r>
    </w:p>
    <w:p w14:paraId="0564C40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26. Лидерство и роль высшего руководства: спонсорство и мобилизация ресурсов.</w:t>
      </w:r>
    </w:p>
    <w:p w14:paraId="05C1A993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27. Корпоративная культура, необходимая для успешного BPR, и способы её формирования.</w:t>
      </w:r>
    </w:p>
    <w:p w14:paraId="71931C2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28. Риски проектов реинжиниринга: классификация, анализ и управление.</w:t>
      </w:r>
    </w:p>
    <w:p w14:paraId="33AB12E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29. Типичные ошибки реинжиниринга и их профилактика (анализ факторов провала).</w:t>
      </w:r>
    </w:p>
    <w:p w14:paraId="45000300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30. Правовые и этические аспекты реинжиниринга (трудовые отношения, социальные гарантии).</w:t>
      </w:r>
    </w:p>
    <w:p w14:paraId="2C7FF8D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31. Оценка эффективности проекта BPR: качественные и количественные методы, расчёт ROI.</w:t>
      </w:r>
    </w:p>
    <w:p w14:paraId="447ACBF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Постреинжиниринговое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сопровождение: встраивание непрерывного совершенствования.</w:t>
      </w:r>
    </w:p>
    <w:p w14:paraId="35EEA2FC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33. Связь реинжиниринга с внедрением ERP-систем (SAP,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Oracle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, 1С и др.).</w:t>
      </w:r>
    </w:p>
    <w:p w14:paraId="1EEF6D7F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34. Использование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Workflow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- и BPMS-платформ для автоматизации перепроектированных процессов.</w:t>
      </w:r>
    </w:p>
    <w:p w14:paraId="624873B5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35. Концепция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(BPM) как циклическая модель после BPR.</w:t>
      </w:r>
    </w:p>
    <w:p w14:paraId="108BC70A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36. Современные технологии в реинжиниринге: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>, RPA, искусственный интеллект.</w:t>
      </w:r>
    </w:p>
    <w:p w14:paraId="5D5F8DC4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37. Реинжиниринг в различных отраслях: особенности для производства, сферы услуг, госсектора.</w:t>
      </w:r>
    </w:p>
    <w:p w14:paraId="35CE8ED1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38. Анализ реального кейса успешного реинжиниринга (на выбор: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Ford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, IBM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Credit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Kodak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5049B002" w14:textId="7777777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 xml:space="preserve">39. Отличие реинжиниринга от </w:t>
      </w:r>
      <w:proofErr w:type="spellStart"/>
      <w:r w:rsidRPr="00221283">
        <w:rPr>
          <w:rFonts w:ascii="Times New Roman" w:hAnsi="Times New Roman" w:cs="Times New Roman"/>
          <w:sz w:val="28"/>
          <w:szCs w:val="28"/>
        </w:rPr>
        <w:t>даунсайзинга</w:t>
      </w:r>
      <w:proofErr w:type="spellEnd"/>
      <w:r w:rsidRPr="00221283">
        <w:rPr>
          <w:rFonts w:ascii="Times New Roman" w:hAnsi="Times New Roman" w:cs="Times New Roman"/>
          <w:sz w:val="28"/>
          <w:szCs w:val="28"/>
        </w:rPr>
        <w:t xml:space="preserve"> и реструктуризации.</w:t>
      </w:r>
    </w:p>
    <w:p w14:paraId="251667FF" w14:textId="35F20C87" w:rsidR="00D40DA8" w:rsidRPr="00221283" w:rsidRDefault="00D40DA8" w:rsidP="0022128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221283">
        <w:rPr>
          <w:rFonts w:ascii="Times New Roman" w:hAnsi="Times New Roman" w:cs="Times New Roman"/>
          <w:sz w:val="28"/>
          <w:szCs w:val="28"/>
        </w:rPr>
        <w:t>40. Перспективы развития методологии реинжиниринга в условиях цифровой экономики.</w:t>
      </w:r>
    </w:p>
    <w:sectPr w:rsidR="00D40DA8" w:rsidRPr="00221283" w:rsidSect="00221283">
      <w:type w:val="continuous"/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15152D"/>
    <w:rsid w:val="00220F74"/>
    <w:rsid w:val="00221283"/>
    <w:rsid w:val="00255E72"/>
    <w:rsid w:val="003F7B5C"/>
    <w:rsid w:val="008A6D97"/>
    <w:rsid w:val="00B269A1"/>
    <w:rsid w:val="00D40DA8"/>
    <w:rsid w:val="00D75847"/>
    <w:rsid w:val="00E13A61"/>
    <w:rsid w:val="00E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230F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2026-07-16T16:52:00Z</dcterms:created>
  <dcterms:modified xsi:type="dcterms:W3CDTF">2026-07-16T16:56:00Z</dcterms:modified>
</cp:coreProperties>
</file>