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38A" w:rsidRDefault="00FB038A" w:rsidP="00FB0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:rsidR="00FB038A" w:rsidRDefault="00FB038A" w:rsidP="00FB038A">
      <w:pPr>
        <w:spacing w:after="0" w:line="240" w:lineRule="auto"/>
        <w:ind w:firstLine="5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дисциплине</w:t>
      </w:r>
    </w:p>
    <w:p w:rsidR="00D16485" w:rsidRPr="00FB038A" w:rsidRDefault="00D16485" w:rsidP="00FB038A">
      <w:pPr>
        <w:spacing w:after="0" w:line="240" w:lineRule="auto"/>
        <w:ind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38A">
        <w:rPr>
          <w:rFonts w:ascii="Times New Roman" w:hAnsi="Times New Roman" w:cs="Times New Roman"/>
          <w:b/>
          <w:sz w:val="28"/>
          <w:szCs w:val="28"/>
        </w:rPr>
        <w:t>Управление рисками и страхование на транспорте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FB038A" w:rsidRDefault="00FB038A" w:rsidP="00FB0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1. Что из перечисленного относится к чистым рискам на транспорте?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Риск изменения валютного курса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Риск повреждения груза при перевозке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Риск снижения спроса на перевозки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Риск потери деловой репутации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2. Какой метод управления риском предполагает отказ от осуществления перевозки опасного груза?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Передача риска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Снижение риска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Уклонение от риска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Принятие риска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3. Договор страхования грузов, как правило, заключается на условиях: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«С ответственностью за все риски»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«С ответственностью за частную аварию»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«Без ответственности за повреждения»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Только «С ответственностью за полную гибель»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4. Согласно Конвенции CMR, страхование ответственности автоперевозчика: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Является обязательным для всех участников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Прямо не предусмотрено, но может требоваться национальным законодательством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Является добровольным и никак не регулируется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Обязательно только при перевозке опасных грузов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5. Какие оговорки Института лондонских страховщиков предоставляют наиболее широкое страховое покрытие?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a) Institute Cargo Clauses C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b) Institute Cargo Clauses B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c) Institute Cargo Clauses A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>d) Institute War Clauses (</w:t>
      </w:r>
      <w:r w:rsidRPr="005F2C12">
        <w:rPr>
          <w:rFonts w:ascii="Times New Roman" w:hAnsi="Times New Roman" w:cs="Times New Roman"/>
          <w:sz w:val="28"/>
          <w:szCs w:val="28"/>
        </w:rPr>
        <w:t>грузовые</w:t>
      </w: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)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6. Что такое «общая авария» в морском страховании?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Полная конструктивная гибель судна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Убытки, понесённые вследствие намеренных и разумных действий, совершённых в целях спасения судна, груза и фрахта от общей опасности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Любое повреждение груза во время рейса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Частичная утрата груза без признаков общей опасности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lastRenderedPageBreak/>
        <w:t xml:space="preserve">7. При страховании каско автотранспортного средства страховым случаем обычно не является: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Дорожно-транспортное происшествие по вине страхователя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Повреждение в результате стихийного бедствия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Естественный износ деталей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Противоправные действия третьих лиц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8. Франшиза в договоре страхования – это: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Сумма страховой премии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Часть убытка, не подлежащая возмещению страховщиком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Страховая сумма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Лимит ответственности страховщика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9. Какая международная конвенция регулирует ответственность авиаперевозчика при международных воздушных перевозках?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Гамбургская конвенция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конвенция 1999 г.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Конвенция ЦМР (CMR)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Конвенция КОТИФ (COTIF)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10. Система «Зелёная карта» применяется в страховании: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Гражданской ответственности автовладельцев при выезде за границу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Медицинского страхования водителей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Страхования грузов в международном сообщении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Страхования корпуса судна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11. К мерам предупредительного (превентивного) управления рисками относится: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Заключение договора страхования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Установка систем видеонаблюдения на складе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Создание резервного фонда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Передача груза другому перевозчику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12. Что является объектом страхования грузов?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Грузовой автомобиль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Имущественный интерес, связанный с владением, пользованием и распоряжением грузом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Ответственность перевозчика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Жизнь и здоровье водителя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13. Сюрвейер в транспортном страховании – это: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Страховой брокер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Эксперт, проводящий осмотр и оценку убытков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Агент страховой компании по продаже полисов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Сотрудник ГИБДД, оформляющий ДТП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lastRenderedPageBreak/>
        <w:t xml:space="preserve">14. Какой вид страхования покрывает ответственность судовладельца за загрязнение нефтью?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r w:rsidRPr="005F2C12">
        <w:rPr>
          <w:rFonts w:ascii="Times New Roman" w:hAnsi="Times New Roman" w:cs="Times New Roman"/>
          <w:sz w:val="28"/>
          <w:szCs w:val="28"/>
        </w:rPr>
        <w:t>Каско</w:t>
      </w: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F2C12">
        <w:rPr>
          <w:rFonts w:ascii="Times New Roman" w:hAnsi="Times New Roman" w:cs="Times New Roman"/>
          <w:sz w:val="28"/>
          <w:szCs w:val="28"/>
        </w:rPr>
        <w:t>судна</w:t>
      </w: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r w:rsidRPr="005F2C12">
        <w:rPr>
          <w:rFonts w:ascii="Times New Roman" w:hAnsi="Times New Roman" w:cs="Times New Roman"/>
          <w:sz w:val="28"/>
          <w:szCs w:val="28"/>
        </w:rPr>
        <w:t>Страхование</w:t>
      </w: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P&amp;I (Protection and Indemnity)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Страхование грузов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Страхование фрахта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15. Принцип суброгации в страховании означает: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Право страховщика после выплаты возмещения требовать возмещения убытков с виновного лица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Передачу страхового портфеля другому страховщику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Двойное страхование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Сострахование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16. Какие условия поставки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Инкотермс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возлагают на продавца обязанность по страхованию груза?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EXW (Франко-завод)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FOB (Свободно на борту)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CIF и CIP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FAS (Свободно вдоль борта судна)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17. Риски террористических актов на транспорте обычно: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Покрываются стандартными полисами страхования грузов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Исключаются из стандартного покрытия и страхуются отдельно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Являются обязательным видом страхования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Не страхуются ни при каких условиях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18. Лимит ответственности страховщика по договору страхования – это: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Страховая премия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Максимальная сумма выплаты при наступлении страхового случая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Безусловная франшиза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Абандон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Андеррайтинг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в страховании – это: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Процесс урегулирования убытков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Оценка риска и принятие решения о страховании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Продажа страховых полисов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Бухгалтерский учёт страховых операций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20. Какой из перечисленных рисков не относится к транспортным?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Риск хищения груза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Инфляционный риск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Риск повреждения груза вследствие ДТП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Риск задержки доставки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21. Страхование ответственности таможенного перевозчика: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lastRenderedPageBreak/>
        <w:t xml:space="preserve">a) Является добровольным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Является обязательным в соответствии с таможенным законодательством РФ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Осуществляется в рамках ОСАГО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Рекомендуется, но не обязательно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22. Метод количественной оценки риска, основанный на статистическом распределении убытков и вероятности, – это: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Метод экспертных оценок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Метод сценариев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r w:rsidRPr="005F2C12">
        <w:rPr>
          <w:rFonts w:ascii="Times New Roman" w:hAnsi="Times New Roman" w:cs="Times New Roman"/>
          <w:sz w:val="28"/>
          <w:szCs w:val="28"/>
        </w:rPr>
        <w:t>Анализ</w:t>
      </w: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VaR (Value at Risk)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Метод чек-листов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23. По договору каско автотранспортного средства обычно не покрывается: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Угон транспортного средства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Ущерб от ДТП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Гражданская ответственность перед третьими лицами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Повреждение в результате пожара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24. В транспортном страховании под «аварией» понимается: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Любое повреждение груза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Событие, обладающее признаками внезапности и непредвиденности, повлекшее утрату или повреждение имущества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Техническая неисправность транспортного средства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Нарушение правил дорожного движения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25. Страхование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кибер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-рисков на транспорте может включать: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Страхование убытков от сбоев в работе систем навигации вследствие хакерской атаки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Страхование от физического износа компьютерного оборудования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Страхование от опоздания рейса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Страхование личного багажа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26. Какой вид морского страхования защищает интересы судовладельца на случай утраты или повреждения судна?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Карго-страхование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>b) Каско судов (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Hull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Machinery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Страхование фрахта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Страхование P&amp;I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27. Обязательным видом страхования для авиаперевозчика при перевозке пассажиров является: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Каско воздушных судов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Страхование гражданской ответственности перевозчика перед пассажирами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Страхование грузов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lastRenderedPageBreak/>
        <w:t xml:space="preserve">d) Страхование от несчастных случаев на производстве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28. Оценка риска по формуле «вероятность × последствия» относится к: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Исключительно качественному анализу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Количественному (полуколичественному) анализу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Идентификации рисков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Мониторингу рисков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29. Договор каско заключён с безусловной франшизой 10 000 руб. При ущербе 8 000 руб. страхователь получит: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8 000 руб.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0 руб.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2 000 руб.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10 000 руб.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30. Создание резервного фонда (самострахование) относится к методу управления рисками: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Передача риска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Уклонение от риска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Принятие (сохранение) риска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Локализация риска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31. Международная конвенция, регулирующая перевозку грузов по железной дороге, – это: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CMR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COTIF/CIM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конвенция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Гамбургские правила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32. Транспортная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телематика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используется в страховании прежде всего для: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Оценки риска на основе данных о стиле вождения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Оформления страховых полисов онлайн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Расчёта транспортного налога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Проведения государственного техосмотра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>33. Сюрвейерский отчёт (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Survey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Report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) необходим при урегулировании убытков для: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Подтверждения факта, причин и размера ущерба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Расчёта страховой премии при заключении договора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Расторжения договора страхования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Передачи прав суброгации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34. «Абандон» в морском страховании – это: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Отказ страхователя от прав на застрахованное имущество в пользу страховщика с целью получения полной страховой суммы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Отказ страховщика в выплате возмещения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lastRenderedPageBreak/>
        <w:t xml:space="preserve">c) Прекращение договора страхования по соглашению сторон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Снижение страховой суммы в период действия договора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35. Страхование грузов «по всем рискам» означает: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Покрытие только рисков полной гибели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Покрытие всех рисков утраты или повреждения груза, кроме специально оговорённых исключений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Покрытие только тех рисков, которые прямо перечислены в полисе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Покрытие только рисков, возникающих при морской перевозке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36. Взаимное страхование (P&amp;I клубы) в судоходстве – это: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Коммерческое страхование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Форма взаимного страхования, где судовладельцы совместно страхуют ответственность друг друга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Государственное страхование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Вид перестрахования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37. Риск задержки доставки груза по стандартному полису страхования грузов: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Всегда покрывается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Обычно не покрывается, если задержка не вызвана застрахованным риском, указанным в полисе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Покрывается только при авиаперевозках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Покрывается без каких-либо ограничений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38. Основная цель управления рисками на транспорте: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Полное исключение всех рисков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Минимизация негативных последствий рисковых событий и оптимизация затрат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Максимизация страховых выплат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Увеличение прибыли любой ценой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39. Договор страхования ответственности экспедитора покрывает: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Сохранность груза, принадлежащего экспедитору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Транспортное средство экспедитора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Ответственность экспедитора перед клиентом за утрату или повреждение груза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d) Здоровье сотрудников экспедиторской компании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>40. Принцип высшей добросовестности (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uberrimae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fidei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) в страховании означает: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a) Страховщик обязан выплатить возмещение при любых обстоятельствах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b) Стороны обязаны сообщать друг другу все существенные обстоятельства, влияющие на оценку риска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c) Договор страхования может быть заключён в устной форме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lastRenderedPageBreak/>
        <w:t xml:space="preserve">d) Страхователь вправе не сообщать об обстоятельствах, повышающих степень риска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FB038A" w:rsidRDefault="00FB038A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38A">
        <w:rPr>
          <w:rFonts w:ascii="Times New Roman" w:hAnsi="Times New Roman" w:cs="Times New Roman"/>
          <w:b/>
          <w:sz w:val="28"/>
          <w:szCs w:val="28"/>
        </w:rPr>
        <w:t>ОТВЕТЫ К ТЕСТОВЫМ ЗАДАНИЯМ</w:t>
      </w:r>
    </w:p>
    <w:p w:rsidR="00FB038A" w:rsidRDefault="00FB038A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FB038A" w:rsidSect="00FB038A">
          <w:pgSz w:w="11906" w:h="16838"/>
          <w:pgMar w:top="993" w:right="707" w:bottom="993" w:left="1440" w:header="708" w:footer="708" w:gutter="0"/>
          <w:cols w:space="708"/>
          <w:docGrid w:linePitch="360"/>
        </w:sect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 – b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2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3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4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5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6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7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8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9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10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11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12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13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14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15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16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17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18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19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20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21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22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23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24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25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26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27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28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29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30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31 – </w:t>
      </w:r>
      <w:proofErr w:type="gramStart"/>
      <w:r w:rsidRPr="005F2C12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5F2C1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16485" w:rsidRPr="007A29A7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A29A7">
        <w:rPr>
          <w:rFonts w:ascii="Times New Roman" w:hAnsi="Times New Roman" w:cs="Times New Roman"/>
          <w:sz w:val="28"/>
          <w:szCs w:val="28"/>
        </w:rPr>
        <w:t xml:space="preserve">32 – </w:t>
      </w:r>
      <w:r w:rsidRPr="005F2C12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A29A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33 – a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34 – a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35 – b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36 – b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37 – b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38 – b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39 – c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40 – b  </w:t>
      </w:r>
    </w:p>
    <w:p w:rsidR="00FB038A" w:rsidRDefault="00FB038A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  <w:sectPr w:rsidR="00FB038A" w:rsidSect="00FB038A">
          <w:type w:val="continuous"/>
          <w:pgSz w:w="11906" w:h="16838"/>
          <w:pgMar w:top="993" w:right="707" w:bottom="993" w:left="1440" w:header="708" w:footer="708" w:gutter="0"/>
          <w:cols w:num="4" w:space="709"/>
          <w:docGrid w:linePitch="360"/>
        </w:sect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FB038A" w:rsidRDefault="00FB03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FB038A" w:rsidRDefault="00FB038A" w:rsidP="00FB0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темы письменных работ</w:t>
      </w:r>
    </w:p>
    <w:p w:rsidR="00FB038A" w:rsidRDefault="00FB038A" w:rsidP="00FB0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1. Исторические аспекты развития транспортного страхования в России и мире.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2. Современное состояние и тенденции рынка страхования грузов в РФ.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3. Особенности страхования ответственности автоперевозчиков по системе «Зелёная карта».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4. Управление рисками в цепях поставок: идентификация и оценка логистических рисков.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конвенция 1999 г. и её влияние на страхование авиаперевозок.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6. Сравнительный анализ условий страхования грузов по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Institute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Cargo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Clauses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A, B, C.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7. Роль клубов взаимного страхования (P&amp;I) в морском судоходстве.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8. Общая авария: процедура расчёта, диспаша и документальное оформление.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Кибер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-риски на транспорте и их страховое обеспечение.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Телематика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и «умное» страхование (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usage-based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insurance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) на автотранспорте.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11. Особенности страхования опасных грузов: тарификация и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предстраховая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экспертиза.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12. Экологические риски транспорта и страхование ответственности за загрязнение.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13. Сравнительный анализ правового регулирования страхования ответственности перевозчика в России и ЕС.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14. Сюрвейерская деятельность и её роль в урегулировании убытков на транспорте.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15. Страхование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мультимодальных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перевозок: правовые и практические аспекты.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16. Перестрахование в транспортном страховании: инструменты и эффективность.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17. Оценка и управление рисками при перевозке скоропортящихся грузов.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Инкотермс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2020: распределение рисков и обязанностей по страхованию между продавцом и покупателем.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19. Анализ судебной практики по спорам о выплате страхового возмещения при страховании грузов.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20. Страхование рисков задержки доставки грузов: правовые и экономические аспекты.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21. Мошенничество в транспортном страховании: схемы, выявление и методы противодействия.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22. Риски контейнерных перевозок и их страховое обеспечение.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23. Управление рисками на железнодорожном транспорте: страховые механизмы.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24. Влияние пандемий (на примере COVID-19) на управление рисками и страхование в сфере перевозок.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lastRenderedPageBreak/>
        <w:t xml:space="preserve">25. Страхование рисков в логистических операциях на воздушном транспорте.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26. Сравнительный анализ договора страхования каско судов и страхования ответственности судовладельцев.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27. Использование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дронов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и цифровых технологий для осмотра и оценки убытков в транспортном страховании.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>28. Риски потери рынка (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consequential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loss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) и их страхование в транспортной отрасли.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29. Превентивные меры по снижению аварийности на автомобильном транспорте и их влияние на страховые тарифы.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30. Этические аспекты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андеррайтинга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и урегулирования убытков в транспортном страховании.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31.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InsurTech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в транспортном страховании: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и смарт-контракты.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32. Страховая защита при перевозках ценных грузов (наличные деньги, ювелирные изделия, антиквариат).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33. Влияние климатических изменений на риски в морских перевозках и страхование.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34. Договор страхования ответственности таможенного перевозчика: особенности и практика применения.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>35. Комплексное страхование логистического оператора (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freight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forwarder’s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liability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36. Террористические и политические риски в страховании транспорта.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37. Актуарные расчёты и тарификация транспортных рисков: методы и модели.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38. Регулирование деятельности страховых посредников (брокеров и агентов) в транспортном страховании.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39. Страхование рефрижераторных грузов: риски порчи и особенности покрытия.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40. Суброгация и регресс в транспортном страховании: механизмы и правовые ограничения.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FB038A" w:rsidRDefault="00FB03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038A" w:rsidRDefault="00FB038A" w:rsidP="00FB03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Примерная тематика контрольных работ</w:t>
      </w:r>
    </w:p>
    <w:p w:rsidR="00FB038A" w:rsidRDefault="00FB038A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1. Анализ и совершенствование системы управления рисками транспортной компании (на конкретном примере).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2. Оценка рисков и страхование при международных автомобильных перевозках грузов.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3. Правовые основы страхования ответственности перевозчика по CMR и российскому законодательству.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4. Морское страхование каско судов: современная практика и актуальные проблемы.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5. Страхование грузов в условиях внешнеторгового контракта: анализ условий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Инкотермс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6. Методика расчёта страховых тарифов при страховании грузоперевозок.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7. Управление рисками в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мультимодальных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контейнерных перевозках.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8. Институт общей аварии в морском праве и страховании: экономико-правовой анализ.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9. Страхование профессиональной ответственности экспедитора: отечественный и зарубежный опыт.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Кибер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-риски в транспортной логистике и их страховое обеспечение.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11. Экологическое страхование на морском транспорте: модели и механизмы.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12. Роль и деятельность P&amp;I клубов в системе морского страхования: сравнительный анализ.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13. Страхование рисков задержки грузов в авиаперевозках.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14. Анализ процедуры урегулирования убытков в страховании грузов: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сюрвей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, экспертиза,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аджастинг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15. Управление рисками при транспортировке нефти и нефтепродуктов.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16. Страхование ответственности железнодорожного перевозчика: правовое регулирование и практика.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17. Система «Зелёная карта» и обязательное страхование автогражданской ответственности в международном движении.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18. Риск-менеджмент в пассажирских перевозках: анализ аварийности и страхование ответственности.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19. Мошенничество в транспортном страховании: методы выявления, предупреждения и противодействия.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20. Использование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телематических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систем для управления рисками и страхования автотранспорта.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21. Сравнительный анализ методик оценки стоимости ущерба при страховании каско грузового транспорта.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22. Страхование строительно-монтажных рисков на объектах транспортной инфраструктуры.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23. Перестрахование в транспортном страховании: инструменты, договоры и оценка эффективности.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24. Особенности страхования при перевозке культурных ценностей.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25. Корпоративное страхование транспортной компании: комплексный подход и оптимизация программ.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lastRenderedPageBreak/>
        <w:t xml:space="preserve">26. Управление рисками таможенного перевозчика: страхование и гарантии обеспечения уплаты таможенных платежей.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>27. Влияние новых технологий (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) на управление рисками и страхование в цепях поставок.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28. Страхование ответственности судовладельцев за загрязнение вод (нефтяные разливы) по международным конвенциям.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29. Актуарное оценивание рисков в страховании авиационных перевозок.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30. Риск-менеджмент на складах временного хранения и грузовых терминалах.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FB038A" w:rsidRDefault="00FB03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038A" w:rsidRDefault="00FB038A" w:rsidP="00FB0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:rsidR="00FB038A" w:rsidRDefault="00FB038A" w:rsidP="00FB03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:rsidR="00FB038A" w:rsidRDefault="00FB038A" w:rsidP="00FB0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38A" w:rsidRDefault="00FB038A" w:rsidP="00FB03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1. Понятие риска, его классификация. Виды рисков на транспорте.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2. Методология управления рисками: этапы и основные методы.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3. Страхование как метод передачи риска: сущность, функции и принципы.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4. Правовое регулирование транспортного страхования в Российской Федерации.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5. Договор страхования грузов: существенные условия, права и обязанности сторон.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6. Институт общей аварии: понятие, признаки, контрибуционная стоимость и процедура урегулирования.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7. Частная авария в морском страховании: отличие от общей аварии, порядок возмещения.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>8. Система страховых оговорок Института лондонских страховщиков (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Institute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Cargo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Clauses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A, B, C).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>9. Оговорки Института лондонских страховщиков по страхованию корпуса судна (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Institute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Hull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Clauses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10. Страхование ответственности судовладельцев: P&amp;I клубы, покрываемые риски и принципы деятельности.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11. Страхование каско воздушных судов и ответственности авиаперевозчика: правовые и практические аспекты.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>12. Международные транспортные конвенции (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Монреальская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, CMR, COTIF/CIM) и их значение для страхования ответственности перевозчика.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13. Обязательное страхование гражданской ответственности автовладельцев (ОСАГО) и система «Зелёная карта».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14. Добровольное страхование каско автотранспортных средств: условия, тарификация, урегулирование убытков.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15. Страхование профессиональной ответственности транспортно-экспедиторской деятельности.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16. Методы оценки рисков на транспорте: качественные и количественные подходы.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17. Франшиза в договорах транспортного страхования: виды, экономический смысл и примеры расчёта.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18. Суброгация и регресс в транспортном страховании: правовые основы, условия и практика применения.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19. Условия поставки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Инкотермс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2020 и распределение страховых обязанностей между продавцом и покупателем.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20. Риск-менеджмент на железнодорожном транспорте: идентификация рисков и страховые механизмы.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21. Особенности страхования опасных грузов (ADR) при автомобильных перевозках.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22. Страхование контейнеров: условия покрытия и особенности страхования контейнерного парка.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lastRenderedPageBreak/>
        <w:t xml:space="preserve">23. Экологические риски на транспорте и их страхование.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Андеррайтинг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в транспортном страховании: принципы, процедуры и факторы оценки риска.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25. Урегулирование убытков в транспортном страховании: роль сюрвейеров,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аджастеров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и экспертов.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26. Перестрахование транспортных рисков: факультативное, облигаторное и непропорциональное перестрахование.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27. Страхование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мультимодальных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 перевозок: правовые и практические аспекты комплексной защиты.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28. Мошенничество на транспорте и методы противодействия страховому мошенничеству.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29. Современные технологии в транспортном страховании: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телематика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блокчейн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, смарт-контракты.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30. Страхование </w:t>
      </w:r>
      <w:proofErr w:type="spellStart"/>
      <w:r w:rsidRPr="005F2C12">
        <w:rPr>
          <w:rFonts w:ascii="Times New Roman" w:hAnsi="Times New Roman" w:cs="Times New Roman"/>
          <w:sz w:val="28"/>
          <w:szCs w:val="28"/>
        </w:rPr>
        <w:t>кибер</w:t>
      </w:r>
      <w:proofErr w:type="spellEnd"/>
      <w:r w:rsidRPr="005F2C12">
        <w:rPr>
          <w:rFonts w:ascii="Times New Roman" w:hAnsi="Times New Roman" w:cs="Times New Roman"/>
          <w:sz w:val="28"/>
          <w:szCs w:val="28"/>
        </w:rPr>
        <w:t xml:space="preserve">-рисков в сфере транспорта и логистики.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31. Управление рисками в цепях поставок: методы минимизации логистических рисков.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32. Превентивные меры по снижению аварийности на транспорте и их экономическая эффективность.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33. Самострахование и резервные фонды как метод удержания транспортных рисков.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34. Взаимное страхование в морском транспорте: история, принципы и современное состояние.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35. Страхование ответственности таможенного перевозчика и уполномоченного экономического оператора.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36. Анализ судебной практики по спорам в сфере транспортного страхования.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37. Влияние санкций и геополитических рисков на рынок транспортного страхования.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38. Страхование рисков задержки доставки грузов: проблемы и возможные решения.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 xml:space="preserve">39. Социально-экономическое значение страхования на транспорте для национальной экономики.  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5F2C12">
        <w:rPr>
          <w:rFonts w:ascii="Times New Roman" w:hAnsi="Times New Roman" w:cs="Times New Roman"/>
          <w:sz w:val="28"/>
          <w:szCs w:val="28"/>
        </w:rPr>
        <w:t>40. Тенденции и перспективы развития рынка транспортного страхования в условиях цифровой трансформации.</w:t>
      </w:r>
    </w:p>
    <w:p w:rsidR="00D16485" w:rsidRPr="005F2C12" w:rsidRDefault="00D16485" w:rsidP="005F2C12">
      <w:pPr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6485" w:rsidRPr="005F2C12" w:rsidSect="00FB038A">
      <w:type w:val="continuous"/>
      <w:pgSz w:w="11906" w:h="16838"/>
      <w:pgMar w:top="993" w:right="70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85"/>
    <w:rsid w:val="005F2C12"/>
    <w:rsid w:val="007A29A7"/>
    <w:rsid w:val="00D16485"/>
    <w:rsid w:val="00FB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296EC-DD8E-41DC-987C-81AC62D5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3012</Words>
  <Characters>17170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2026-07-16T23:21:00Z</dcterms:created>
  <dcterms:modified xsi:type="dcterms:W3CDTF">2026-07-16T23:26:00Z</dcterms:modified>
</cp:coreProperties>
</file>