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41A06" w:rsidRPr="00122486" w14:paraId="7B58AD30" w14:textId="77777777" w:rsidTr="00000943">
        <w:trPr>
          <w:trHeight w:val="283"/>
          <w:jc w:val="center"/>
        </w:trPr>
        <w:tc>
          <w:tcPr>
            <w:tcW w:w="5000" w:type="pct"/>
            <w:hideMark/>
          </w:tcPr>
          <w:p w14:paraId="67351210" w14:textId="77777777" w:rsidR="00122486" w:rsidRPr="00122486" w:rsidRDefault="00122486" w:rsidP="00122486">
            <w:pPr>
              <w:spacing w:line="276" w:lineRule="auto"/>
              <w:ind w:right="-108" w:firstLine="61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/>
                <w:b/>
                <w:sz w:val="24"/>
                <w:szCs w:val="24"/>
              </w:rPr>
              <w:t>Примерные оценочные материалы, применяемые при проведении промежуточной аттестации по дисциплине</w:t>
            </w:r>
            <w:r w:rsidRPr="0012248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651864F6" w14:textId="15011FFE" w:rsidR="00C41A06" w:rsidRPr="00122486" w:rsidRDefault="00390926" w:rsidP="00122486">
            <w:pPr>
              <w:spacing w:line="276" w:lineRule="auto"/>
              <w:ind w:right="-108" w:firstLine="61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«Проектирование и эксплуатация инфраструктуры пассажирского комплекса»</w:t>
            </w:r>
          </w:p>
          <w:p w14:paraId="499B9700" w14:textId="6539ABA0" w:rsidR="00122486" w:rsidRDefault="00122486" w:rsidP="00000943">
            <w:pPr>
              <w:spacing w:line="276" w:lineRule="auto"/>
              <w:ind w:right="-108" w:firstLine="61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149DFA8C" w14:textId="77777777" w:rsidR="00122486" w:rsidRPr="00034B8A" w:rsidRDefault="00122486" w:rsidP="0012248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B8A">
              <w:rPr>
                <w:rFonts w:ascii="Times New Roman" w:hAnsi="Times New Roman"/>
                <w:sz w:val="24"/>
                <w:szCs w:val="24"/>
              </w:rPr>
              <w:t>При проведении промежуточной аттестации обучающемуся предлагается дать ответы на 2 вопроса из нижеприведенного списка.</w:t>
            </w:r>
          </w:p>
          <w:p w14:paraId="0BA18EBA" w14:textId="77777777" w:rsidR="00122486" w:rsidRPr="00034B8A" w:rsidRDefault="00122486" w:rsidP="00122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ED1C15" w14:textId="77777777" w:rsidR="00122486" w:rsidRDefault="00122486" w:rsidP="00122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4B8A">
              <w:rPr>
                <w:rFonts w:ascii="Times New Roman" w:hAnsi="Times New Roman"/>
                <w:b/>
                <w:sz w:val="24"/>
                <w:szCs w:val="24"/>
              </w:rPr>
              <w:t>Примерный перечень вопросов к зачету</w:t>
            </w:r>
          </w:p>
          <w:p w14:paraId="707A0851" w14:textId="77777777" w:rsidR="00122486" w:rsidRPr="00122486" w:rsidRDefault="00122486" w:rsidP="00000943">
            <w:pPr>
              <w:spacing w:line="276" w:lineRule="auto"/>
              <w:ind w:right="-108" w:firstLine="61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73E60FA0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Определение железнодорожного вокзала и вокзального комплекса.</w:t>
            </w:r>
          </w:p>
          <w:p w14:paraId="5BF25A4B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Определение транспортно-пересадочного узла.</w:t>
            </w:r>
          </w:p>
          <w:p w14:paraId="7B7EE21C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Основные цели развития вокзалов.</w:t>
            </w:r>
          </w:p>
          <w:p w14:paraId="4DB53778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Размещение пассажирского здания в зависимости от топографических условий.</w:t>
            </w:r>
          </w:p>
          <w:p w14:paraId="3C1DD4A1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Классификация вокзалов в зависимости от расположения пассажирского здания и перронных путей.</w:t>
            </w:r>
          </w:p>
          <w:p w14:paraId="5F72FCC1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Принципы развития железнодорожных вокзалов.</w:t>
            </w:r>
          </w:p>
          <w:p w14:paraId="595750E7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Развязка маршрутов следования пассажиров на вокзале.</w:t>
            </w:r>
          </w:p>
          <w:p w14:paraId="05C79120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Визуальная и аудиоинформация на вокзалах. Малые архитектурные формы.</w:t>
            </w:r>
          </w:p>
          <w:p w14:paraId="54173EFB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Достоинства и недостатки конкорсов и пешеходных мостов.</w:t>
            </w:r>
          </w:p>
          <w:p w14:paraId="1AD81288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Достоинства и недостатки тоннелей для перехода пассажиров на платформы.</w:t>
            </w:r>
          </w:p>
          <w:p w14:paraId="6E4B9BBC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Анализ островного, тупикового, бокового и комбинированного расположения вокзалов.</w:t>
            </w:r>
          </w:p>
          <w:p w14:paraId="65A25B34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Универсаль</w:t>
            </w:r>
            <w:bookmarkStart w:id="0" w:name="_GoBack"/>
            <w:bookmarkEnd w:id="0"/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ные и специализированные вокзалы.</w:t>
            </w:r>
          </w:p>
          <w:p w14:paraId="2091C6EA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Вокзалы высокоскоростных железнодорожных линий.</w:t>
            </w:r>
          </w:p>
          <w:p w14:paraId="1388BD80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Общая расчетная вместимость вокзала.</w:t>
            </w:r>
          </w:p>
          <w:p w14:paraId="7FDA9DB4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Основные устройства вокзалов.</w:t>
            </w:r>
          </w:p>
          <w:p w14:paraId="00E10A2A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Требования к проектированию вокзалов.</w:t>
            </w:r>
          </w:p>
          <w:p w14:paraId="544FA5D4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Объединенные вокзалы (несколько видов транспорта).</w:t>
            </w:r>
          </w:p>
          <w:p w14:paraId="0E99952E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В каких случаях проектирование объединенных вокзалов нецелесообразно.</w:t>
            </w:r>
          </w:p>
          <w:p w14:paraId="34FCB883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Классификация привокзальных площадей.</w:t>
            </w:r>
          </w:p>
          <w:p w14:paraId="5E3F5946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Особенности планировки привокзальных площадей.</w:t>
            </w:r>
          </w:p>
          <w:p w14:paraId="3F50AA8C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Принципиальные схемы привокзальных площадей.</w:t>
            </w:r>
          </w:p>
          <w:p w14:paraId="14AB87B7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Увязка работы пассажирского комплекса с проходящим городским транспортом.</w:t>
            </w:r>
          </w:p>
          <w:p w14:paraId="13823C91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Требования к проектированию привокзальных площадей.</w:t>
            </w:r>
          </w:p>
          <w:p w14:paraId="065A4C4A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Варианты изоляции потоков дальних и пригородных пассажиров и уличного транзитного движения.</w:t>
            </w:r>
          </w:p>
          <w:p w14:paraId="512D5C8B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Комплексное развитие пассажирских станций и привокзальных площадей.</w:t>
            </w:r>
          </w:p>
          <w:p w14:paraId="54441A09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Основные условия взаимодействия пассажирской станции, вокзального комплекса и привокзальной площади с прилегающими улицами.</w:t>
            </w:r>
          </w:p>
          <w:p w14:paraId="53A7A76E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Реконструктивные мероприятия по улучшению взаимодействия пассажирской станции, вокзального комплекса и привокзальной площади с прилегающими улицами.</w:t>
            </w:r>
          </w:p>
          <w:p w14:paraId="61CF10D5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Закономерности формирования многофункционального пассажирского транспортно-пересадочного узла (ТПУ).</w:t>
            </w:r>
          </w:p>
          <w:p w14:paraId="5FC5AE78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Генеральные планы транспортно-пересадочных узлов.</w:t>
            </w:r>
          </w:p>
          <w:p w14:paraId="3DC30B6F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Фнукциональные зоны транспортно-пересадочных узлов.</w:t>
            </w:r>
          </w:p>
          <w:p w14:paraId="7E9A72FE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t>Локальные транспортные системы на ТПУ.</w:t>
            </w:r>
          </w:p>
          <w:p w14:paraId="063A7A08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Коммуникационные сооружения и устройства ТПУ.</w:t>
            </w:r>
          </w:p>
          <w:p w14:paraId="0C682CD9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Зона информационного сервиса и общественная зона ТПУ.</w:t>
            </w:r>
          </w:p>
          <w:p w14:paraId="138D2D31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Основные требования к проектированию отдельных зон ТПУ.</w:t>
            </w:r>
          </w:p>
          <w:p w14:paraId="2A0B78A9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Критерии для размещения и развития ТПУ  пассажирского транспорта в городе.</w:t>
            </w:r>
          </w:p>
          <w:p w14:paraId="1520A64B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Расчет мощности средств обслуживания  ТПУ.</w:t>
            </w:r>
          </w:p>
          <w:p w14:paraId="209835E2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Расчет среднего времени ожидания пассажиров следующей операции.</w:t>
            </w:r>
          </w:p>
          <w:p w14:paraId="0A57E025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Современные мировые тенденции развития железнодорожных вокзальных комплексов.</w:t>
            </w:r>
          </w:p>
          <w:p w14:paraId="683E9207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Основные факторы, влияющие на оптимальную организацию коммерческой деятельности на железнодорожных вокзалах.</w:t>
            </w:r>
          </w:p>
          <w:p w14:paraId="43750549" w14:textId="77777777" w:rsidR="00C41A06" w:rsidRPr="00122486" w:rsidRDefault="00C41A06" w:rsidP="00000943">
            <w:pPr>
              <w:pStyle w:val="a7"/>
              <w:numPr>
                <w:ilvl w:val="0"/>
                <w:numId w:val="1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2248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Значение вокзальных комплексов и ТПУ для города.</w:t>
            </w:r>
          </w:p>
        </w:tc>
      </w:tr>
    </w:tbl>
    <w:p w14:paraId="13F90B51" w14:textId="4B50F30C" w:rsidR="00C41A06" w:rsidRPr="00122486" w:rsidRDefault="00C41A06" w:rsidP="00C41A06">
      <w:pPr>
        <w:spacing w:after="0" w:line="276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4AD4CA" w14:textId="77777777" w:rsidR="00336DF0" w:rsidRPr="00122486" w:rsidRDefault="00336DF0">
      <w:pPr>
        <w:rPr>
          <w:sz w:val="24"/>
          <w:szCs w:val="24"/>
        </w:rPr>
      </w:pPr>
    </w:p>
    <w:sectPr w:rsidR="00336DF0" w:rsidRPr="00122486" w:rsidSect="001224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62AC"/>
    <w:multiLevelType w:val="hybridMultilevel"/>
    <w:tmpl w:val="FD728B30"/>
    <w:lvl w:ilvl="0" w:tplc="A62EB81E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06"/>
    <w:rsid w:val="000A3F33"/>
    <w:rsid w:val="00122486"/>
    <w:rsid w:val="00336DF0"/>
    <w:rsid w:val="0036620B"/>
    <w:rsid w:val="00390926"/>
    <w:rsid w:val="00A47D20"/>
    <w:rsid w:val="00A51BC3"/>
    <w:rsid w:val="00C41A06"/>
    <w:rsid w:val="00E2402B"/>
    <w:rsid w:val="00E96E25"/>
    <w:rsid w:val="00F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BC9A"/>
  <w15:chartTrackingRefBased/>
  <w15:docId w15:val="{A7882B6B-4DF3-4DBE-BE3C-6C8AB5B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06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A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A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A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A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A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A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A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A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A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A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1A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A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1A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1A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1A0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41A06"/>
    <w:pPr>
      <w:spacing w:after="0" w:line="240" w:lineRule="auto"/>
    </w:pPr>
    <w:rPr>
      <w:rFonts w:cs="Calibri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5</cp:revision>
  <dcterms:created xsi:type="dcterms:W3CDTF">2026-06-27T19:46:00Z</dcterms:created>
  <dcterms:modified xsi:type="dcterms:W3CDTF">2026-07-17T18:53:00Z</dcterms:modified>
</cp:coreProperties>
</file>