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B8A5" w14:textId="77777777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 </w:t>
      </w:r>
    </w:p>
    <w:p w14:paraId="75EB4C9B" w14:textId="774CA339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«</w:t>
      </w:r>
      <w:r w:rsidR="00E5512F" w:rsidRPr="00E5512F">
        <w:rPr>
          <w:rFonts w:ascii="Times New Roman" w:hAnsi="Times New Roman" w:cs="Times New Roman"/>
          <w:b/>
          <w:sz w:val="28"/>
          <w:szCs w:val="28"/>
        </w:rPr>
        <w:t>Гражданское право</w:t>
      </w:r>
      <w:r w:rsidRPr="00923A3D">
        <w:rPr>
          <w:rFonts w:ascii="Times New Roman" w:hAnsi="Times New Roman" w:cs="Times New Roman"/>
          <w:b/>
          <w:sz w:val="28"/>
          <w:szCs w:val="28"/>
        </w:rPr>
        <w:t>»</w:t>
      </w:r>
    </w:p>
    <w:p w14:paraId="167CE22E" w14:textId="77777777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888D7" w14:textId="705E0167" w:rsid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 xml:space="preserve">Примерные вопросы к </w:t>
      </w:r>
      <w:r w:rsidR="007E6CA1">
        <w:rPr>
          <w:rFonts w:ascii="Times New Roman" w:hAnsi="Times New Roman" w:cs="Times New Roman"/>
          <w:b/>
          <w:sz w:val="28"/>
        </w:rPr>
        <w:t>экзамену</w:t>
      </w:r>
    </w:p>
    <w:p w14:paraId="7E195BCD" w14:textId="77777777" w:rsidR="00C629A1" w:rsidRDefault="00C629A1" w:rsidP="00C629A1">
      <w:pPr>
        <w:spacing w:after="0" w:line="240" w:lineRule="auto"/>
        <w:ind w:left="1068"/>
        <w:rPr>
          <w:rFonts w:ascii="Times New Roman" w:hAnsi="Times New Roman" w:cs="Times New Roman"/>
          <w:b/>
          <w:sz w:val="28"/>
        </w:rPr>
      </w:pPr>
    </w:p>
    <w:p w14:paraId="230B8497" w14:textId="64EFD76B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1.Понятие, предмет и метод гражданского права. Проблемы предмета и метода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гражданско-правового регулирования. </w:t>
      </w:r>
    </w:p>
    <w:p w14:paraId="138FD7DE" w14:textId="602813BD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2. Разграничение гражданского права и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смежных отраслей права. </w:t>
      </w:r>
    </w:p>
    <w:p w14:paraId="4689E9EA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 xml:space="preserve">3. Принципы и функции гражданского права. </w:t>
      </w:r>
    </w:p>
    <w:p w14:paraId="3A9180EE" w14:textId="7C8A1AC4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4. Система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гражданского права. </w:t>
      </w:r>
    </w:p>
    <w:p w14:paraId="79E41DA1" w14:textId="63D17BD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5. Источники гражданского права. 6. Гражданское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>законодательство и его система. Действие гражданского законодательства во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времени, пространстве и по кругу лиц. </w:t>
      </w:r>
    </w:p>
    <w:p w14:paraId="4F1E566D" w14:textId="7C1EBEE1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7. Применение норм гражданского права.</w:t>
      </w:r>
      <w:r>
        <w:rPr>
          <w:rFonts w:ascii="Times New Roman" w:hAnsi="Times New Roman" w:cs="Times New Roman"/>
          <w:bCs/>
          <w:sz w:val="28"/>
        </w:rPr>
        <w:t xml:space="preserve"> </w:t>
      </w:r>
      <w:proofErr w:type="gramStart"/>
      <w:r w:rsidRPr="00C629A1">
        <w:rPr>
          <w:rFonts w:ascii="Times New Roman" w:hAnsi="Times New Roman" w:cs="Times New Roman"/>
          <w:bCs/>
          <w:sz w:val="28"/>
        </w:rPr>
        <w:t>Диспозитивные</w:t>
      </w:r>
      <w:proofErr w:type="gramEnd"/>
      <w:r w:rsidRPr="00C629A1">
        <w:rPr>
          <w:rFonts w:ascii="Times New Roman" w:hAnsi="Times New Roman" w:cs="Times New Roman"/>
          <w:bCs/>
          <w:sz w:val="28"/>
        </w:rPr>
        <w:t xml:space="preserve"> и императивные нормы гражданского права. Толкование гражданско-правовых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норм. Виды толкования. </w:t>
      </w:r>
    </w:p>
    <w:p w14:paraId="770E3D6D" w14:textId="78577B33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 xml:space="preserve">8. Аналогия в гражданском праве. </w:t>
      </w:r>
    </w:p>
    <w:p w14:paraId="650F7B89" w14:textId="5027760B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9. Понятие науки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>гражданского права. Этапы развития науки гражданского права (исторический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экскурс). </w:t>
      </w:r>
    </w:p>
    <w:p w14:paraId="06164005" w14:textId="1EA2C294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 xml:space="preserve">10. Понятие и признаки гражданского правоотношения. </w:t>
      </w:r>
    </w:p>
    <w:p w14:paraId="02139809" w14:textId="14E8591E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11. Структура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гражданского правоотношения. </w:t>
      </w:r>
    </w:p>
    <w:p w14:paraId="3D965982" w14:textId="4BF49C0E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 xml:space="preserve">12. Классификация гражданских правоотношений. </w:t>
      </w:r>
    </w:p>
    <w:p w14:paraId="5D4161CA" w14:textId="5AE328C9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13.Основания возникновения, изменения и прекращения гражданских правоотношений.</w:t>
      </w:r>
      <w:r>
        <w:rPr>
          <w:rFonts w:ascii="Times New Roman" w:hAnsi="Times New Roman" w:cs="Times New Roman"/>
          <w:bCs/>
          <w:sz w:val="28"/>
        </w:rPr>
        <w:t xml:space="preserve"> </w:t>
      </w:r>
      <w:proofErr w:type="gramStart"/>
      <w:r w:rsidRPr="00C629A1">
        <w:rPr>
          <w:rFonts w:ascii="Times New Roman" w:hAnsi="Times New Roman" w:cs="Times New Roman"/>
          <w:bCs/>
          <w:sz w:val="28"/>
        </w:rPr>
        <w:t>Юридические</w:t>
      </w:r>
      <w:proofErr w:type="gramEnd"/>
      <w:r w:rsidRPr="00C629A1">
        <w:rPr>
          <w:rFonts w:ascii="Times New Roman" w:hAnsi="Times New Roman" w:cs="Times New Roman"/>
          <w:bCs/>
          <w:sz w:val="28"/>
        </w:rPr>
        <w:t xml:space="preserve"> факты и юридические составы (фактические составы). Классификация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юридических фактов. </w:t>
      </w:r>
    </w:p>
    <w:p w14:paraId="72519C5E" w14:textId="57A08401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14. Осуществление гражданских прав. Защита гражданских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 xml:space="preserve">прав. </w:t>
      </w:r>
    </w:p>
    <w:p w14:paraId="5F72A6D7" w14:textId="2DE3CAC0" w:rsidR="00524E5D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629A1">
        <w:rPr>
          <w:rFonts w:ascii="Times New Roman" w:hAnsi="Times New Roman" w:cs="Times New Roman"/>
          <w:bCs/>
          <w:sz w:val="28"/>
        </w:rPr>
        <w:t>15. Гражданско-правовая ответственность как способ защиты гражданских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629A1">
        <w:rPr>
          <w:rFonts w:ascii="Times New Roman" w:hAnsi="Times New Roman" w:cs="Times New Roman"/>
          <w:bCs/>
          <w:sz w:val="28"/>
        </w:rPr>
        <w:t>прав</w:t>
      </w:r>
      <w:r>
        <w:rPr>
          <w:rFonts w:ascii="Times New Roman" w:hAnsi="Times New Roman" w:cs="Times New Roman"/>
          <w:bCs/>
          <w:sz w:val="28"/>
        </w:rPr>
        <w:t>.</w:t>
      </w:r>
    </w:p>
    <w:p w14:paraId="0E2BAE4F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4C6BAB4A" w14:textId="77777777" w:rsidR="00C629A1" w:rsidRP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7A3031CC" w14:textId="5C39B13A" w:rsidR="00923A3D" w:rsidRPr="00923A3D" w:rsidRDefault="00923A3D" w:rsidP="00923A3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lastRenderedPageBreak/>
        <w:t>Примерные вопросы тестирования</w:t>
      </w:r>
    </w:p>
    <w:p w14:paraId="6824AEE9" w14:textId="08DD974F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1. Если срок установлен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>какого-либо действия, оно может быть выполнено до: а) девяти часов следующего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>последним днем срока</w:t>
      </w:r>
    </w:p>
    <w:p w14:paraId="3F2A4954" w14:textId="38026061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б) двадцати часов последнего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срока </w:t>
      </w:r>
    </w:p>
    <w:p w14:paraId="023E4828" w14:textId="4E38494C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в) двадцати четырех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последнего дня срока </w:t>
      </w:r>
    </w:p>
    <w:p w14:paraId="2BA603AC" w14:textId="6060BD34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г) двадцати одного часа последнего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дня срока </w:t>
      </w:r>
    </w:p>
    <w:p w14:paraId="441AD7B9" w14:textId="1CE82BD3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2. Общий срок исковой давности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составляет: </w:t>
      </w:r>
    </w:p>
    <w:p w14:paraId="33547E0C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 xml:space="preserve">а) один год </w:t>
      </w:r>
    </w:p>
    <w:p w14:paraId="4AD5444E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29A1">
        <w:rPr>
          <w:rFonts w:ascii="Times New Roman" w:hAnsi="Times New Roman" w:cs="Times New Roman"/>
          <w:sz w:val="28"/>
          <w:szCs w:val="28"/>
        </w:rPr>
        <w:t>б )</w:t>
      </w:r>
      <w:proofErr w:type="gramEnd"/>
      <w:r w:rsidRPr="00C629A1">
        <w:rPr>
          <w:rFonts w:ascii="Times New Roman" w:hAnsi="Times New Roman" w:cs="Times New Roman"/>
          <w:sz w:val="28"/>
          <w:szCs w:val="28"/>
        </w:rPr>
        <w:t xml:space="preserve"> три года </w:t>
      </w:r>
    </w:p>
    <w:p w14:paraId="08485436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29A1">
        <w:rPr>
          <w:rFonts w:ascii="Times New Roman" w:hAnsi="Times New Roman" w:cs="Times New Roman"/>
          <w:sz w:val="28"/>
          <w:szCs w:val="28"/>
        </w:rPr>
        <w:t>в )</w:t>
      </w:r>
      <w:proofErr w:type="gramEnd"/>
      <w:r w:rsidRPr="00C629A1">
        <w:rPr>
          <w:rFonts w:ascii="Times New Roman" w:hAnsi="Times New Roman" w:cs="Times New Roman"/>
          <w:sz w:val="28"/>
          <w:szCs w:val="28"/>
        </w:rPr>
        <w:t xml:space="preserve"> пять лет </w:t>
      </w:r>
    </w:p>
    <w:p w14:paraId="1D56FD52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29A1">
        <w:rPr>
          <w:rFonts w:ascii="Times New Roman" w:hAnsi="Times New Roman" w:cs="Times New Roman"/>
          <w:sz w:val="28"/>
          <w:szCs w:val="28"/>
        </w:rPr>
        <w:t>г )</w:t>
      </w:r>
      <w:proofErr w:type="gramEnd"/>
      <w:r w:rsidRPr="00C629A1">
        <w:rPr>
          <w:rFonts w:ascii="Times New Roman" w:hAnsi="Times New Roman" w:cs="Times New Roman"/>
          <w:sz w:val="28"/>
          <w:szCs w:val="28"/>
        </w:rPr>
        <w:t xml:space="preserve"> десять лет </w:t>
      </w:r>
    </w:p>
    <w:p w14:paraId="3D774FA0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3. Исковая давность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распространяется на: </w:t>
      </w:r>
    </w:p>
    <w:p w14:paraId="38A23ADE" w14:textId="29FD65B5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а) требования вкладчиков к банку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выдаче вкладов </w:t>
      </w:r>
    </w:p>
    <w:p w14:paraId="54F083CE" w14:textId="497B7090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б) требования о восстановлении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>положения, существовавшего до нарушения права в) требования о возмещении вреда,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причинённого жизни или здоровью граждан </w:t>
      </w:r>
    </w:p>
    <w:p w14:paraId="3D72684E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г) требования собственника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>иного владельца об устранении всяких нарушений его прав, не соединённых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лишением владения </w:t>
      </w:r>
    </w:p>
    <w:p w14:paraId="5BD73C18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4. Должник или иное обязанное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исполнивший обязанность по истечению срока исковой давности: </w:t>
      </w:r>
    </w:p>
    <w:p w14:paraId="7BA49D8E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а) вправе требовать исполненное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обратно </w:t>
      </w:r>
    </w:p>
    <w:p w14:paraId="27F08E5A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б) вправе требовать обратно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разумную часть исполненного </w:t>
      </w:r>
    </w:p>
    <w:p w14:paraId="01D40DF7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в) обязано заключить мировое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соглашение </w:t>
      </w:r>
    </w:p>
    <w:p w14:paraId="0F371DFB" w14:textId="5085E0C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г) не вправе требовать исполненное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>обратно</w:t>
      </w:r>
    </w:p>
    <w:p w14:paraId="0F7DECCE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5. Основание и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9A1">
        <w:rPr>
          <w:rFonts w:ascii="Times New Roman" w:hAnsi="Times New Roman" w:cs="Times New Roman"/>
          <w:sz w:val="28"/>
          <w:szCs w:val="28"/>
        </w:rPr>
        <w:t xml:space="preserve">гражданско-правовой ответственности: </w:t>
      </w:r>
    </w:p>
    <w:p w14:paraId="25855251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а) наличие вреда (</w:t>
      </w:r>
      <w:proofErr w:type="gramStart"/>
      <w:r w:rsidRPr="00C629A1">
        <w:rPr>
          <w:rFonts w:ascii="Times New Roman" w:hAnsi="Times New Roman" w:cs="Times New Roman"/>
          <w:sz w:val="28"/>
          <w:szCs w:val="28"/>
        </w:rPr>
        <w:t>убытков )</w:t>
      </w:r>
      <w:proofErr w:type="gramEnd"/>
      <w:r w:rsidRPr="00C629A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BD3DBE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 xml:space="preserve">б) противоправность; </w:t>
      </w:r>
    </w:p>
    <w:p w14:paraId="29CBB536" w14:textId="77777777" w:rsid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 xml:space="preserve">в) причинно-следственная связь; </w:t>
      </w:r>
    </w:p>
    <w:p w14:paraId="64030A35" w14:textId="06EC1419" w:rsidR="002C43E6" w:rsidRPr="00C629A1" w:rsidRDefault="00C629A1" w:rsidP="00C62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A1">
        <w:rPr>
          <w:rFonts w:ascii="Times New Roman" w:hAnsi="Times New Roman" w:cs="Times New Roman"/>
          <w:sz w:val="28"/>
          <w:szCs w:val="28"/>
        </w:rPr>
        <w:t>г) вина.</w:t>
      </w:r>
    </w:p>
    <w:p w14:paraId="44BBD35C" w14:textId="77777777" w:rsidR="006A3098" w:rsidRPr="00923A3D" w:rsidRDefault="006A3098" w:rsidP="00C629A1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6A3098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034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5244BB"/>
    <w:rsid w:val="00524E5D"/>
    <w:rsid w:val="006A3098"/>
    <w:rsid w:val="007E6CA1"/>
    <w:rsid w:val="00923A3D"/>
    <w:rsid w:val="00AA5193"/>
    <w:rsid w:val="00C629A1"/>
    <w:rsid w:val="00E5512F"/>
    <w:rsid w:val="00F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9</cp:revision>
  <dcterms:created xsi:type="dcterms:W3CDTF">2025-11-26T12:30:00Z</dcterms:created>
  <dcterms:modified xsi:type="dcterms:W3CDTF">2025-12-08T08:18:00Z</dcterms:modified>
</cp:coreProperties>
</file>