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864" w:rsidRDefault="00BF5881" w:rsidP="00BF5881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BF5881">
        <w:rPr>
          <w:sz w:val="28"/>
          <w:szCs w:val="28"/>
        </w:rPr>
        <w:t>Примерные оценочные материалы, применяемые при проведении промежуточной аттестации по дисциплине (модулю) – «</w:t>
      </w:r>
      <w:r>
        <w:rPr>
          <w:sz w:val="28"/>
          <w:szCs w:val="28"/>
        </w:rPr>
        <w:t>Теория решения изобретательских задач»</w:t>
      </w:r>
    </w:p>
    <w:p w:rsidR="00BF5881" w:rsidRDefault="00BF5881" w:rsidP="00BF5881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1B3DA0" w:rsidRPr="001B3DA0" w:rsidRDefault="001B3DA0" w:rsidP="00BF5881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1B3DA0">
        <w:rPr>
          <w:b/>
          <w:sz w:val="28"/>
          <w:szCs w:val="28"/>
        </w:rPr>
        <w:t>Вопросы для зачета</w:t>
      </w:r>
      <w:bookmarkStart w:id="0" w:name="_GoBack"/>
      <w:bookmarkEnd w:id="0"/>
    </w:p>
    <w:p w:rsidR="00BF3864" w:rsidRPr="00AC2649" w:rsidRDefault="00BF3864" w:rsidP="00BF5881">
      <w:pPr>
        <w:pStyle w:val="1"/>
        <w:spacing w:line="360" w:lineRule="auto"/>
        <w:jc w:val="both"/>
        <w:rPr>
          <w:b w:val="0"/>
        </w:rPr>
      </w:pPr>
      <w:r w:rsidRPr="00AC2649">
        <w:rPr>
          <w:b w:val="0"/>
        </w:rPr>
        <w:t xml:space="preserve">1. </w:t>
      </w:r>
      <w:r w:rsidR="00BF5881">
        <w:rPr>
          <w:b w:val="0"/>
        </w:rPr>
        <w:t>Основы т</w:t>
      </w:r>
      <w:r w:rsidR="00BF5881" w:rsidRPr="00BF5881">
        <w:rPr>
          <w:b w:val="0"/>
        </w:rPr>
        <w:t>еори</w:t>
      </w:r>
      <w:r w:rsidR="00BF5881">
        <w:rPr>
          <w:b w:val="0"/>
        </w:rPr>
        <w:t>и</w:t>
      </w:r>
      <w:r w:rsidR="00BF5881" w:rsidRPr="00BF5881">
        <w:rPr>
          <w:b w:val="0"/>
        </w:rPr>
        <w:t xml:space="preserve"> решения изобретательских задач</w:t>
      </w:r>
      <w:r w:rsidR="00BF5881">
        <w:rPr>
          <w:b w:val="0"/>
        </w:rPr>
        <w:t xml:space="preserve"> (ТРИЗ)</w:t>
      </w:r>
    </w:p>
    <w:p w:rsidR="00BF3864" w:rsidRPr="00AC2649" w:rsidRDefault="00BF3864" w:rsidP="00BF5881">
      <w:pPr>
        <w:pStyle w:val="1"/>
        <w:spacing w:line="360" w:lineRule="auto"/>
        <w:jc w:val="both"/>
        <w:rPr>
          <w:b w:val="0"/>
        </w:rPr>
      </w:pPr>
      <w:r w:rsidRPr="00AC2649">
        <w:rPr>
          <w:b w:val="0"/>
        </w:rPr>
        <w:t xml:space="preserve">2. </w:t>
      </w:r>
      <w:proofErr w:type="spellStart"/>
      <w:r w:rsidRPr="00AC2649">
        <w:rPr>
          <w:b w:val="0"/>
        </w:rPr>
        <w:t>Науковедение</w:t>
      </w:r>
      <w:proofErr w:type="spellEnd"/>
      <w:r w:rsidRPr="00AC2649">
        <w:rPr>
          <w:b w:val="0"/>
        </w:rPr>
        <w:t>, философия и методология науки, социология науки.</w:t>
      </w:r>
    </w:p>
    <w:p w:rsidR="00BF3864" w:rsidRPr="00AC2649" w:rsidRDefault="00BF3864" w:rsidP="00BF5881">
      <w:pPr>
        <w:spacing w:line="360" w:lineRule="auto"/>
        <w:jc w:val="both"/>
        <w:rPr>
          <w:sz w:val="28"/>
          <w:szCs w:val="28"/>
        </w:rPr>
      </w:pPr>
      <w:r w:rsidRPr="00AC2649">
        <w:rPr>
          <w:sz w:val="28"/>
          <w:szCs w:val="28"/>
        </w:rPr>
        <w:t xml:space="preserve">3. Критерии научности К. Поппера и </w:t>
      </w:r>
      <w:proofErr w:type="spellStart"/>
      <w:r w:rsidRPr="00AC2649">
        <w:rPr>
          <w:sz w:val="28"/>
          <w:szCs w:val="28"/>
        </w:rPr>
        <w:t>И</w:t>
      </w:r>
      <w:proofErr w:type="spellEnd"/>
      <w:r w:rsidRPr="00AC2649">
        <w:rPr>
          <w:sz w:val="28"/>
          <w:szCs w:val="28"/>
        </w:rPr>
        <w:t xml:space="preserve">. </w:t>
      </w:r>
      <w:proofErr w:type="spellStart"/>
      <w:r w:rsidRPr="00AC2649">
        <w:rPr>
          <w:sz w:val="28"/>
          <w:szCs w:val="28"/>
        </w:rPr>
        <w:t>Лакатоша</w:t>
      </w:r>
      <w:proofErr w:type="spellEnd"/>
    </w:p>
    <w:p w:rsidR="00BF3864" w:rsidRPr="00AC2649" w:rsidRDefault="00BF3864" w:rsidP="00BF5881">
      <w:pPr>
        <w:pStyle w:val="1"/>
        <w:spacing w:line="360" w:lineRule="auto"/>
        <w:jc w:val="both"/>
        <w:rPr>
          <w:b w:val="0"/>
        </w:rPr>
      </w:pPr>
      <w:r w:rsidRPr="00AC2649">
        <w:rPr>
          <w:b w:val="0"/>
        </w:rPr>
        <w:t xml:space="preserve">4. Понятие о научном исследовании </w:t>
      </w:r>
    </w:p>
    <w:p w:rsidR="00BF3864" w:rsidRPr="00AC2649" w:rsidRDefault="00BF3864" w:rsidP="00BF5881">
      <w:pPr>
        <w:pStyle w:val="1"/>
        <w:spacing w:line="360" w:lineRule="auto"/>
        <w:jc w:val="both"/>
        <w:rPr>
          <w:b w:val="0"/>
        </w:rPr>
      </w:pPr>
      <w:r w:rsidRPr="00AC2649">
        <w:rPr>
          <w:b w:val="0"/>
        </w:rPr>
        <w:t>5. Понятие метода и методологи</w:t>
      </w:r>
      <w:r>
        <w:rPr>
          <w:b w:val="0"/>
        </w:rPr>
        <w:t>и</w:t>
      </w:r>
      <w:r w:rsidRPr="00AC2649">
        <w:rPr>
          <w:b w:val="0"/>
        </w:rPr>
        <w:t xml:space="preserve"> научных исследований </w:t>
      </w:r>
    </w:p>
    <w:p w:rsidR="00BF3864" w:rsidRPr="00AC2649" w:rsidRDefault="00BF3864" w:rsidP="00BF5881">
      <w:pPr>
        <w:pStyle w:val="1"/>
        <w:spacing w:line="360" w:lineRule="auto"/>
        <w:jc w:val="both"/>
        <w:rPr>
          <w:b w:val="0"/>
        </w:rPr>
      </w:pPr>
      <w:r w:rsidRPr="00AC2649">
        <w:rPr>
          <w:b w:val="0"/>
        </w:rPr>
        <w:t xml:space="preserve">6. Организация управления научной деятельностью в Российской Федерации </w:t>
      </w:r>
    </w:p>
    <w:p w:rsidR="00BF3864" w:rsidRPr="00AC2649" w:rsidRDefault="00BF3864" w:rsidP="00BF5881">
      <w:pPr>
        <w:pStyle w:val="1"/>
        <w:spacing w:line="360" w:lineRule="auto"/>
        <w:jc w:val="both"/>
        <w:rPr>
          <w:b w:val="0"/>
        </w:rPr>
      </w:pPr>
      <w:r w:rsidRPr="00AC2649">
        <w:rPr>
          <w:b w:val="0"/>
        </w:rPr>
        <w:t xml:space="preserve">7. Субъекты научной и  научно-технической деятельности, организация подготовки научных и научно-педагогических кадров </w:t>
      </w:r>
    </w:p>
    <w:p w:rsidR="00BF3864" w:rsidRPr="00AC2649" w:rsidRDefault="00BF3864" w:rsidP="00BF5881">
      <w:pPr>
        <w:pStyle w:val="1"/>
        <w:spacing w:line="360" w:lineRule="auto"/>
        <w:jc w:val="both"/>
        <w:rPr>
          <w:b w:val="0"/>
        </w:rPr>
      </w:pPr>
      <w:r w:rsidRPr="00AC2649">
        <w:rPr>
          <w:b w:val="0"/>
        </w:rPr>
        <w:t xml:space="preserve">8. Виды структура и свойства научной информации </w:t>
      </w:r>
    </w:p>
    <w:p w:rsidR="00BF3864" w:rsidRPr="00AC2649" w:rsidRDefault="00BF3864" w:rsidP="00BF5881">
      <w:pPr>
        <w:pStyle w:val="1"/>
        <w:spacing w:line="360" w:lineRule="auto"/>
        <w:jc w:val="both"/>
        <w:rPr>
          <w:b w:val="0"/>
        </w:rPr>
      </w:pPr>
      <w:r w:rsidRPr="00AC2649">
        <w:rPr>
          <w:b w:val="0"/>
        </w:rPr>
        <w:t xml:space="preserve">9. Источники научной информации </w:t>
      </w:r>
    </w:p>
    <w:p w:rsidR="00BF3864" w:rsidRPr="00AC2649" w:rsidRDefault="00BF3864" w:rsidP="00BF5881">
      <w:pPr>
        <w:pStyle w:val="1"/>
        <w:spacing w:line="360" w:lineRule="auto"/>
        <w:jc w:val="both"/>
        <w:rPr>
          <w:b w:val="0"/>
        </w:rPr>
      </w:pPr>
      <w:r w:rsidRPr="00AC2649">
        <w:rPr>
          <w:b w:val="0"/>
        </w:rPr>
        <w:t xml:space="preserve">10. Носители научной информации </w:t>
      </w:r>
    </w:p>
    <w:p w:rsidR="00BF3864" w:rsidRPr="00AC2649" w:rsidRDefault="00BF3864" w:rsidP="00BF5881">
      <w:pPr>
        <w:pStyle w:val="1"/>
        <w:spacing w:line="360" w:lineRule="auto"/>
        <w:jc w:val="both"/>
        <w:rPr>
          <w:b w:val="0"/>
        </w:rPr>
      </w:pPr>
      <w:r w:rsidRPr="00AC2649">
        <w:rPr>
          <w:b w:val="0"/>
        </w:rPr>
        <w:t xml:space="preserve">11. Государственные информационные ресурсы </w:t>
      </w:r>
    </w:p>
    <w:p w:rsidR="00BF3864" w:rsidRPr="00AC2649" w:rsidRDefault="00BF3864" w:rsidP="00BF5881">
      <w:pPr>
        <w:pStyle w:val="1"/>
        <w:spacing w:line="360" w:lineRule="auto"/>
        <w:jc w:val="both"/>
        <w:rPr>
          <w:b w:val="0"/>
        </w:rPr>
      </w:pPr>
      <w:r w:rsidRPr="00AC2649">
        <w:rPr>
          <w:b w:val="0"/>
        </w:rPr>
        <w:t xml:space="preserve">12. Государственная система научно-технической информации </w:t>
      </w:r>
    </w:p>
    <w:p w:rsidR="00BF3864" w:rsidRPr="00AC2649" w:rsidRDefault="00BF3864" w:rsidP="00BF5881">
      <w:pPr>
        <w:pStyle w:val="1"/>
        <w:spacing w:line="360" w:lineRule="auto"/>
        <w:jc w:val="both"/>
        <w:rPr>
          <w:b w:val="0"/>
        </w:rPr>
      </w:pPr>
      <w:r w:rsidRPr="00AC2649">
        <w:rPr>
          <w:b w:val="0"/>
        </w:rPr>
        <w:t xml:space="preserve">13. Структура и функции библиотечных систем и сетей России </w:t>
      </w:r>
    </w:p>
    <w:p w:rsidR="00BF3864" w:rsidRPr="00AC2649" w:rsidRDefault="00BF3864" w:rsidP="00BF5881">
      <w:pPr>
        <w:pStyle w:val="1"/>
        <w:spacing w:line="360" w:lineRule="auto"/>
        <w:jc w:val="both"/>
        <w:rPr>
          <w:b w:val="0"/>
        </w:rPr>
      </w:pPr>
      <w:r w:rsidRPr="00AC2649">
        <w:rPr>
          <w:b w:val="0"/>
        </w:rPr>
        <w:t xml:space="preserve">14. Система патентной информации </w:t>
      </w:r>
    </w:p>
    <w:p w:rsidR="00BF3864" w:rsidRPr="000F279C" w:rsidRDefault="00BF3864" w:rsidP="00BF5881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0F279C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Pr="000F279C">
        <w:rPr>
          <w:sz w:val="28"/>
          <w:szCs w:val="28"/>
        </w:rPr>
        <w:t>. Системы классификации информации</w:t>
      </w:r>
    </w:p>
    <w:p w:rsidR="00BF3864" w:rsidRPr="000F279C" w:rsidRDefault="00BF3864" w:rsidP="00BF5881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0F279C">
        <w:rPr>
          <w:sz w:val="28"/>
          <w:szCs w:val="28"/>
        </w:rPr>
        <w:t>1</w:t>
      </w:r>
      <w:r>
        <w:rPr>
          <w:sz w:val="28"/>
          <w:szCs w:val="28"/>
        </w:rPr>
        <w:t>6</w:t>
      </w:r>
      <w:r w:rsidRPr="000F279C">
        <w:rPr>
          <w:sz w:val="28"/>
          <w:szCs w:val="28"/>
        </w:rPr>
        <w:t>. Научно-техническая информация в Интернет</w:t>
      </w:r>
    </w:p>
    <w:p w:rsidR="00BF3864" w:rsidRPr="000F279C" w:rsidRDefault="00BF3864" w:rsidP="00BF5881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0F279C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Pr="000F279C">
        <w:rPr>
          <w:sz w:val="28"/>
          <w:szCs w:val="28"/>
        </w:rPr>
        <w:t>. Основы научной работы в Высшем учебном заведении</w:t>
      </w:r>
    </w:p>
    <w:p w:rsidR="00BF3864" w:rsidRPr="000F279C" w:rsidRDefault="00BF3864" w:rsidP="00BF5881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0F279C">
        <w:rPr>
          <w:sz w:val="28"/>
          <w:szCs w:val="28"/>
        </w:rPr>
        <w:t>1</w:t>
      </w:r>
      <w:r>
        <w:rPr>
          <w:sz w:val="28"/>
          <w:szCs w:val="28"/>
        </w:rPr>
        <w:t>8</w:t>
      </w:r>
      <w:r w:rsidRPr="000F279C">
        <w:rPr>
          <w:sz w:val="28"/>
          <w:szCs w:val="28"/>
        </w:rPr>
        <w:t>. Организация постановки, этапы выполнения и реализации научно-исследовательской работы</w:t>
      </w:r>
    </w:p>
    <w:p w:rsidR="00BF3864" w:rsidRPr="000F279C" w:rsidRDefault="00BF3864" w:rsidP="00BF5881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19</w:t>
      </w:r>
      <w:r w:rsidRPr="000F279C">
        <w:rPr>
          <w:sz w:val="28"/>
          <w:szCs w:val="28"/>
        </w:rPr>
        <w:t>. Составление и оформление отчета о научно-исследовательской работе</w:t>
      </w:r>
    </w:p>
    <w:p w:rsidR="00BF3864" w:rsidRPr="000F279C" w:rsidRDefault="00BF3864" w:rsidP="00BF5881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20</w:t>
      </w:r>
      <w:r w:rsidRPr="000F279C">
        <w:rPr>
          <w:sz w:val="28"/>
          <w:szCs w:val="28"/>
        </w:rPr>
        <w:t>. Проект информатизации</w:t>
      </w:r>
    </w:p>
    <w:p w:rsidR="00BF3864" w:rsidRDefault="00BF3864" w:rsidP="00BF5881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21</w:t>
      </w:r>
      <w:r w:rsidRPr="000F279C">
        <w:rPr>
          <w:sz w:val="28"/>
          <w:szCs w:val="28"/>
        </w:rPr>
        <w:t>. Управление проектом информатизации</w:t>
      </w:r>
    </w:p>
    <w:p w:rsidR="00BF3864" w:rsidRDefault="00BF3864" w:rsidP="00BF5881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22. Оценка перспективности </w:t>
      </w:r>
      <w:r w:rsidRPr="000F279C">
        <w:rPr>
          <w:sz w:val="28"/>
          <w:szCs w:val="28"/>
        </w:rPr>
        <w:t>научно-исследовательской ра</w:t>
      </w:r>
      <w:r>
        <w:rPr>
          <w:sz w:val="28"/>
          <w:szCs w:val="28"/>
        </w:rPr>
        <w:t xml:space="preserve">боты, изобретательство и рационализаторство на </w:t>
      </w:r>
      <w:proofErr w:type="spellStart"/>
      <w:r>
        <w:rPr>
          <w:sz w:val="28"/>
          <w:szCs w:val="28"/>
        </w:rPr>
        <w:t>ж.д</w:t>
      </w:r>
      <w:proofErr w:type="spellEnd"/>
      <w:r>
        <w:rPr>
          <w:sz w:val="28"/>
          <w:szCs w:val="28"/>
        </w:rPr>
        <w:t>. транспорте.</w:t>
      </w:r>
    </w:p>
    <w:p w:rsidR="000401D0" w:rsidRPr="007F7B73" w:rsidRDefault="00BF5881" w:rsidP="007F7B73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23. </w:t>
      </w:r>
      <w:r w:rsidRPr="00BF5881">
        <w:rPr>
          <w:sz w:val="28"/>
          <w:szCs w:val="28"/>
        </w:rPr>
        <w:t>Понятие науки и классификация наук</w:t>
      </w:r>
      <w:r>
        <w:rPr>
          <w:sz w:val="28"/>
          <w:szCs w:val="28"/>
        </w:rPr>
        <w:t>.</w:t>
      </w:r>
    </w:p>
    <w:sectPr w:rsidR="000401D0" w:rsidRPr="007F7B73" w:rsidSect="00D8496B">
      <w:footerReference w:type="even" r:id="rId7"/>
      <w:foot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FF8" w:rsidRDefault="000C1FF8">
      <w:r>
        <w:separator/>
      </w:r>
    </w:p>
  </w:endnote>
  <w:endnote w:type="continuationSeparator" w:id="0">
    <w:p w:rsidR="000C1FF8" w:rsidRDefault="000C1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94D" w:rsidRDefault="00BF3864" w:rsidP="00246D9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694D" w:rsidRDefault="000C1FF8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94D" w:rsidRDefault="00BF3864" w:rsidP="00246D9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B3DA0">
      <w:rPr>
        <w:rStyle w:val="a5"/>
        <w:noProof/>
      </w:rPr>
      <w:t>2</w:t>
    </w:r>
    <w:r>
      <w:rPr>
        <w:rStyle w:val="a5"/>
      </w:rPr>
      <w:fldChar w:fldCharType="end"/>
    </w:r>
  </w:p>
  <w:p w:rsidR="0096694D" w:rsidRDefault="000C1FF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FF8" w:rsidRDefault="000C1FF8">
      <w:r>
        <w:separator/>
      </w:r>
    </w:p>
  </w:footnote>
  <w:footnote w:type="continuationSeparator" w:id="0">
    <w:p w:rsidR="000C1FF8" w:rsidRDefault="000C1F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3864"/>
    <w:rsid w:val="000401D0"/>
    <w:rsid w:val="000C1FF8"/>
    <w:rsid w:val="001B3DA0"/>
    <w:rsid w:val="00555C42"/>
    <w:rsid w:val="007F7B73"/>
    <w:rsid w:val="00990F56"/>
    <w:rsid w:val="00BF3864"/>
    <w:rsid w:val="00BF5881"/>
    <w:rsid w:val="00D9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8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F386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BF386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F3864"/>
  </w:style>
  <w:style w:type="paragraph" w:styleId="1">
    <w:name w:val="toc 1"/>
    <w:basedOn w:val="a"/>
    <w:next w:val="a"/>
    <w:autoRedefine/>
    <w:uiPriority w:val="39"/>
    <w:rsid w:val="00BF3864"/>
    <w:pPr>
      <w:tabs>
        <w:tab w:val="right" w:leader="dot" w:pos="9019"/>
      </w:tabs>
      <w:jc w:val="center"/>
    </w:pPr>
    <w:rPr>
      <w:b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215</Words>
  <Characters>1231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6</cp:revision>
  <dcterms:created xsi:type="dcterms:W3CDTF">2017-09-21T05:28:00Z</dcterms:created>
  <dcterms:modified xsi:type="dcterms:W3CDTF">2026-07-18T14:20:00Z</dcterms:modified>
</cp:coreProperties>
</file>