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16" w:rsidRPr="00895DAB" w:rsidRDefault="00895DAB" w:rsidP="00FD35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5DAB">
        <w:rPr>
          <w:rFonts w:ascii="Times New Roman" w:hAnsi="Times New Roman" w:cs="Times New Roman"/>
          <w:sz w:val="28"/>
          <w:szCs w:val="28"/>
        </w:rPr>
        <w:t xml:space="preserve">Примерные оценочные материалы, применяемые при проведении промежуточной аттестации по </w:t>
      </w:r>
      <w:r w:rsidR="002A4108">
        <w:rPr>
          <w:rFonts w:ascii="Times New Roman" w:hAnsi="Times New Roman" w:cs="Times New Roman"/>
          <w:sz w:val="28"/>
          <w:szCs w:val="28"/>
        </w:rPr>
        <w:t>учебной</w:t>
      </w:r>
      <w:bookmarkStart w:id="0" w:name="_GoBack"/>
      <w:bookmarkEnd w:id="0"/>
      <w:r w:rsidRPr="00895DAB">
        <w:rPr>
          <w:rFonts w:ascii="Times New Roman" w:hAnsi="Times New Roman" w:cs="Times New Roman"/>
          <w:sz w:val="28"/>
          <w:szCs w:val="28"/>
        </w:rPr>
        <w:t xml:space="preserve"> практике «</w:t>
      </w:r>
      <w:r w:rsidR="003156E6" w:rsidRPr="003156E6">
        <w:rPr>
          <w:rFonts w:ascii="Times New Roman" w:hAnsi="Times New Roman" w:cs="Times New Roman"/>
          <w:sz w:val="28"/>
          <w:szCs w:val="28"/>
        </w:rPr>
        <w:t>Ознакомительная практика (отраслевая)</w:t>
      </w:r>
      <w:r w:rsidRPr="00895DAB">
        <w:rPr>
          <w:rFonts w:ascii="Times New Roman" w:hAnsi="Times New Roman" w:cs="Times New Roman"/>
          <w:sz w:val="28"/>
          <w:szCs w:val="28"/>
        </w:rPr>
        <w:t>»</w:t>
      </w:r>
    </w:p>
    <w:p w:rsid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5EB" w:rsidRPr="00FD3557" w:rsidRDefault="008B75EB" w:rsidP="008B7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с оценкой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Анализ параметров точности механической обработки методом</w:t>
      </w:r>
      <w:r w:rsidR="00B74538" w:rsidRPr="00B74538">
        <w:rPr>
          <w:rFonts w:ascii="Times New Roman" w:hAnsi="Times New Roman" w:cs="Times New Roman"/>
          <w:sz w:val="28"/>
          <w:szCs w:val="28"/>
        </w:rPr>
        <w:t xml:space="preserve"> </w:t>
      </w:r>
      <w:r w:rsidRPr="00B74538">
        <w:rPr>
          <w:rFonts w:ascii="Times New Roman" w:hAnsi="Times New Roman" w:cs="Times New Roman"/>
          <w:sz w:val="28"/>
          <w:szCs w:val="28"/>
        </w:rPr>
        <w:t xml:space="preserve">математической статистики (понятие).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Шероховатость поверхности.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Базы (понятие, определения, виды баз).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Базы конструкторские.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Базы технологические.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Базы измерительные.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Базы установочные.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Базы сборочные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Выбор черновых баз.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Выбор чистовых баз.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Принципы постоянства баз.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Принципы совмещения баз.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Черновые базы (понятие).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Чистовые базы (понятие).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Базы основные.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Базы вспомогательные.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Способы достижения заданной точности механической обработки.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Общий припуски на механическую обработку.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Пооперационный припуски на механическую обработку.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Методы расчета припуска.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Табличный метод расчета припусков.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Расчетно-аналитический метод определения припусков деталей.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Порядок расчета общих размеров заготовок деталей машин.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Исходные данные для проектирования технологического процесса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Изготовления деталей машин.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Этапы проектирования технологического процесса.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Документация технологического процесса.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Понятие об автоматизации проектирования технологического процесса с использованием ЭВМ.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Основы технологии изготовления зубчатых колес. 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Основы  технологии изготовления валов.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Основные понятия технологии сборки машин.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Технологические методы сборки машин.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lastRenderedPageBreak/>
        <w:t xml:space="preserve">Сборка методом полной взаимозаменяемости (понятие, </w:t>
      </w:r>
      <w:r w:rsidR="00B74538" w:rsidRPr="00B74538">
        <w:rPr>
          <w:rFonts w:ascii="Times New Roman" w:hAnsi="Times New Roman" w:cs="Times New Roman"/>
          <w:sz w:val="28"/>
          <w:szCs w:val="28"/>
        </w:rPr>
        <w:t>достоинства</w:t>
      </w:r>
      <w:r w:rsidRPr="00B74538">
        <w:rPr>
          <w:rFonts w:ascii="Times New Roman" w:hAnsi="Times New Roman" w:cs="Times New Roman"/>
          <w:sz w:val="28"/>
          <w:szCs w:val="28"/>
        </w:rPr>
        <w:t>, недостатки).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Метод неполной взаимозаменяемости (понятие, </w:t>
      </w:r>
      <w:r w:rsidR="00B74538" w:rsidRPr="00B74538">
        <w:rPr>
          <w:rFonts w:ascii="Times New Roman" w:hAnsi="Times New Roman" w:cs="Times New Roman"/>
          <w:sz w:val="28"/>
          <w:szCs w:val="28"/>
        </w:rPr>
        <w:t>достоинства</w:t>
      </w:r>
      <w:r w:rsidRPr="00B74538">
        <w:rPr>
          <w:rFonts w:ascii="Times New Roman" w:hAnsi="Times New Roman" w:cs="Times New Roman"/>
          <w:sz w:val="28"/>
          <w:szCs w:val="28"/>
        </w:rPr>
        <w:t xml:space="preserve">, недостатки).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Метод пригонки (понятие, </w:t>
      </w:r>
      <w:r w:rsidR="00B74538" w:rsidRPr="00B74538">
        <w:rPr>
          <w:rFonts w:ascii="Times New Roman" w:hAnsi="Times New Roman" w:cs="Times New Roman"/>
          <w:sz w:val="28"/>
          <w:szCs w:val="28"/>
        </w:rPr>
        <w:t>достоинства</w:t>
      </w:r>
      <w:r w:rsidRPr="00B74538">
        <w:rPr>
          <w:rFonts w:ascii="Times New Roman" w:hAnsi="Times New Roman" w:cs="Times New Roman"/>
          <w:sz w:val="28"/>
          <w:szCs w:val="28"/>
        </w:rPr>
        <w:t xml:space="preserve">, недостатки).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Метод регулировки (понятие, </w:t>
      </w:r>
      <w:r w:rsidR="00B74538" w:rsidRPr="00B74538">
        <w:rPr>
          <w:rFonts w:ascii="Times New Roman" w:hAnsi="Times New Roman" w:cs="Times New Roman"/>
          <w:sz w:val="28"/>
          <w:szCs w:val="28"/>
        </w:rPr>
        <w:t>достоинства</w:t>
      </w:r>
      <w:r w:rsidRPr="00B74538">
        <w:rPr>
          <w:rFonts w:ascii="Times New Roman" w:hAnsi="Times New Roman" w:cs="Times New Roman"/>
          <w:sz w:val="28"/>
          <w:szCs w:val="28"/>
        </w:rPr>
        <w:t xml:space="preserve">, недостатки).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 xml:space="preserve">Метод групповой взаимозаменяемости (понятие, </w:t>
      </w:r>
      <w:r w:rsidR="00B74538" w:rsidRPr="00B74538">
        <w:rPr>
          <w:rFonts w:ascii="Times New Roman" w:hAnsi="Times New Roman" w:cs="Times New Roman"/>
          <w:sz w:val="28"/>
          <w:szCs w:val="28"/>
        </w:rPr>
        <w:t>достоинства</w:t>
      </w:r>
      <w:r w:rsidRPr="00B74538">
        <w:rPr>
          <w:rFonts w:ascii="Times New Roman" w:hAnsi="Times New Roman" w:cs="Times New Roman"/>
          <w:sz w:val="28"/>
          <w:szCs w:val="28"/>
        </w:rPr>
        <w:t xml:space="preserve">, недостатки). 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Основы проектирования технологического процесса сборки агрегата. Методы балансировки деталей машин.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Динамическая балансировка (понятие, применение).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Статическая балансировка (понятие, применение).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Понятие «Качество».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Определение режимов резания.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Установление плана механической обработки.</w:t>
      </w:r>
    </w:p>
    <w:p w:rsidR="003156E6" w:rsidRPr="00B74538" w:rsidRDefault="003156E6" w:rsidP="00B74538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4538">
        <w:rPr>
          <w:rFonts w:ascii="Times New Roman" w:hAnsi="Times New Roman" w:cs="Times New Roman"/>
          <w:sz w:val="28"/>
          <w:szCs w:val="28"/>
        </w:rPr>
        <w:t>Определение норм времени на обработку.</w:t>
      </w:r>
    </w:p>
    <w:p w:rsidR="00956F89" w:rsidRPr="00FD3557" w:rsidRDefault="00956F89" w:rsidP="00D62D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6F89" w:rsidRPr="00FD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205D"/>
    <w:multiLevelType w:val="hybridMultilevel"/>
    <w:tmpl w:val="A0C64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71813"/>
    <w:multiLevelType w:val="hybridMultilevel"/>
    <w:tmpl w:val="6BA40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9466E"/>
    <w:rsid w:val="002A4108"/>
    <w:rsid w:val="003156E6"/>
    <w:rsid w:val="0051006F"/>
    <w:rsid w:val="006853CA"/>
    <w:rsid w:val="006B0F99"/>
    <w:rsid w:val="006C741E"/>
    <w:rsid w:val="00747EC9"/>
    <w:rsid w:val="00891C18"/>
    <w:rsid w:val="00895DAB"/>
    <w:rsid w:val="008A25E0"/>
    <w:rsid w:val="008B75EB"/>
    <w:rsid w:val="00956F89"/>
    <w:rsid w:val="009657E6"/>
    <w:rsid w:val="009D65BE"/>
    <w:rsid w:val="00AB4BD6"/>
    <w:rsid w:val="00B74538"/>
    <w:rsid w:val="00C3329D"/>
    <w:rsid w:val="00CF5AE6"/>
    <w:rsid w:val="00D62DBB"/>
    <w:rsid w:val="00EA3116"/>
    <w:rsid w:val="00FD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1733</Characters>
  <Application>Microsoft Office Word</Application>
  <DocSecurity>0</DocSecurity>
  <Lines>14</Lines>
  <Paragraphs>4</Paragraphs>
  <ScaleCrop>false</ScaleCrop>
  <Company>Hewlett-Packard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2021-11-26T15:57:00Z</dcterms:created>
  <dcterms:modified xsi:type="dcterms:W3CDTF">2026-07-17T11:45:00Z</dcterms:modified>
</cp:coreProperties>
</file>