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17C" w:rsidRPr="00BE417C" w:rsidRDefault="00BE417C" w:rsidP="00A74FE7">
      <w:pPr>
        <w:spacing w:before="100" w:beforeAutospacing="1" w:after="100" w:afterAutospacing="1" w:line="360" w:lineRule="auto"/>
        <w:jc w:val="center"/>
        <w:outlineLvl w:val="2"/>
        <w:rPr>
          <w:bCs/>
          <w:sz w:val="28"/>
          <w:szCs w:val="28"/>
        </w:rPr>
      </w:pPr>
      <w:r>
        <w:rPr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– «</w:t>
      </w:r>
      <w:r w:rsidRPr="00BE417C">
        <w:rPr>
          <w:bCs/>
          <w:sz w:val="28"/>
          <w:szCs w:val="28"/>
        </w:rPr>
        <w:t>Автомобили и трактор</w:t>
      </w:r>
      <w:r w:rsidR="00225A2B">
        <w:rPr>
          <w:bCs/>
          <w:sz w:val="28"/>
          <w:szCs w:val="28"/>
        </w:rPr>
        <w:t>а</w:t>
      </w:r>
      <w:bookmarkStart w:id="0" w:name="_GoBack"/>
      <w:bookmarkEnd w:id="0"/>
      <w:r w:rsidR="00C63B12">
        <w:rPr>
          <w:bCs/>
          <w:sz w:val="28"/>
          <w:szCs w:val="28"/>
        </w:rPr>
        <w:t>»</w:t>
      </w:r>
    </w:p>
    <w:p w:rsidR="00C63B12" w:rsidRPr="00C63B12" w:rsidRDefault="00C63B12" w:rsidP="00C63B12">
      <w:pPr>
        <w:tabs>
          <w:tab w:val="right" w:leader="underscore" w:pos="8505"/>
        </w:tabs>
        <w:spacing w:line="360" w:lineRule="auto"/>
        <w:jc w:val="center"/>
        <w:rPr>
          <w:b/>
          <w:sz w:val="28"/>
          <w:szCs w:val="28"/>
        </w:rPr>
      </w:pPr>
      <w:r w:rsidRPr="00C63B12">
        <w:rPr>
          <w:b/>
          <w:sz w:val="28"/>
          <w:szCs w:val="28"/>
        </w:rPr>
        <w:t>Вопросы для зачета</w:t>
      </w:r>
    </w:p>
    <w:p w:rsidR="00A74FE7" w:rsidRPr="001B6FD8" w:rsidRDefault="00A74FE7" w:rsidP="00A74FE7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 w:rsidRPr="001B6FD8">
        <w:rPr>
          <w:sz w:val="28"/>
          <w:szCs w:val="28"/>
        </w:rPr>
        <w:t>1. Классификация и устройство двигателей.</w:t>
      </w:r>
    </w:p>
    <w:p w:rsidR="00A74FE7" w:rsidRPr="001B6FD8" w:rsidRDefault="00A74FE7" w:rsidP="00A74FE7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 w:rsidRPr="001B6FD8">
        <w:rPr>
          <w:sz w:val="28"/>
          <w:szCs w:val="28"/>
        </w:rPr>
        <w:t>2. Рабочие процессы поршневых двигателей.</w:t>
      </w:r>
    </w:p>
    <w:p w:rsidR="00A74FE7" w:rsidRPr="001B6FD8" w:rsidRDefault="00A74FE7" w:rsidP="00A74FE7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 w:rsidRPr="001B6FD8">
        <w:rPr>
          <w:sz w:val="28"/>
          <w:szCs w:val="28"/>
        </w:rPr>
        <w:t>3. Основы теории поршневых двигателей внутреннего сгорания.</w:t>
      </w:r>
    </w:p>
    <w:p w:rsidR="00A74FE7" w:rsidRPr="001B6FD8" w:rsidRDefault="00A74FE7" w:rsidP="00A74FE7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 w:rsidRPr="001B6FD8">
        <w:rPr>
          <w:sz w:val="28"/>
          <w:szCs w:val="28"/>
        </w:rPr>
        <w:t>4. Смесеобразование в двигателях внутреннего сгорания.</w:t>
      </w:r>
    </w:p>
    <w:p w:rsidR="00A74FE7" w:rsidRPr="001B6FD8" w:rsidRDefault="00A74FE7" w:rsidP="00A74FE7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 w:rsidRPr="001B6FD8">
        <w:rPr>
          <w:sz w:val="28"/>
          <w:szCs w:val="28"/>
        </w:rPr>
        <w:t>5. Устройство двигателя внутреннего сгорания. Системы и механизмы двигателя внутреннего сгорания.</w:t>
      </w:r>
    </w:p>
    <w:p w:rsidR="00A74FE7" w:rsidRPr="001B6FD8" w:rsidRDefault="00A74FE7" w:rsidP="00A74FE7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 w:rsidRPr="001B6FD8">
        <w:rPr>
          <w:sz w:val="28"/>
          <w:szCs w:val="28"/>
        </w:rPr>
        <w:t>6. Принцип работы двигателя внутреннего сгорания.</w:t>
      </w:r>
    </w:p>
    <w:p w:rsidR="00A74FE7" w:rsidRPr="001B6FD8" w:rsidRDefault="00A74FE7" w:rsidP="00A74FE7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 w:rsidRPr="001B6FD8">
        <w:rPr>
          <w:sz w:val="28"/>
          <w:szCs w:val="28"/>
        </w:rPr>
        <w:t>7. Классификация и устройство автомобилей и тракторов.</w:t>
      </w:r>
    </w:p>
    <w:p w:rsidR="00A74FE7" w:rsidRPr="001B6FD8" w:rsidRDefault="00A74FE7" w:rsidP="00A74FE7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 w:rsidRPr="001B6FD8">
        <w:rPr>
          <w:sz w:val="28"/>
          <w:szCs w:val="28"/>
        </w:rPr>
        <w:t>8. Силовые передачи.</w:t>
      </w:r>
    </w:p>
    <w:p w:rsidR="00A74FE7" w:rsidRPr="001B6FD8" w:rsidRDefault="00A74FE7" w:rsidP="00A74FE7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 w:rsidRPr="001B6FD8">
        <w:rPr>
          <w:sz w:val="28"/>
          <w:szCs w:val="28"/>
        </w:rPr>
        <w:t>9. Сцепление.</w:t>
      </w:r>
    </w:p>
    <w:p w:rsidR="00A74FE7" w:rsidRPr="001B6FD8" w:rsidRDefault="00A74FE7" w:rsidP="00A74FE7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 w:rsidRPr="001B6FD8">
        <w:rPr>
          <w:sz w:val="28"/>
          <w:szCs w:val="28"/>
        </w:rPr>
        <w:t>10. Коробка передач, раздаточные коробки.</w:t>
      </w:r>
    </w:p>
    <w:p w:rsidR="00A74FE7" w:rsidRPr="001B6FD8" w:rsidRDefault="00A74FE7" w:rsidP="00A74FE7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 w:rsidRPr="001B6FD8">
        <w:rPr>
          <w:sz w:val="28"/>
          <w:szCs w:val="28"/>
        </w:rPr>
        <w:t>11. Карданные передачи.</w:t>
      </w:r>
    </w:p>
    <w:p w:rsidR="00A74FE7" w:rsidRPr="001B6FD8" w:rsidRDefault="00A74FE7" w:rsidP="00A74FE7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 w:rsidRPr="001B6FD8">
        <w:rPr>
          <w:sz w:val="28"/>
          <w:szCs w:val="28"/>
        </w:rPr>
        <w:t>12. Ведущие мосты автомобилей и тракторов.</w:t>
      </w:r>
    </w:p>
    <w:p w:rsidR="00A74FE7" w:rsidRPr="001B6FD8" w:rsidRDefault="00A74FE7" w:rsidP="00A74FE7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 w:rsidRPr="001B6FD8">
        <w:rPr>
          <w:sz w:val="28"/>
          <w:szCs w:val="28"/>
        </w:rPr>
        <w:t>13. Ходовая часть.</w:t>
      </w:r>
    </w:p>
    <w:p w:rsidR="00A74FE7" w:rsidRPr="001B6FD8" w:rsidRDefault="00A74FE7" w:rsidP="00A74FE7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 w:rsidRPr="001B6FD8">
        <w:rPr>
          <w:sz w:val="28"/>
          <w:szCs w:val="28"/>
        </w:rPr>
        <w:t>14. Системы управления.</w:t>
      </w:r>
    </w:p>
    <w:p w:rsidR="00A74FE7" w:rsidRPr="001B6FD8" w:rsidRDefault="00A74FE7" w:rsidP="00A74FE7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 w:rsidRPr="001B6FD8">
        <w:rPr>
          <w:sz w:val="28"/>
          <w:szCs w:val="28"/>
        </w:rPr>
        <w:t>15. Электрооборудование автомобиля и трактора.</w:t>
      </w:r>
    </w:p>
    <w:p w:rsidR="00A74FE7" w:rsidRPr="001B6FD8" w:rsidRDefault="00A74FE7" w:rsidP="00A74FE7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 w:rsidRPr="001B6FD8">
        <w:rPr>
          <w:sz w:val="28"/>
          <w:szCs w:val="28"/>
        </w:rPr>
        <w:t>16. Специализированные транспортные средства.</w:t>
      </w:r>
    </w:p>
    <w:p w:rsidR="00A74FE7" w:rsidRPr="001B6FD8" w:rsidRDefault="00A74FE7" w:rsidP="00A74FE7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 w:rsidRPr="001B6FD8">
        <w:rPr>
          <w:sz w:val="28"/>
          <w:szCs w:val="28"/>
        </w:rPr>
        <w:t>17. Силы, действующие на автомобиль и трактор.</w:t>
      </w:r>
    </w:p>
    <w:p w:rsidR="00A74FE7" w:rsidRPr="001B6FD8" w:rsidRDefault="00A74FE7" w:rsidP="00A74FE7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 w:rsidRPr="001B6FD8">
        <w:rPr>
          <w:sz w:val="28"/>
          <w:szCs w:val="28"/>
        </w:rPr>
        <w:t>18. Тяговая динамика автомобиля и трактора.</w:t>
      </w:r>
    </w:p>
    <w:p w:rsidR="00A74FE7" w:rsidRPr="001B6FD8" w:rsidRDefault="00A74FE7" w:rsidP="00A74FE7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 w:rsidRPr="001B6FD8">
        <w:rPr>
          <w:sz w:val="28"/>
          <w:szCs w:val="28"/>
        </w:rPr>
        <w:t>19. Топливная экономичность автомобиля.</w:t>
      </w:r>
    </w:p>
    <w:p w:rsidR="00A74FE7" w:rsidRPr="001B6FD8" w:rsidRDefault="00A74FE7" w:rsidP="00A74FE7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 w:rsidRPr="001B6FD8">
        <w:rPr>
          <w:sz w:val="28"/>
          <w:szCs w:val="28"/>
        </w:rPr>
        <w:t>20. Тормозная динамика.</w:t>
      </w:r>
    </w:p>
    <w:p w:rsidR="00A74FE7" w:rsidRPr="001B6FD8" w:rsidRDefault="00A74FE7" w:rsidP="00A74FE7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 w:rsidRPr="001B6FD8">
        <w:rPr>
          <w:sz w:val="28"/>
          <w:szCs w:val="28"/>
        </w:rPr>
        <w:t>21. Устойчивость и управляемость автомобиля и трактора.</w:t>
      </w:r>
    </w:p>
    <w:p w:rsidR="00A74FE7" w:rsidRPr="001B6FD8" w:rsidRDefault="00A74FE7" w:rsidP="00A74FE7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 w:rsidRPr="001B6FD8">
        <w:rPr>
          <w:sz w:val="28"/>
          <w:szCs w:val="28"/>
        </w:rPr>
        <w:t>22. Проходимость автомобилей и тракторов.</w:t>
      </w:r>
    </w:p>
    <w:p w:rsidR="00A74FE7" w:rsidRPr="001B6FD8" w:rsidRDefault="00A74FE7" w:rsidP="00A74FE7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 w:rsidRPr="001B6FD8">
        <w:rPr>
          <w:sz w:val="28"/>
          <w:szCs w:val="28"/>
        </w:rPr>
        <w:t>23. Плавность хода автомобиля.</w:t>
      </w:r>
    </w:p>
    <w:p w:rsidR="00A74FE7" w:rsidRPr="001B6FD8" w:rsidRDefault="00A74FE7" w:rsidP="00A74FE7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 w:rsidRPr="001B6FD8">
        <w:rPr>
          <w:sz w:val="28"/>
          <w:szCs w:val="28"/>
        </w:rPr>
        <w:t>24. Порядок регистрации и учета машин.</w:t>
      </w:r>
    </w:p>
    <w:p w:rsidR="00A74FE7" w:rsidRPr="001B6FD8" w:rsidRDefault="00A74FE7" w:rsidP="00A74FE7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 w:rsidRPr="001B6FD8">
        <w:rPr>
          <w:sz w:val="28"/>
          <w:szCs w:val="28"/>
        </w:rPr>
        <w:lastRenderedPageBreak/>
        <w:t>25. Требования к техническому состоянию машин.</w:t>
      </w:r>
    </w:p>
    <w:p w:rsidR="00A74FE7" w:rsidRPr="001B6FD8" w:rsidRDefault="00A74FE7" w:rsidP="00A74FE7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 w:rsidRPr="001B6FD8">
        <w:rPr>
          <w:sz w:val="28"/>
          <w:szCs w:val="28"/>
        </w:rPr>
        <w:t>26. Техника безопасности автотракторного транспорта в специфических условиях строительства.</w:t>
      </w:r>
    </w:p>
    <w:p w:rsidR="00A74FE7" w:rsidRPr="001B6FD8" w:rsidRDefault="00A74FE7" w:rsidP="00A74FE7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 w:rsidRPr="001B6FD8">
        <w:rPr>
          <w:sz w:val="28"/>
          <w:szCs w:val="28"/>
        </w:rPr>
        <w:t>27. Охрана природы при автотракторном транспорте.</w:t>
      </w:r>
    </w:p>
    <w:p w:rsidR="00A74FE7" w:rsidRPr="001B6FD8" w:rsidRDefault="00A74FE7" w:rsidP="00A74FE7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 w:rsidRPr="001B6FD8">
        <w:rPr>
          <w:sz w:val="28"/>
          <w:szCs w:val="28"/>
        </w:rPr>
        <w:t>28. Значение стандартизации, унификации и нормализации для совершенствования автомобилей и тракторов.</w:t>
      </w:r>
    </w:p>
    <w:p w:rsidR="00EA3116" w:rsidRDefault="00EA3116" w:rsidP="00A74FE7">
      <w:pPr>
        <w:spacing w:line="360" w:lineRule="auto"/>
        <w:jc w:val="both"/>
      </w:pPr>
    </w:p>
    <w:sectPr w:rsidR="00EA3116" w:rsidSect="00D8496B">
      <w:footerReference w:type="even" r:id="rId7"/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4BC" w:rsidRDefault="00A664BC">
      <w:r>
        <w:separator/>
      </w:r>
    </w:p>
  </w:endnote>
  <w:endnote w:type="continuationSeparator" w:id="0">
    <w:p w:rsidR="00A664BC" w:rsidRDefault="00A66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542" w:rsidRDefault="00A74FE7" w:rsidP="00246D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34542" w:rsidRDefault="00A664B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542" w:rsidRDefault="00A74FE7" w:rsidP="00246D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25A2B">
      <w:rPr>
        <w:rStyle w:val="a5"/>
        <w:noProof/>
      </w:rPr>
      <w:t>2</w:t>
    </w:r>
    <w:r>
      <w:rPr>
        <w:rStyle w:val="a5"/>
      </w:rPr>
      <w:fldChar w:fldCharType="end"/>
    </w:r>
  </w:p>
  <w:p w:rsidR="00634542" w:rsidRDefault="00A664B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4BC" w:rsidRDefault="00A664BC">
      <w:r>
        <w:separator/>
      </w:r>
    </w:p>
  </w:footnote>
  <w:footnote w:type="continuationSeparator" w:id="0">
    <w:p w:rsidR="00A664BC" w:rsidRDefault="00A664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A7F"/>
    <w:rsid w:val="000A04D3"/>
    <w:rsid w:val="000F16DA"/>
    <w:rsid w:val="00225A2B"/>
    <w:rsid w:val="0029466E"/>
    <w:rsid w:val="00336689"/>
    <w:rsid w:val="00433A7F"/>
    <w:rsid w:val="0051006F"/>
    <w:rsid w:val="00625C62"/>
    <w:rsid w:val="006853CA"/>
    <w:rsid w:val="006B0F99"/>
    <w:rsid w:val="006C741E"/>
    <w:rsid w:val="00891C18"/>
    <w:rsid w:val="008A25E0"/>
    <w:rsid w:val="009D65BE"/>
    <w:rsid w:val="00A664BC"/>
    <w:rsid w:val="00A74FE7"/>
    <w:rsid w:val="00BE417C"/>
    <w:rsid w:val="00C3329D"/>
    <w:rsid w:val="00C63B12"/>
    <w:rsid w:val="00E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74FE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74F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74F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74FE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74F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74F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216</Words>
  <Characters>1232</Characters>
  <Application>Microsoft Office Word</Application>
  <DocSecurity>0</DocSecurity>
  <Lines>10</Lines>
  <Paragraphs>2</Paragraphs>
  <ScaleCrop>false</ScaleCrop>
  <Company>Hewlett-Packard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2021-11-26T15:54:00Z</dcterms:created>
  <dcterms:modified xsi:type="dcterms:W3CDTF">2026-07-17T10:33:00Z</dcterms:modified>
</cp:coreProperties>
</file>